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57EE33A" w14:textId="77777777" w:rsidR="00EF50E0" w:rsidRDefault="00EF50E0" w:rsidP="00EF50E0">
      <w:pPr>
        <w:ind w:left="0" w:hanging="2"/>
        <w:jc w:val="right"/>
        <w:rPr>
          <w:b/>
          <w:i/>
          <w:color w:val="31849B"/>
        </w:rPr>
      </w:pPr>
      <w:r>
        <w:rPr>
          <w:b/>
          <w:i/>
          <w:color w:val="31849B"/>
        </w:rPr>
        <w:t xml:space="preserve">Примірна форма* </w:t>
      </w:r>
    </w:p>
    <w:p w14:paraId="0FDFEF41" w14:textId="77777777" w:rsidR="00EF50E0" w:rsidRDefault="00EF50E0" w:rsidP="00EF50E0">
      <w:pPr>
        <w:ind w:left="2" w:hanging="4"/>
        <w:jc w:val="center"/>
        <w:rPr>
          <w:b/>
          <w:i/>
          <w:sz w:val="38"/>
          <w:szCs w:val="38"/>
        </w:rPr>
      </w:pPr>
      <w:r>
        <w:rPr>
          <w:b/>
          <w:i/>
          <w:sz w:val="36"/>
          <w:szCs w:val="36"/>
        </w:rPr>
        <w:t>{Зазначається повна назва замовника}</w:t>
      </w:r>
    </w:p>
    <w:p w14:paraId="1CEA5985" w14:textId="77777777" w:rsidR="00EF50E0" w:rsidRDefault="00EF50E0" w:rsidP="00EF50E0">
      <w:pPr>
        <w:pBdr>
          <w:top w:val="nil"/>
          <w:left w:val="nil"/>
          <w:bottom w:val="nil"/>
          <w:right w:val="nil"/>
          <w:between w:val="nil"/>
        </w:pBdr>
        <w:spacing w:line="240" w:lineRule="auto"/>
        <w:ind w:left="2" w:hanging="4"/>
        <w:jc w:val="center"/>
        <w:rPr>
          <w:sz w:val="38"/>
          <w:szCs w:val="38"/>
        </w:rPr>
      </w:pPr>
    </w:p>
    <w:p w14:paraId="6579130A" w14:textId="77777777" w:rsidR="00EF50E0" w:rsidRDefault="00EF50E0" w:rsidP="00EF50E0">
      <w:pPr>
        <w:pBdr>
          <w:top w:val="nil"/>
          <w:left w:val="nil"/>
          <w:bottom w:val="nil"/>
          <w:right w:val="nil"/>
          <w:between w:val="nil"/>
        </w:pBdr>
        <w:spacing w:line="240" w:lineRule="auto"/>
        <w:ind w:left="2" w:hanging="4"/>
        <w:jc w:val="center"/>
        <w:rPr>
          <w:sz w:val="38"/>
          <w:szCs w:val="38"/>
        </w:rPr>
      </w:pPr>
    </w:p>
    <w:tbl>
      <w:tblPr>
        <w:tblW w:w="10080" w:type="dxa"/>
        <w:tblInd w:w="180" w:type="dxa"/>
        <w:tblBorders>
          <w:top w:val="single" w:sz="4" w:space="0" w:color="000000"/>
          <w:left w:val="single" w:sz="4" w:space="0" w:color="000000"/>
          <w:bottom w:val="single" w:sz="4" w:space="0" w:color="000000"/>
          <w:right w:val="single" w:sz="4" w:space="0" w:color="000000"/>
          <w:insideH w:val="nil"/>
          <w:insideV w:val="nil"/>
        </w:tblBorders>
        <w:tblLayout w:type="fixed"/>
        <w:tblLook w:val="0000" w:firstRow="0" w:lastRow="0" w:firstColumn="0" w:lastColumn="0" w:noHBand="0" w:noVBand="0"/>
      </w:tblPr>
      <w:tblGrid>
        <w:gridCol w:w="3960"/>
        <w:gridCol w:w="1080"/>
        <w:gridCol w:w="5040"/>
      </w:tblGrid>
      <w:tr w:rsidR="00EF50E0" w14:paraId="1B0BC229" w14:textId="77777777" w:rsidTr="00E11CDE">
        <w:tc>
          <w:tcPr>
            <w:tcW w:w="5040" w:type="dxa"/>
            <w:gridSpan w:val="2"/>
            <w:tcBorders>
              <w:top w:val="nil"/>
              <w:left w:val="nil"/>
              <w:bottom w:val="nil"/>
              <w:right w:val="nil"/>
            </w:tcBorders>
          </w:tcPr>
          <w:p w14:paraId="70DC4AA9" w14:textId="77777777" w:rsidR="00EF50E0" w:rsidRDefault="00EF50E0" w:rsidP="00E11CDE">
            <w:pPr>
              <w:pBdr>
                <w:top w:val="nil"/>
                <w:left w:val="nil"/>
                <w:bottom w:val="nil"/>
                <w:right w:val="nil"/>
                <w:between w:val="nil"/>
              </w:pBdr>
              <w:spacing w:line="240" w:lineRule="auto"/>
              <w:ind w:left="0" w:hanging="2"/>
            </w:pPr>
          </w:p>
        </w:tc>
        <w:tc>
          <w:tcPr>
            <w:tcW w:w="5040" w:type="dxa"/>
            <w:tcBorders>
              <w:top w:val="nil"/>
              <w:left w:val="nil"/>
              <w:bottom w:val="nil"/>
              <w:right w:val="nil"/>
            </w:tcBorders>
          </w:tcPr>
          <w:p w14:paraId="4E29220A" w14:textId="77777777" w:rsidR="00EF50E0" w:rsidRDefault="00EF50E0" w:rsidP="00E11CDE">
            <w:pPr>
              <w:pBdr>
                <w:top w:val="nil"/>
                <w:left w:val="nil"/>
                <w:bottom w:val="nil"/>
                <w:right w:val="nil"/>
                <w:between w:val="nil"/>
              </w:pBdr>
              <w:spacing w:line="240" w:lineRule="auto"/>
              <w:ind w:left="0" w:hanging="2"/>
            </w:pPr>
            <w:r>
              <w:rPr>
                <w:b/>
              </w:rPr>
              <w:t>ЗАТВЕРДЖЕНО</w:t>
            </w:r>
          </w:p>
        </w:tc>
      </w:tr>
      <w:tr w:rsidR="00EF50E0" w14:paraId="20C6ACB5" w14:textId="77777777" w:rsidTr="00E11CDE">
        <w:tc>
          <w:tcPr>
            <w:tcW w:w="5040" w:type="dxa"/>
            <w:gridSpan w:val="2"/>
            <w:tcBorders>
              <w:top w:val="nil"/>
              <w:left w:val="nil"/>
              <w:bottom w:val="nil"/>
              <w:right w:val="nil"/>
            </w:tcBorders>
          </w:tcPr>
          <w:p w14:paraId="2D246148" w14:textId="77777777" w:rsidR="00EF50E0" w:rsidRDefault="00EF50E0" w:rsidP="00E11CDE">
            <w:pPr>
              <w:pBdr>
                <w:top w:val="nil"/>
                <w:left w:val="nil"/>
                <w:bottom w:val="nil"/>
                <w:right w:val="nil"/>
                <w:between w:val="nil"/>
              </w:pBdr>
              <w:spacing w:line="240" w:lineRule="auto"/>
              <w:ind w:left="0" w:hanging="2"/>
            </w:pPr>
          </w:p>
        </w:tc>
        <w:tc>
          <w:tcPr>
            <w:tcW w:w="5040" w:type="dxa"/>
            <w:tcBorders>
              <w:top w:val="nil"/>
              <w:left w:val="nil"/>
              <w:bottom w:val="nil"/>
              <w:right w:val="nil"/>
            </w:tcBorders>
          </w:tcPr>
          <w:p w14:paraId="67B4DE72" w14:textId="77777777" w:rsidR="00EF50E0" w:rsidRDefault="00EF50E0" w:rsidP="00E11CDE">
            <w:pPr>
              <w:pBdr>
                <w:top w:val="nil"/>
                <w:left w:val="nil"/>
                <w:bottom w:val="nil"/>
                <w:right w:val="nil"/>
                <w:between w:val="nil"/>
              </w:pBdr>
              <w:spacing w:line="240" w:lineRule="auto"/>
              <w:ind w:left="0" w:hanging="2"/>
            </w:pPr>
            <w:r>
              <w:rPr>
                <w:b/>
              </w:rPr>
              <w:t xml:space="preserve">Протокол прийняття рішення уповноваженою особою </w:t>
            </w:r>
          </w:p>
        </w:tc>
      </w:tr>
      <w:tr w:rsidR="00EF50E0" w14:paraId="3789FD56" w14:textId="77777777" w:rsidTr="00E11CDE">
        <w:tc>
          <w:tcPr>
            <w:tcW w:w="5040" w:type="dxa"/>
            <w:gridSpan w:val="2"/>
            <w:tcBorders>
              <w:top w:val="nil"/>
              <w:left w:val="nil"/>
              <w:bottom w:val="nil"/>
              <w:right w:val="nil"/>
            </w:tcBorders>
          </w:tcPr>
          <w:p w14:paraId="00DC67CF" w14:textId="77777777" w:rsidR="00EF50E0" w:rsidRDefault="00EF50E0" w:rsidP="00E11CDE">
            <w:pPr>
              <w:pBdr>
                <w:top w:val="nil"/>
                <w:left w:val="nil"/>
                <w:bottom w:val="nil"/>
                <w:right w:val="nil"/>
                <w:between w:val="nil"/>
              </w:pBdr>
              <w:spacing w:line="240" w:lineRule="auto"/>
              <w:ind w:left="0" w:hanging="2"/>
            </w:pPr>
          </w:p>
        </w:tc>
        <w:tc>
          <w:tcPr>
            <w:tcW w:w="5040" w:type="dxa"/>
            <w:tcBorders>
              <w:top w:val="nil"/>
              <w:left w:val="nil"/>
              <w:bottom w:val="nil"/>
              <w:right w:val="nil"/>
            </w:tcBorders>
          </w:tcPr>
          <w:p w14:paraId="228731B0" w14:textId="77777777" w:rsidR="00EF50E0" w:rsidRDefault="00EF50E0" w:rsidP="00E11CDE">
            <w:pPr>
              <w:pBdr>
                <w:top w:val="nil"/>
                <w:left w:val="nil"/>
                <w:bottom w:val="nil"/>
                <w:right w:val="nil"/>
                <w:between w:val="nil"/>
              </w:pBdr>
              <w:tabs>
                <w:tab w:val="left" w:pos="3018"/>
              </w:tabs>
              <w:spacing w:line="240" w:lineRule="auto"/>
              <w:ind w:left="0" w:hanging="2"/>
            </w:pPr>
            <w:r>
              <w:rPr>
                <w:b/>
              </w:rPr>
              <w:t>від ____________________</w:t>
            </w:r>
            <w:r>
              <w:rPr>
                <w:b/>
              </w:rPr>
              <w:tab/>
            </w:r>
          </w:p>
        </w:tc>
      </w:tr>
      <w:tr w:rsidR="00EF50E0" w14:paraId="2AD76A39" w14:textId="77777777" w:rsidTr="00E11CDE">
        <w:tc>
          <w:tcPr>
            <w:tcW w:w="5040" w:type="dxa"/>
            <w:gridSpan w:val="2"/>
            <w:tcBorders>
              <w:top w:val="nil"/>
              <w:left w:val="nil"/>
              <w:bottom w:val="nil"/>
              <w:right w:val="nil"/>
            </w:tcBorders>
          </w:tcPr>
          <w:p w14:paraId="43C8ADC3" w14:textId="77777777" w:rsidR="00EF50E0" w:rsidRDefault="00EF50E0" w:rsidP="00E11CDE">
            <w:pPr>
              <w:pBdr>
                <w:top w:val="nil"/>
                <w:left w:val="nil"/>
                <w:bottom w:val="nil"/>
                <w:right w:val="nil"/>
                <w:between w:val="nil"/>
              </w:pBdr>
              <w:spacing w:line="240" w:lineRule="auto"/>
              <w:ind w:left="0" w:hanging="2"/>
            </w:pPr>
          </w:p>
        </w:tc>
        <w:tc>
          <w:tcPr>
            <w:tcW w:w="5040" w:type="dxa"/>
            <w:tcBorders>
              <w:top w:val="nil"/>
              <w:left w:val="nil"/>
              <w:bottom w:val="nil"/>
              <w:right w:val="nil"/>
            </w:tcBorders>
          </w:tcPr>
          <w:p w14:paraId="04BEE803" w14:textId="77777777" w:rsidR="00EF50E0" w:rsidRDefault="00EF50E0" w:rsidP="00E11CDE">
            <w:pPr>
              <w:pBdr>
                <w:top w:val="nil"/>
                <w:left w:val="nil"/>
                <w:bottom w:val="nil"/>
                <w:right w:val="nil"/>
                <w:between w:val="nil"/>
              </w:pBdr>
              <w:spacing w:line="240" w:lineRule="auto"/>
              <w:ind w:left="0" w:hanging="2"/>
            </w:pPr>
            <w:r>
              <w:rPr>
                <w:b/>
              </w:rPr>
              <w:t>Уповноважена особа</w:t>
            </w:r>
          </w:p>
        </w:tc>
      </w:tr>
      <w:tr w:rsidR="00EF50E0" w14:paraId="28FC80AC" w14:textId="77777777" w:rsidTr="00E11CDE">
        <w:trPr>
          <w:trHeight w:val="576"/>
        </w:trPr>
        <w:tc>
          <w:tcPr>
            <w:tcW w:w="3960" w:type="dxa"/>
            <w:tcBorders>
              <w:top w:val="nil"/>
              <w:left w:val="nil"/>
              <w:bottom w:val="nil"/>
              <w:right w:val="nil"/>
            </w:tcBorders>
          </w:tcPr>
          <w:p w14:paraId="2512C9DA" w14:textId="77777777" w:rsidR="00EF50E0" w:rsidRDefault="00EF50E0" w:rsidP="00E11CDE">
            <w:pPr>
              <w:pBdr>
                <w:top w:val="nil"/>
                <w:left w:val="nil"/>
                <w:bottom w:val="nil"/>
                <w:right w:val="nil"/>
                <w:between w:val="nil"/>
              </w:pBdr>
              <w:spacing w:line="240" w:lineRule="auto"/>
              <w:ind w:left="0" w:hanging="2"/>
            </w:pPr>
          </w:p>
        </w:tc>
        <w:tc>
          <w:tcPr>
            <w:tcW w:w="6120" w:type="dxa"/>
            <w:gridSpan w:val="2"/>
            <w:tcBorders>
              <w:top w:val="nil"/>
              <w:left w:val="nil"/>
              <w:bottom w:val="nil"/>
              <w:right w:val="nil"/>
            </w:tcBorders>
          </w:tcPr>
          <w:p w14:paraId="5CD66C10" w14:textId="77777777" w:rsidR="00EF50E0" w:rsidRDefault="00EF50E0" w:rsidP="00E11CDE">
            <w:pPr>
              <w:pBdr>
                <w:top w:val="nil"/>
                <w:left w:val="nil"/>
                <w:bottom w:val="nil"/>
                <w:right w:val="nil"/>
                <w:between w:val="nil"/>
              </w:pBdr>
              <w:spacing w:line="240" w:lineRule="auto"/>
              <w:ind w:left="0" w:hanging="2"/>
              <w:jc w:val="center"/>
            </w:pPr>
            <w:r>
              <w:rPr>
                <w:b/>
              </w:rPr>
              <w:t xml:space="preserve">________________________  </w:t>
            </w:r>
          </w:p>
        </w:tc>
      </w:tr>
      <w:tr w:rsidR="00EF50E0" w14:paraId="7F541B72" w14:textId="77777777" w:rsidTr="00E11CDE">
        <w:tc>
          <w:tcPr>
            <w:tcW w:w="3960" w:type="dxa"/>
            <w:tcBorders>
              <w:top w:val="nil"/>
              <w:left w:val="nil"/>
              <w:bottom w:val="nil"/>
              <w:right w:val="nil"/>
            </w:tcBorders>
          </w:tcPr>
          <w:p w14:paraId="79E11EAC" w14:textId="77777777" w:rsidR="00EF50E0" w:rsidRDefault="00EF50E0" w:rsidP="00E11CDE">
            <w:pPr>
              <w:pBdr>
                <w:top w:val="nil"/>
                <w:left w:val="nil"/>
                <w:bottom w:val="nil"/>
                <w:right w:val="nil"/>
                <w:between w:val="nil"/>
              </w:pBdr>
              <w:spacing w:line="240" w:lineRule="auto"/>
              <w:ind w:left="0" w:hanging="2"/>
            </w:pPr>
          </w:p>
        </w:tc>
        <w:tc>
          <w:tcPr>
            <w:tcW w:w="6120" w:type="dxa"/>
            <w:gridSpan w:val="2"/>
            <w:tcBorders>
              <w:top w:val="nil"/>
              <w:left w:val="nil"/>
              <w:bottom w:val="nil"/>
              <w:right w:val="nil"/>
            </w:tcBorders>
          </w:tcPr>
          <w:p w14:paraId="4C62A4AB" w14:textId="77777777" w:rsidR="00EF50E0" w:rsidRDefault="00EF50E0" w:rsidP="00E11CDE">
            <w:pPr>
              <w:pBdr>
                <w:top w:val="nil"/>
                <w:left w:val="nil"/>
                <w:bottom w:val="nil"/>
                <w:right w:val="nil"/>
                <w:between w:val="nil"/>
              </w:pBdr>
              <w:spacing w:line="240" w:lineRule="auto"/>
              <w:ind w:left="0" w:hanging="2"/>
            </w:pPr>
          </w:p>
        </w:tc>
      </w:tr>
    </w:tbl>
    <w:p w14:paraId="58ADD0C2" w14:textId="77777777" w:rsidR="00EF50E0" w:rsidRDefault="00EF50E0" w:rsidP="00EF50E0">
      <w:pPr>
        <w:pBdr>
          <w:top w:val="nil"/>
          <w:left w:val="nil"/>
          <w:bottom w:val="nil"/>
          <w:right w:val="nil"/>
          <w:between w:val="nil"/>
        </w:pBdr>
        <w:spacing w:line="240" w:lineRule="auto"/>
        <w:ind w:left="0" w:hanging="2"/>
        <w:jc w:val="center"/>
      </w:pPr>
      <w:r>
        <w:t xml:space="preserve">                                                                                </w:t>
      </w:r>
      <w:proofErr w:type="spellStart"/>
      <w:r>
        <w:t>м.п</w:t>
      </w:r>
      <w:proofErr w:type="spellEnd"/>
      <w:r>
        <w:t>.</w:t>
      </w:r>
    </w:p>
    <w:tbl>
      <w:tblPr>
        <w:tblW w:w="9847" w:type="dxa"/>
        <w:tblInd w:w="-108" w:type="dxa"/>
        <w:tblLayout w:type="fixed"/>
        <w:tblLook w:val="0000" w:firstRow="0" w:lastRow="0" w:firstColumn="0" w:lastColumn="0" w:noHBand="0" w:noVBand="0"/>
      </w:tblPr>
      <w:tblGrid>
        <w:gridCol w:w="9847"/>
      </w:tblGrid>
      <w:tr w:rsidR="00EF50E0" w14:paraId="74F6588E" w14:textId="77777777" w:rsidTr="00E11CDE">
        <w:tc>
          <w:tcPr>
            <w:tcW w:w="9847" w:type="dxa"/>
            <w:tcBorders>
              <w:top w:val="nil"/>
              <w:left w:val="nil"/>
              <w:bottom w:val="nil"/>
              <w:right w:val="nil"/>
            </w:tcBorders>
          </w:tcPr>
          <w:p w14:paraId="1F2E957E" w14:textId="77777777" w:rsidR="00EF50E0" w:rsidRDefault="00EF50E0" w:rsidP="00E11CDE">
            <w:pPr>
              <w:pBdr>
                <w:top w:val="nil"/>
                <w:left w:val="nil"/>
                <w:bottom w:val="nil"/>
                <w:right w:val="nil"/>
                <w:between w:val="nil"/>
              </w:pBdr>
              <w:spacing w:line="240" w:lineRule="auto"/>
              <w:ind w:left="2" w:hanging="4"/>
              <w:jc w:val="center"/>
              <w:rPr>
                <w:sz w:val="40"/>
                <w:szCs w:val="40"/>
              </w:rPr>
            </w:pPr>
          </w:p>
          <w:p w14:paraId="5929D5A5" w14:textId="77777777" w:rsidR="00EF50E0" w:rsidRDefault="00EF50E0" w:rsidP="00E11CDE">
            <w:pPr>
              <w:pBdr>
                <w:top w:val="nil"/>
                <w:left w:val="nil"/>
                <w:bottom w:val="nil"/>
                <w:right w:val="nil"/>
                <w:between w:val="nil"/>
              </w:pBdr>
              <w:spacing w:line="240" w:lineRule="auto"/>
              <w:ind w:left="2" w:hanging="4"/>
              <w:jc w:val="center"/>
              <w:rPr>
                <w:sz w:val="40"/>
                <w:szCs w:val="40"/>
              </w:rPr>
            </w:pPr>
            <w:r>
              <w:rPr>
                <w:b/>
                <w:sz w:val="40"/>
                <w:szCs w:val="40"/>
              </w:rPr>
              <w:t>ТЕНДЕРНА ДОКУМЕНТАЦІЯ</w:t>
            </w:r>
          </w:p>
          <w:p w14:paraId="34F5F0BC" w14:textId="77777777" w:rsidR="00EF50E0" w:rsidRDefault="00EF50E0" w:rsidP="00E11CDE">
            <w:pPr>
              <w:pBdr>
                <w:top w:val="nil"/>
                <w:left w:val="nil"/>
                <w:bottom w:val="nil"/>
                <w:right w:val="nil"/>
                <w:between w:val="nil"/>
              </w:pBdr>
              <w:spacing w:line="240" w:lineRule="auto"/>
              <w:ind w:left="2" w:hanging="4"/>
              <w:jc w:val="center"/>
              <w:rPr>
                <w:sz w:val="40"/>
                <w:szCs w:val="40"/>
              </w:rPr>
            </w:pPr>
          </w:p>
          <w:p w14:paraId="5A21354F" w14:textId="77777777" w:rsidR="00EF50E0" w:rsidRDefault="00EF50E0" w:rsidP="00E11CDE">
            <w:pPr>
              <w:pBdr>
                <w:top w:val="nil"/>
                <w:left w:val="nil"/>
                <w:bottom w:val="nil"/>
                <w:right w:val="nil"/>
                <w:between w:val="nil"/>
              </w:pBdr>
              <w:spacing w:line="240" w:lineRule="auto"/>
              <w:ind w:left="2" w:hanging="4"/>
              <w:jc w:val="center"/>
              <w:rPr>
                <w:sz w:val="40"/>
                <w:szCs w:val="40"/>
              </w:rPr>
            </w:pPr>
          </w:p>
          <w:p w14:paraId="47070FCF" w14:textId="77777777" w:rsidR="00EF50E0" w:rsidRDefault="00EF50E0" w:rsidP="00E11CDE">
            <w:pPr>
              <w:pBdr>
                <w:top w:val="nil"/>
                <w:left w:val="nil"/>
                <w:bottom w:val="nil"/>
                <w:right w:val="nil"/>
                <w:between w:val="nil"/>
              </w:pBdr>
              <w:spacing w:line="240" w:lineRule="auto"/>
              <w:ind w:left="2" w:hanging="4"/>
              <w:jc w:val="center"/>
              <w:rPr>
                <w:sz w:val="40"/>
                <w:szCs w:val="40"/>
              </w:rPr>
            </w:pPr>
            <w:r>
              <w:rPr>
                <w:b/>
                <w:sz w:val="40"/>
                <w:szCs w:val="40"/>
              </w:rPr>
              <w:t xml:space="preserve">ВІДКРИТІ ТОРГИ </w:t>
            </w:r>
          </w:p>
        </w:tc>
      </w:tr>
    </w:tbl>
    <w:p w14:paraId="29B0300E" w14:textId="77777777" w:rsidR="00EF50E0" w:rsidRDefault="00EF50E0" w:rsidP="00EF50E0">
      <w:pPr>
        <w:pBdr>
          <w:top w:val="nil"/>
          <w:left w:val="nil"/>
          <w:bottom w:val="nil"/>
          <w:right w:val="nil"/>
          <w:between w:val="nil"/>
        </w:pBdr>
        <w:spacing w:line="240" w:lineRule="auto"/>
        <w:ind w:left="0" w:hanging="2"/>
        <w:jc w:val="center"/>
      </w:pPr>
    </w:p>
    <w:p w14:paraId="67305549" w14:textId="77777777" w:rsidR="00EF50E0" w:rsidRDefault="00EF50E0" w:rsidP="00EF50E0">
      <w:pPr>
        <w:pBdr>
          <w:top w:val="nil"/>
          <w:left w:val="nil"/>
          <w:bottom w:val="nil"/>
          <w:right w:val="nil"/>
          <w:between w:val="nil"/>
        </w:pBdr>
        <w:spacing w:line="240" w:lineRule="auto"/>
        <w:ind w:left="0" w:hanging="2"/>
        <w:jc w:val="center"/>
      </w:pPr>
      <w:bookmarkStart w:id="0" w:name="_heading=h.gjdgxs" w:colFirst="0" w:colLast="0"/>
      <w:bookmarkEnd w:id="0"/>
      <w:r>
        <w:rPr>
          <w:b/>
        </w:rPr>
        <w:t>(з особливостями, відповідно до постанови КМУ від 12.10.2022 № 1178</w:t>
      </w:r>
    </w:p>
    <w:p w14:paraId="4444C74F" w14:textId="77777777" w:rsidR="00EF50E0" w:rsidRDefault="00EF50E0" w:rsidP="00EF50E0">
      <w:pPr>
        <w:ind w:left="0" w:hanging="2"/>
        <w:jc w:val="center"/>
      </w:pPr>
      <w:r>
        <w:rPr>
          <w:b/>
        </w:rPr>
        <w:t>(зі змінами та доповненнями))</w:t>
      </w:r>
    </w:p>
    <w:p w14:paraId="1D9EE9DC" w14:textId="77777777" w:rsidR="00EF50E0" w:rsidRDefault="00EF50E0" w:rsidP="00EF50E0">
      <w:pPr>
        <w:pBdr>
          <w:top w:val="nil"/>
          <w:left w:val="nil"/>
          <w:bottom w:val="nil"/>
          <w:right w:val="nil"/>
          <w:between w:val="nil"/>
        </w:pBdr>
        <w:spacing w:line="240" w:lineRule="auto"/>
        <w:ind w:left="0" w:hanging="2"/>
        <w:jc w:val="center"/>
      </w:pPr>
    </w:p>
    <w:p w14:paraId="747E4D53" w14:textId="77777777" w:rsidR="00EF50E0" w:rsidRDefault="00EF50E0" w:rsidP="00EF50E0">
      <w:pPr>
        <w:pBdr>
          <w:top w:val="nil"/>
          <w:left w:val="nil"/>
          <w:bottom w:val="nil"/>
          <w:right w:val="nil"/>
          <w:between w:val="nil"/>
        </w:pBdr>
        <w:spacing w:line="240" w:lineRule="auto"/>
        <w:ind w:left="0" w:hanging="2"/>
        <w:jc w:val="center"/>
      </w:pPr>
    </w:p>
    <w:p w14:paraId="2C695008" w14:textId="77777777" w:rsidR="00EF50E0" w:rsidRDefault="00EF50E0" w:rsidP="00EF50E0">
      <w:pPr>
        <w:pBdr>
          <w:top w:val="nil"/>
          <w:left w:val="nil"/>
          <w:bottom w:val="nil"/>
          <w:right w:val="nil"/>
          <w:between w:val="nil"/>
        </w:pBdr>
        <w:spacing w:line="240" w:lineRule="auto"/>
        <w:ind w:left="0" w:hanging="2"/>
      </w:pPr>
    </w:p>
    <w:p w14:paraId="5F300584" w14:textId="77777777" w:rsidR="00EF50E0" w:rsidRDefault="00EF50E0" w:rsidP="00EF50E0">
      <w:pPr>
        <w:pBdr>
          <w:top w:val="nil"/>
          <w:left w:val="nil"/>
          <w:bottom w:val="nil"/>
          <w:right w:val="nil"/>
          <w:between w:val="nil"/>
        </w:pBdr>
        <w:spacing w:line="240" w:lineRule="auto"/>
        <w:ind w:left="1" w:hanging="3"/>
        <w:jc w:val="center"/>
        <w:rPr>
          <w:sz w:val="32"/>
          <w:szCs w:val="32"/>
        </w:rPr>
      </w:pPr>
      <w:bookmarkStart w:id="1" w:name="_heading=h.30j0zll" w:colFirst="0" w:colLast="0"/>
      <w:bookmarkEnd w:id="1"/>
      <w:r>
        <w:rPr>
          <w:b/>
          <w:sz w:val="32"/>
          <w:szCs w:val="32"/>
        </w:rPr>
        <w:t>за предметом закупівлі:</w:t>
      </w:r>
    </w:p>
    <w:p w14:paraId="50508526" w14:textId="103F91A9" w:rsidR="00EF50E0" w:rsidRDefault="00EF50E0" w:rsidP="00EF50E0">
      <w:pPr>
        <w:pBdr>
          <w:top w:val="nil"/>
          <w:left w:val="nil"/>
          <w:bottom w:val="nil"/>
          <w:right w:val="nil"/>
          <w:between w:val="nil"/>
        </w:pBdr>
        <w:spacing w:line="240" w:lineRule="auto"/>
        <w:ind w:left="1" w:hanging="3"/>
        <w:jc w:val="center"/>
        <w:rPr>
          <w:sz w:val="28"/>
          <w:szCs w:val="28"/>
        </w:rPr>
      </w:pPr>
      <w:r>
        <w:rPr>
          <w:sz w:val="28"/>
          <w:szCs w:val="28"/>
        </w:rPr>
        <w:t>роботи з надання послуг інженера-консультанта для виконання функцій контролю та нагляду за будівельними роботами на  об’єкті</w:t>
      </w:r>
    </w:p>
    <w:p w14:paraId="3C10E7BC" w14:textId="77777777" w:rsidR="00EF50E0" w:rsidRDefault="00EF50E0" w:rsidP="00EF50E0">
      <w:pPr>
        <w:pBdr>
          <w:bottom w:val="single" w:sz="12" w:space="1" w:color="000000"/>
        </w:pBdr>
        <w:ind w:left="1" w:hanging="3"/>
        <w:jc w:val="center"/>
        <w:rPr>
          <w:b/>
          <w:sz w:val="10"/>
          <w:szCs w:val="10"/>
        </w:rPr>
      </w:pPr>
      <w:r>
        <w:rPr>
          <w:b/>
          <w:i/>
          <w:sz w:val="32"/>
          <w:szCs w:val="32"/>
        </w:rPr>
        <w:t>{зазначається повна назва предмету закупівлі з основної процедури на закупівлю робіт}</w:t>
      </w:r>
    </w:p>
    <w:p w14:paraId="6F96E478" w14:textId="77777777" w:rsidR="00EF50E0" w:rsidRDefault="00EF50E0" w:rsidP="00EF50E0">
      <w:pPr>
        <w:spacing w:line="240" w:lineRule="auto"/>
        <w:ind w:left="1" w:hanging="3"/>
        <w:jc w:val="center"/>
        <w:rPr>
          <w:sz w:val="28"/>
          <w:szCs w:val="28"/>
          <w:shd w:val="clear" w:color="auto" w:fill="BFFFB3"/>
        </w:rPr>
      </w:pPr>
      <w:r>
        <w:rPr>
          <w:sz w:val="28"/>
          <w:szCs w:val="28"/>
          <w:shd w:val="clear" w:color="auto" w:fill="BFFFB3"/>
        </w:rPr>
        <w:t xml:space="preserve">(71520000-9 – Послуги з нагляду за виконанням будівельних робіт)                  </w:t>
      </w:r>
    </w:p>
    <w:p w14:paraId="0AC7D33F" w14:textId="77777777" w:rsidR="00EF50E0" w:rsidRDefault="00EF50E0" w:rsidP="00EF50E0">
      <w:pPr>
        <w:pBdr>
          <w:top w:val="nil"/>
          <w:left w:val="nil"/>
          <w:bottom w:val="nil"/>
          <w:right w:val="nil"/>
          <w:between w:val="nil"/>
        </w:pBdr>
        <w:ind w:left="0" w:hanging="2"/>
        <w:jc w:val="center"/>
        <w:rPr>
          <w:b/>
          <w:i/>
          <w:color w:val="31849B"/>
        </w:rPr>
      </w:pPr>
      <w:r>
        <w:rPr>
          <w:b/>
          <w:i/>
          <w:color w:val="31849B"/>
        </w:rPr>
        <w:t>(визначається із зазначенням коду Єдиного закупівельного словника,</w:t>
      </w:r>
    </w:p>
    <w:p w14:paraId="2EFFD0E9" w14:textId="77777777" w:rsidR="00EF50E0" w:rsidRDefault="00EF50E0" w:rsidP="00EF50E0">
      <w:pPr>
        <w:ind w:left="0" w:hanging="2"/>
        <w:jc w:val="center"/>
      </w:pPr>
      <w:r>
        <w:rPr>
          <w:b/>
          <w:i/>
          <w:color w:val="31849B"/>
        </w:rPr>
        <w:t>відповідно до Порядку визначення предмета закупівлі, затвердженого наказом Мінекономіки 15.04.2020  № 708)</w:t>
      </w:r>
    </w:p>
    <w:p w14:paraId="26FE36E4" w14:textId="77777777" w:rsidR="00EF50E0" w:rsidRDefault="00EF50E0" w:rsidP="00EF50E0">
      <w:pPr>
        <w:pBdr>
          <w:top w:val="nil"/>
          <w:left w:val="nil"/>
          <w:bottom w:val="nil"/>
          <w:right w:val="nil"/>
          <w:between w:val="nil"/>
        </w:pBdr>
        <w:spacing w:line="240" w:lineRule="auto"/>
        <w:ind w:left="0" w:hanging="2"/>
        <w:jc w:val="center"/>
      </w:pPr>
    </w:p>
    <w:p w14:paraId="018C7DCE" w14:textId="77777777" w:rsidR="00EF50E0" w:rsidRDefault="00EF50E0" w:rsidP="00EF50E0">
      <w:pPr>
        <w:pBdr>
          <w:top w:val="nil"/>
          <w:left w:val="nil"/>
          <w:bottom w:val="nil"/>
          <w:right w:val="nil"/>
          <w:between w:val="nil"/>
        </w:pBdr>
        <w:spacing w:line="240" w:lineRule="auto"/>
        <w:ind w:left="1" w:hanging="3"/>
        <w:jc w:val="center"/>
        <w:rPr>
          <w:sz w:val="32"/>
          <w:szCs w:val="32"/>
        </w:rPr>
      </w:pPr>
    </w:p>
    <w:p w14:paraId="05C30B6D" w14:textId="77777777" w:rsidR="00EF50E0" w:rsidRDefault="00EF50E0" w:rsidP="00EF50E0">
      <w:pPr>
        <w:pBdr>
          <w:top w:val="nil"/>
          <w:left w:val="nil"/>
          <w:bottom w:val="nil"/>
          <w:right w:val="nil"/>
          <w:between w:val="nil"/>
        </w:pBdr>
        <w:spacing w:line="240" w:lineRule="auto"/>
        <w:ind w:left="1" w:hanging="3"/>
        <w:jc w:val="center"/>
      </w:pPr>
      <w:r>
        <w:rPr>
          <w:b/>
          <w:sz w:val="32"/>
          <w:szCs w:val="32"/>
        </w:rPr>
        <w:t>м. ____________– 202___рік</w:t>
      </w:r>
      <w:r>
        <w:t xml:space="preserve"> </w:t>
      </w:r>
    </w:p>
    <w:p w14:paraId="269A01EF" w14:textId="77777777" w:rsidR="00EF50E0" w:rsidRDefault="00EF50E0" w:rsidP="00EF50E0">
      <w:pPr>
        <w:pBdr>
          <w:top w:val="nil"/>
          <w:left w:val="nil"/>
          <w:bottom w:val="nil"/>
          <w:right w:val="nil"/>
          <w:between w:val="nil"/>
        </w:pBdr>
        <w:spacing w:line="240" w:lineRule="auto"/>
        <w:ind w:left="0" w:hanging="2"/>
        <w:jc w:val="center"/>
      </w:pPr>
    </w:p>
    <w:p w14:paraId="7D48E8AC" w14:textId="77777777" w:rsidR="00EF50E0" w:rsidRPr="00FA6B82" w:rsidRDefault="00EF50E0" w:rsidP="00FA6B82">
      <w:pPr>
        <w:ind w:left="0" w:hanging="2"/>
        <w:jc w:val="both"/>
        <w:rPr>
          <w:i/>
          <w:color w:val="0070C0"/>
          <w:sz w:val="22"/>
          <w:szCs w:val="22"/>
        </w:rPr>
      </w:pPr>
      <w:r w:rsidRPr="00FA6B82">
        <w:rPr>
          <w:i/>
          <w:color w:val="0070C0"/>
          <w:sz w:val="22"/>
          <w:szCs w:val="22"/>
        </w:rPr>
        <w:t xml:space="preserve">*застосовується як  примірна тендерна документація для закупівлі робіт щодо </w:t>
      </w:r>
      <w:proofErr w:type="spellStart"/>
      <w:r w:rsidRPr="00FA6B82">
        <w:rPr>
          <w:i/>
          <w:color w:val="0070C0"/>
          <w:sz w:val="22"/>
          <w:szCs w:val="22"/>
        </w:rPr>
        <w:t>субпроектів</w:t>
      </w:r>
      <w:proofErr w:type="spellEnd"/>
      <w:r w:rsidRPr="00FA6B82">
        <w:rPr>
          <w:i/>
          <w:color w:val="0070C0"/>
          <w:sz w:val="22"/>
          <w:szCs w:val="22"/>
        </w:rPr>
        <w:t xml:space="preserve"> та об’єктів у межах  Програми з відновлення України (ПВУ) та Надзвичайної кредитної програми для відновлення України (НКПВУ).  Повну відповідальність за зміст конкретної тендерної документації щодо конкретної закупівлі несуть відповідні замовники- кінцеві </w:t>
      </w:r>
      <w:proofErr w:type="spellStart"/>
      <w:r w:rsidRPr="00FA6B82">
        <w:rPr>
          <w:i/>
          <w:color w:val="0070C0"/>
          <w:sz w:val="22"/>
          <w:szCs w:val="22"/>
        </w:rPr>
        <w:t>бенефіціари</w:t>
      </w:r>
      <w:proofErr w:type="spellEnd"/>
      <w:r w:rsidRPr="00FA6B82">
        <w:rPr>
          <w:i/>
          <w:color w:val="0070C0"/>
          <w:sz w:val="22"/>
          <w:szCs w:val="22"/>
        </w:rPr>
        <w:t xml:space="preserve"> за ПВУ/НКПВУ.</w:t>
      </w:r>
    </w:p>
    <w:p w14:paraId="71130DE6" w14:textId="77777777" w:rsidR="00EF50E0" w:rsidRPr="00FA6B82" w:rsidRDefault="00EF50E0" w:rsidP="00FA6B82">
      <w:pPr>
        <w:spacing w:line="240" w:lineRule="auto"/>
        <w:ind w:left="0" w:hanging="2"/>
        <w:jc w:val="both"/>
        <w:rPr>
          <w:i/>
          <w:color w:val="0070C0"/>
          <w:sz w:val="22"/>
          <w:szCs w:val="22"/>
        </w:rPr>
      </w:pPr>
      <w:r w:rsidRPr="00FA6B82">
        <w:rPr>
          <w:color w:val="0070C0"/>
        </w:rPr>
        <w:br w:type="page"/>
      </w:r>
    </w:p>
    <w:p w14:paraId="03091915" w14:textId="77777777" w:rsidR="00EF50E0" w:rsidRDefault="00EF50E0" w:rsidP="00EF50E0">
      <w:pPr>
        <w:ind w:left="0" w:hanging="2"/>
        <w:rPr>
          <w:i/>
          <w:color w:val="31849B"/>
          <w:sz w:val="22"/>
          <w:szCs w:val="22"/>
        </w:rPr>
      </w:pPr>
    </w:p>
    <w:tbl>
      <w:tblPr>
        <w:tblW w:w="10337" w:type="dxa"/>
        <w:jc w:val="center"/>
        <w:tblBorders>
          <w:top w:val="single" w:sz="4" w:space="0" w:color="000000"/>
          <w:left w:val="single" w:sz="4" w:space="0" w:color="000000"/>
          <w:bottom w:val="single" w:sz="4" w:space="0" w:color="000000"/>
          <w:right w:val="single" w:sz="4" w:space="0" w:color="000000"/>
          <w:insideH w:val="single" w:sz="6" w:space="0" w:color="000000"/>
          <w:insideV w:val="single" w:sz="6" w:space="0" w:color="000000"/>
        </w:tblBorders>
        <w:tblLayout w:type="fixed"/>
        <w:tblLook w:val="0000" w:firstRow="0" w:lastRow="0" w:firstColumn="0" w:lastColumn="0" w:noHBand="0" w:noVBand="0"/>
      </w:tblPr>
      <w:tblGrid>
        <w:gridCol w:w="1049"/>
        <w:gridCol w:w="3176"/>
        <w:gridCol w:w="6112"/>
      </w:tblGrid>
      <w:tr w:rsidR="00EF50E0" w14:paraId="376C4036" w14:textId="77777777" w:rsidTr="00E11CDE">
        <w:trPr>
          <w:trHeight w:val="522"/>
          <w:jc w:val="center"/>
        </w:trPr>
        <w:tc>
          <w:tcPr>
            <w:tcW w:w="1049" w:type="dxa"/>
            <w:vAlign w:val="center"/>
          </w:tcPr>
          <w:p w14:paraId="0F13FD18" w14:textId="77777777" w:rsidR="00EF50E0" w:rsidRDefault="00EF50E0" w:rsidP="00E11CDE">
            <w:pPr>
              <w:widowControl w:val="0"/>
              <w:pBdr>
                <w:top w:val="nil"/>
                <w:left w:val="nil"/>
                <w:bottom w:val="nil"/>
                <w:right w:val="nil"/>
                <w:between w:val="nil"/>
              </w:pBdr>
              <w:spacing w:line="240" w:lineRule="auto"/>
              <w:ind w:left="0" w:right="-82" w:hanging="2"/>
              <w:jc w:val="center"/>
            </w:pPr>
            <w:r>
              <w:rPr>
                <w:b/>
              </w:rPr>
              <w:t>№ пункту</w:t>
            </w:r>
          </w:p>
        </w:tc>
        <w:tc>
          <w:tcPr>
            <w:tcW w:w="9288" w:type="dxa"/>
            <w:gridSpan w:val="2"/>
            <w:vAlign w:val="center"/>
          </w:tcPr>
          <w:p w14:paraId="0CE1399F" w14:textId="77777777" w:rsidR="00EF50E0" w:rsidRDefault="00EF50E0" w:rsidP="00E11CDE">
            <w:pPr>
              <w:widowControl w:val="0"/>
              <w:pBdr>
                <w:top w:val="nil"/>
                <w:left w:val="nil"/>
                <w:bottom w:val="nil"/>
                <w:right w:val="nil"/>
                <w:between w:val="nil"/>
              </w:pBdr>
              <w:spacing w:line="240" w:lineRule="auto"/>
              <w:ind w:left="0" w:hanging="2"/>
              <w:jc w:val="center"/>
            </w:pPr>
            <w:r>
              <w:rPr>
                <w:b/>
              </w:rPr>
              <w:t>Розділ І Загальні положення</w:t>
            </w:r>
          </w:p>
        </w:tc>
      </w:tr>
      <w:tr w:rsidR="00EF50E0" w14:paraId="3E026B03" w14:textId="77777777" w:rsidTr="00E11CDE">
        <w:trPr>
          <w:trHeight w:val="1069"/>
          <w:jc w:val="center"/>
        </w:trPr>
        <w:tc>
          <w:tcPr>
            <w:tcW w:w="1049" w:type="dxa"/>
          </w:tcPr>
          <w:p w14:paraId="4EE81AFA" w14:textId="77777777" w:rsidR="00EF50E0" w:rsidRDefault="00EF50E0" w:rsidP="00E11CDE">
            <w:pPr>
              <w:widowControl w:val="0"/>
              <w:pBdr>
                <w:top w:val="nil"/>
                <w:left w:val="nil"/>
                <w:bottom w:val="nil"/>
                <w:right w:val="nil"/>
                <w:between w:val="nil"/>
              </w:pBdr>
              <w:spacing w:line="240" w:lineRule="auto"/>
              <w:ind w:left="0" w:hanging="2"/>
            </w:pPr>
            <w:r>
              <w:rPr>
                <w:b/>
              </w:rPr>
              <w:t>1</w:t>
            </w:r>
          </w:p>
        </w:tc>
        <w:tc>
          <w:tcPr>
            <w:tcW w:w="3176" w:type="dxa"/>
          </w:tcPr>
          <w:p w14:paraId="395FCDF9" w14:textId="77777777" w:rsidR="00EF50E0" w:rsidRDefault="00EF50E0" w:rsidP="00E11CDE">
            <w:pPr>
              <w:widowControl w:val="0"/>
              <w:pBdr>
                <w:top w:val="nil"/>
                <w:left w:val="nil"/>
                <w:bottom w:val="nil"/>
                <w:right w:val="nil"/>
                <w:between w:val="nil"/>
              </w:pBdr>
              <w:spacing w:line="240" w:lineRule="auto"/>
              <w:ind w:left="0" w:hanging="2"/>
            </w:pPr>
            <w:r>
              <w:rPr>
                <w:b/>
              </w:rPr>
              <w:t>Терміни, які вживаються в тендерній документації</w:t>
            </w:r>
          </w:p>
        </w:tc>
        <w:tc>
          <w:tcPr>
            <w:tcW w:w="6112" w:type="dxa"/>
          </w:tcPr>
          <w:p w14:paraId="2B6DAB8A" w14:textId="77777777" w:rsidR="00EF50E0" w:rsidRDefault="00EF50E0" w:rsidP="00E11CDE">
            <w:pPr>
              <w:widowControl w:val="0"/>
              <w:pBdr>
                <w:top w:val="nil"/>
                <w:left w:val="nil"/>
                <w:bottom w:val="nil"/>
                <w:right w:val="nil"/>
                <w:between w:val="nil"/>
              </w:pBdr>
              <w:spacing w:line="240" w:lineRule="auto"/>
              <w:ind w:left="0" w:hanging="2"/>
              <w:jc w:val="both"/>
            </w:pPr>
            <w:r>
              <w:t>Тендерну документацію розроблено відповідно до вимог</w:t>
            </w:r>
          </w:p>
          <w:p w14:paraId="295A9E0F" w14:textId="77777777" w:rsidR="00EF50E0" w:rsidRDefault="00EF50E0" w:rsidP="00E11CDE">
            <w:pPr>
              <w:widowControl w:val="0"/>
              <w:pBdr>
                <w:top w:val="nil"/>
                <w:left w:val="nil"/>
                <w:bottom w:val="nil"/>
                <w:right w:val="nil"/>
                <w:between w:val="nil"/>
              </w:pBdr>
              <w:spacing w:line="240" w:lineRule="auto"/>
              <w:ind w:left="0" w:hanging="2"/>
              <w:jc w:val="both"/>
            </w:pPr>
            <w:r>
              <w:t>Закону України «Про публічні закупівлі» (далі — Закон) та Особливостей здійснення публічних закупівель товарів, робіт і послуг для замовників, передбачених Законом України «Про публічні закупівлі», на період дії правового режиму воєнного стану в Україні та протягом 90 днів з дня його припинення або скасування, затверджених постановою Кабміну від 12.10.2022 № 1178 (далі — Особливості).</w:t>
            </w:r>
          </w:p>
          <w:p w14:paraId="146E5F86" w14:textId="77777777" w:rsidR="00EF50E0" w:rsidRDefault="00EF50E0" w:rsidP="00E11CDE">
            <w:pPr>
              <w:widowControl w:val="0"/>
              <w:pBdr>
                <w:top w:val="nil"/>
                <w:left w:val="nil"/>
                <w:bottom w:val="nil"/>
                <w:right w:val="nil"/>
                <w:between w:val="nil"/>
              </w:pBdr>
              <w:spacing w:line="240" w:lineRule="auto"/>
              <w:ind w:left="0" w:hanging="2"/>
              <w:jc w:val="both"/>
            </w:pPr>
            <w:r>
              <w:t>Терміни, які використовуються в цій документації, вживаються у значенні в Законі та Особливостях.</w:t>
            </w:r>
          </w:p>
          <w:p w14:paraId="69534263" w14:textId="77777777" w:rsidR="00EF50E0" w:rsidRDefault="00EF50E0" w:rsidP="00E11CDE">
            <w:pPr>
              <w:widowControl w:val="0"/>
              <w:pBdr>
                <w:top w:val="nil"/>
                <w:left w:val="nil"/>
                <w:bottom w:val="nil"/>
                <w:right w:val="nil"/>
                <w:between w:val="nil"/>
              </w:pBdr>
              <w:spacing w:line="240" w:lineRule="auto"/>
              <w:ind w:left="0" w:hanging="2"/>
              <w:jc w:val="both"/>
            </w:pPr>
          </w:p>
          <w:p w14:paraId="3A26BE56" w14:textId="77777777" w:rsidR="00EF50E0" w:rsidRDefault="00EF50E0" w:rsidP="00E11CDE">
            <w:pPr>
              <w:widowControl w:val="0"/>
              <w:pBdr>
                <w:top w:val="nil"/>
                <w:left w:val="nil"/>
                <w:bottom w:val="nil"/>
                <w:right w:val="nil"/>
                <w:between w:val="nil"/>
              </w:pBdr>
              <w:spacing w:line="240" w:lineRule="auto"/>
              <w:ind w:left="0" w:hanging="2"/>
              <w:jc w:val="both"/>
              <w:rPr>
                <w:b/>
              </w:rPr>
            </w:pPr>
            <w:r>
              <w:rPr>
                <w:b/>
              </w:rPr>
              <w:t xml:space="preserve">У тендерній документації </w:t>
            </w:r>
            <w:r>
              <w:rPr>
                <w:b/>
                <w:u w:val="single"/>
              </w:rPr>
              <w:t xml:space="preserve">відповідно до частини 3 статті 22 Закону та </w:t>
            </w:r>
            <w:r>
              <w:rPr>
                <w:b/>
              </w:rPr>
              <w:t xml:space="preserve">абзацу 10 пункту 3 Особливостей також відображені певні додаткові </w:t>
            </w:r>
            <w:r>
              <w:rPr>
                <w:b/>
                <w:u w:val="single"/>
              </w:rPr>
              <w:t>обов'язкові</w:t>
            </w:r>
            <w:r>
              <w:rPr>
                <w:b/>
              </w:rPr>
              <w:t xml:space="preserve"> умови), встановлення яких передбачено Фінансовою угодою (</w:t>
            </w:r>
            <w:r>
              <w:rPr>
                <w:b/>
                <w:i/>
              </w:rPr>
              <w:t>далі – Фінансова Угода</w:t>
            </w:r>
            <w:r>
              <w:rPr>
                <w:b/>
              </w:rPr>
              <w:t>)</w:t>
            </w:r>
            <w:r>
              <w:t xml:space="preserve"> </w:t>
            </w:r>
            <w:r>
              <w:rPr>
                <w:b/>
              </w:rPr>
              <w:t>між Україною’ та Європейським інвестиційним банком щодо реалізації:</w:t>
            </w:r>
          </w:p>
          <w:p w14:paraId="7B60B212" w14:textId="77777777" w:rsidR="00EF50E0" w:rsidRDefault="00EF50E0" w:rsidP="00E11CDE">
            <w:pPr>
              <w:widowControl w:val="0"/>
              <w:ind w:left="0" w:hanging="2"/>
              <w:jc w:val="both"/>
              <w:rPr>
                <w:b/>
                <w:highlight w:val="green"/>
              </w:rPr>
            </w:pPr>
            <w:r>
              <w:rPr>
                <w:b/>
              </w:rPr>
              <w:t xml:space="preserve"> (</w:t>
            </w:r>
            <w:r>
              <w:rPr>
                <w:b/>
                <w:i/>
                <w:color w:val="4F81BD"/>
                <w:highlight w:val="green"/>
                <w:u w:val="single"/>
              </w:rPr>
              <w:t>Коментар для Замовника</w:t>
            </w:r>
            <w:r>
              <w:rPr>
                <w:b/>
                <w:i/>
                <w:color w:val="4F81BD"/>
                <w:highlight w:val="green"/>
              </w:rPr>
              <w:t xml:space="preserve">: Замовник зазначає  за якою саме програмою, із зазначених нижче, здійснюється закупівля)  </w:t>
            </w:r>
          </w:p>
          <w:p w14:paraId="479C4BA8" w14:textId="77777777" w:rsidR="00EF50E0" w:rsidRDefault="00EF50E0" w:rsidP="00E11CDE">
            <w:pPr>
              <w:widowControl w:val="0"/>
              <w:ind w:left="0" w:hanging="2"/>
              <w:jc w:val="both"/>
              <w:rPr>
                <w:b/>
                <w:highlight w:val="green"/>
              </w:rPr>
            </w:pPr>
            <w:r>
              <w:rPr>
                <w:b/>
                <w:highlight w:val="green"/>
              </w:rPr>
              <w:t>-- Програми з відновлення  України (</w:t>
            </w:r>
            <w:r>
              <w:rPr>
                <w:b/>
                <w:i/>
                <w:highlight w:val="green"/>
              </w:rPr>
              <w:t>далі – ПВУ,</w:t>
            </w:r>
            <w:r>
              <w:rPr>
                <w:b/>
                <w:highlight w:val="green"/>
              </w:rPr>
              <w:t xml:space="preserve">, </w:t>
            </w:r>
            <w:r>
              <w:rPr>
                <w:b/>
                <w:i/>
                <w:highlight w:val="green"/>
              </w:rPr>
              <w:t>ратифікованою Законом України від 14 липня 2021 р. № 1645-IX</w:t>
            </w:r>
            <w:r>
              <w:rPr>
                <w:b/>
                <w:highlight w:val="green"/>
              </w:rPr>
              <w:t>) , та які описані у Керівних принципах імплементації Програми, схвалених ЄІБ як такі, що відповідають Керівництву ЄІБ із закупівель.</w:t>
            </w:r>
          </w:p>
          <w:p w14:paraId="520F5441" w14:textId="77777777" w:rsidR="00EF50E0" w:rsidRDefault="00EF50E0" w:rsidP="00E11CDE">
            <w:pPr>
              <w:widowControl w:val="0"/>
              <w:ind w:left="0" w:hanging="2"/>
              <w:jc w:val="both"/>
              <w:rPr>
                <w:b/>
                <w:highlight w:val="green"/>
              </w:rPr>
            </w:pPr>
          </w:p>
          <w:p w14:paraId="312034DB" w14:textId="77777777" w:rsidR="00EF50E0" w:rsidRDefault="00EF50E0" w:rsidP="00E11CDE">
            <w:pPr>
              <w:widowControl w:val="0"/>
              <w:ind w:left="0" w:hanging="2"/>
              <w:jc w:val="both"/>
              <w:rPr>
                <w:b/>
                <w:highlight w:val="green"/>
              </w:rPr>
            </w:pPr>
            <w:r>
              <w:rPr>
                <w:b/>
                <w:highlight w:val="green"/>
              </w:rPr>
              <w:t>АБО</w:t>
            </w:r>
          </w:p>
          <w:p w14:paraId="3B9876F9" w14:textId="77777777" w:rsidR="00EF50E0" w:rsidRDefault="00EF50E0" w:rsidP="00E11CDE">
            <w:pPr>
              <w:pBdr>
                <w:top w:val="nil"/>
                <w:left w:val="nil"/>
                <w:bottom w:val="nil"/>
                <w:right w:val="nil"/>
                <w:between w:val="nil"/>
              </w:pBdr>
              <w:spacing w:line="240" w:lineRule="auto"/>
              <w:ind w:left="0" w:hanging="2"/>
              <w:jc w:val="both"/>
              <w:rPr>
                <w:b/>
                <w:color w:val="000000"/>
                <w:highlight w:val="green"/>
              </w:rPr>
            </w:pPr>
          </w:p>
          <w:p w14:paraId="6318F7E3" w14:textId="77777777" w:rsidR="00EF50E0" w:rsidRDefault="00EF50E0" w:rsidP="00E11CDE">
            <w:pPr>
              <w:pBdr>
                <w:top w:val="nil"/>
                <w:left w:val="nil"/>
                <w:bottom w:val="nil"/>
                <w:right w:val="nil"/>
                <w:between w:val="nil"/>
              </w:pBdr>
              <w:spacing w:line="240" w:lineRule="auto"/>
              <w:ind w:left="0" w:hanging="2"/>
              <w:jc w:val="both"/>
              <w:rPr>
                <w:color w:val="000000"/>
                <w:highlight w:val="green"/>
              </w:rPr>
            </w:pPr>
            <w:r>
              <w:rPr>
                <w:b/>
                <w:color w:val="000000"/>
                <w:highlight w:val="green"/>
              </w:rPr>
              <w:t>-- Надзвичайної кредитної програми для відновлення України (далі – НКПВУ), ратифікованою Законом від 22.04.2015 р. № 346-VIII, та які описані у Керівних принципах імплементації Програми, схвалених ЄІБ як такі, що відповідають Керівництву ЄІБ із закупівель.</w:t>
            </w:r>
          </w:p>
          <w:p w14:paraId="4FEA999A" w14:textId="77777777" w:rsidR="00EF50E0" w:rsidRDefault="00EF50E0" w:rsidP="00E11CDE">
            <w:pPr>
              <w:widowControl w:val="0"/>
              <w:pBdr>
                <w:top w:val="nil"/>
                <w:left w:val="nil"/>
                <w:bottom w:val="nil"/>
                <w:right w:val="nil"/>
                <w:between w:val="nil"/>
              </w:pBdr>
              <w:spacing w:line="240" w:lineRule="auto"/>
              <w:ind w:left="0" w:hanging="2"/>
              <w:jc w:val="both"/>
              <w:rPr>
                <w:highlight w:val="green"/>
              </w:rPr>
            </w:pPr>
          </w:p>
          <w:p w14:paraId="7613967D" w14:textId="77777777" w:rsidR="00EF50E0" w:rsidRDefault="00EF50E0" w:rsidP="00E11CDE">
            <w:pPr>
              <w:widowControl w:val="0"/>
              <w:pBdr>
                <w:top w:val="nil"/>
                <w:left w:val="nil"/>
                <w:bottom w:val="nil"/>
                <w:right w:val="nil"/>
                <w:between w:val="nil"/>
              </w:pBdr>
              <w:spacing w:line="240" w:lineRule="auto"/>
              <w:ind w:left="0" w:hanging="2"/>
              <w:jc w:val="both"/>
              <w:rPr>
                <w:u w:val="single"/>
              </w:rPr>
            </w:pPr>
            <w:r>
              <w:rPr>
                <w:b/>
              </w:rPr>
              <w:t xml:space="preserve">Такі додаткові обов’язкові умови можуть відрізнятися від норм Закону і Особливостей, </w:t>
            </w:r>
            <w:r>
              <w:rPr>
                <w:b/>
                <w:u w:val="single"/>
              </w:rPr>
              <w:t>проте підлягають застосування для цього тендеру.</w:t>
            </w:r>
          </w:p>
          <w:p w14:paraId="688128AD" w14:textId="77777777" w:rsidR="00EF50E0" w:rsidRDefault="00EF50E0" w:rsidP="00E11CDE">
            <w:pPr>
              <w:widowControl w:val="0"/>
              <w:pBdr>
                <w:top w:val="nil"/>
                <w:left w:val="nil"/>
                <w:bottom w:val="nil"/>
                <w:right w:val="nil"/>
                <w:between w:val="nil"/>
              </w:pBdr>
              <w:spacing w:line="240" w:lineRule="auto"/>
              <w:ind w:left="0" w:hanging="2"/>
              <w:jc w:val="both"/>
            </w:pPr>
          </w:p>
        </w:tc>
      </w:tr>
      <w:tr w:rsidR="00EF50E0" w14:paraId="25603DBD" w14:textId="77777777" w:rsidTr="00E11CDE">
        <w:trPr>
          <w:trHeight w:val="522"/>
          <w:jc w:val="center"/>
        </w:trPr>
        <w:tc>
          <w:tcPr>
            <w:tcW w:w="1049" w:type="dxa"/>
          </w:tcPr>
          <w:p w14:paraId="7DD016B9" w14:textId="77777777" w:rsidR="00EF50E0" w:rsidRDefault="00EF50E0" w:rsidP="00E11CDE">
            <w:pPr>
              <w:widowControl w:val="0"/>
              <w:pBdr>
                <w:top w:val="nil"/>
                <w:left w:val="nil"/>
                <w:bottom w:val="nil"/>
                <w:right w:val="nil"/>
                <w:between w:val="nil"/>
              </w:pBdr>
              <w:spacing w:line="240" w:lineRule="auto"/>
              <w:ind w:left="0" w:hanging="2"/>
            </w:pPr>
            <w:r>
              <w:rPr>
                <w:b/>
              </w:rPr>
              <w:t>2</w:t>
            </w:r>
          </w:p>
        </w:tc>
        <w:tc>
          <w:tcPr>
            <w:tcW w:w="3176" w:type="dxa"/>
          </w:tcPr>
          <w:p w14:paraId="33049FBC" w14:textId="77777777" w:rsidR="00EF50E0" w:rsidRDefault="00EF50E0" w:rsidP="00E11CDE">
            <w:pPr>
              <w:widowControl w:val="0"/>
              <w:pBdr>
                <w:top w:val="nil"/>
                <w:left w:val="nil"/>
                <w:bottom w:val="nil"/>
                <w:right w:val="nil"/>
                <w:between w:val="nil"/>
              </w:pBdr>
              <w:spacing w:line="240" w:lineRule="auto"/>
              <w:ind w:left="0" w:hanging="2"/>
            </w:pPr>
            <w:r>
              <w:rPr>
                <w:b/>
              </w:rPr>
              <w:t>Інформація про замовника торгів</w:t>
            </w:r>
          </w:p>
        </w:tc>
        <w:tc>
          <w:tcPr>
            <w:tcW w:w="6112" w:type="dxa"/>
          </w:tcPr>
          <w:p w14:paraId="5370B1C2" w14:textId="77777777" w:rsidR="00EF50E0" w:rsidRDefault="00EF50E0" w:rsidP="00E11CDE">
            <w:pPr>
              <w:widowControl w:val="0"/>
              <w:pBdr>
                <w:top w:val="nil"/>
                <w:left w:val="nil"/>
                <w:bottom w:val="nil"/>
                <w:right w:val="nil"/>
                <w:between w:val="nil"/>
              </w:pBdr>
              <w:spacing w:line="240" w:lineRule="auto"/>
              <w:ind w:left="0" w:hanging="2"/>
            </w:pPr>
          </w:p>
        </w:tc>
      </w:tr>
      <w:tr w:rsidR="00EF50E0" w14:paraId="4CA453AC" w14:textId="77777777" w:rsidTr="00E11CDE">
        <w:trPr>
          <w:trHeight w:val="755"/>
          <w:jc w:val="center"/>
        </w:trPr>
        <w:tc>
          <w:tcPr>
            <w:tcW w:w="1049" w:type="dxa"/>
          </w:tcPr>
          <w:p w14:paraId="782D4277" w14:textId="77777777" w:rsidR="00EF50E0" w:rsidRDefault="00EF50E0" w:rsidP="00E11CDE">
            <w:pPr>
              <w:widowControl w:val="0"/>
              <w:pBdr>
                <w:top w:val="nil"/>
                <w:left w:val="nil"/>
                <w:bottom w:val="nil"/>
                <w:right w:val="nil"/>
                <w:between w:val="nil"/>
              </w:pBdr>
              <w:spacing w:line="240" w:lineRule="auto"/>
              <w:ind w:left="0" w:hanging="2"/>
            </w:pPr>
            <w:r>
              <w:t>2.1</w:t>
            </w:r>
          </w:p>
        </w:tc>
        <w:tc>
          <w:tcPr>
            <w:tcW w:w="3176" w:type="dxa"/>
          </w:tcPr>
          <w:p w14:paraId="7B5BC204" w14:textId="77777777" w:rsidR="00EF50E0" w:rsidRDefault="00EF50E0" w:rsidP="00E11CDE">
            <w:pPr>
              <w:widowControl w:val="0"/>
              <w:pBdr>
                <w:top w:val="nil"/>
                <w:left w:val="nil"/>
                <w:bottom w:val="nil"/>
                <w:right w:val="nil"/>
                <w:between w:val="nil"/>
              </w:pBdr>
              <w:spacing w:line="240" w:lineRule="auto"/>
              <w:ind w:left="0" w:right="113" w:hanging="2"/>
            </w:pPr>
            <w:r>
              <w:t>Повне найменування</w:t>
            </w:r>
          </w:p>
        </w:tc>
        <w:tc>
          <w:tcPr>
            <w:tcW w:w="6112" w:type="dxa"/>
          </w:tcPr>
          <w:p w14:paraId="0A2F1E26" w14:textId="77777777" w:rsidR="00EF50E0" w:rsidRDefault="00EF50E0" w:rsidP="00E11CDE">
            <w:pPr>
              <w:widowControl w:val="0"/>
              <w:pBdr>
                <w:top w:val="nil"/>
                <w:left w:val="nil"/>
                <w:bottom w:val="nil"/>
                <w:right w:val="nil"/>
                <w:between w:val="nil"/>
              </w:pBdr>
              <w:spacing w:line="240" w:lineRule="auto"/>
              <w:ind w:left="0" w:hanging="2"/>
            </w:pPr>
            <w:r>
              <w:rPr>
                <w:i/>
              </w:rPr>
              <w:t>{Повне найменування замовника торгів}</w:t>
            </w:r>
          </w:p>
        </w:tc>
      </w:tr>
      <w:tr w:rsidR="00EF50E0" w14:paraId="001DF5D0" w14:textId="77777777" w:rsidTr="00E11CDE">
        <w:trPr>
          <w:trHeight w:val="522"/>
          <w:jc w:val="center"/>
        </w:trPr>
        <w:tc>
          <w:tcPr>
            <w:tcW w:w="1049" w:type="dxa"/>
          </w:tcPr>
          <w:p w14:paraId="572ACC58" w14:textId="77777777" w:rsidR="00EF50E0" w:rsidRDefault="00EF50E0" w:rsidP="00E11CDE">
            <w:pPr>
              <w:widowControl w:val="0"/>
              <w:pBdr>
                <w:top w:val="nil"/>
                <w:left w:val="nil"/>
                <w:bottom w:val="nil"/>
                <w:right w:val="nil"/>
                <w:between w:val="nil"/>
              </w:pBdr>
              <w:spacing w:line="240" w:lineRule="auto"/>
              <w:ind w:left="0" w:hanging="2"/>
            </w:pPr>
            <w:r>
              <w:t>2.2</w:t>
            </w:r>
          </w:p>
        </w:tc>
        <w:tc>
          <w:tcPr>
            <w:tcW w:w="3176" w:type="dxa"/>
          </w:tcPr>
          <w:p w14:paraId="1FEE2429" w14:textId="77777777" w:rsidR="00EF50E0" w:rsidRDefault="00EF50E0" w:rsidP="00E11CDE">
            <w:pPr>
              <w:widowControl w:val="0"/>
              <w:pBdr>
                <w:top w:val="nil"/>
                <w:left w:val="nil"/>
                <w:bottom w:val="nil"/>
                <w:right w:val="nil"/>
                <w:between w:val="nil"/>
              </w:pBdr>
              <w:spacing w:line="240" w:lineRule="auto"/>
              <w:ind w:left="0" w:right="113" w:hanging="2"/>
            </w:pPr>
            <w:r>
              <w:t>Місцезнаходження</w:t>
            </w:r>
          </w:p>
        </w:tc>
        <w:tc>
          <w:tcPr>
            <w:tcW w:w="6112" w:type="dxa"/>
          </w:tcPr>
          <w:p w14:paraId="0DEE0AB8" w14:textId="77777777" w:rsidR="00EF50E0" w:rsidRDefault="00EF50E0" w:rsidP="00E11CDE">
            <w:pPr>
              <w:widowControl w:val="0"/>
              <w:pBdr>
                <w:top w:val="nil"/>
                <w:left w:val="nil"/>
                <w:bottom w:val="nil"/>
                <w:right w:val="nil"/>
                <w:between w:val="nil"/>
              </w:pBdr>
              <w:spacing w:line="240" w:lineRule="auto"/>
              <w:ind w:left="0" w:hanging="2"/>
            </w:pPr>
            <w:r>
              <w:rPr>
                <w:i/>
              </w:rPr>
              <w:t>{Місцезнаходження замовника торгів}</w:t>
            </w:r>
          </w:p>
        </w:tc>
      </w:tr>
      <w:tr w:rsidR="00EF50E0" w14:paraId="4FB6955B" w14:textId="77777777" w:rsidTr="00E11CDE">
        <w:trPr>
          <w:trHeight w:val="522"/>
          <w:jc w:val="center"/>
        </w:trPr>
        <w:tc>
          <w:tcPr>
            <w:tcW w:w="1049" w:type="dxa"/>
          </w:tcPr>
          <w:p w14:paraId="186BCC2F" w14:textId="77777777" w:rsidR="00EF50E0" w:rsidRDefault="00EF50E0" w:rsidP="00E11CDE">
            <w:pPr>
              <w:widowControl w:val="0"/>
              <w:pBdr>
                <w:top w:val="nil"/>
                <w:left w:val="nil"/>
                <w:bottom w:val="nil"/>
                <w:right w:val="nil"/>
                <w:between w:val="nil"/>
              </w:pBdr>
              <w:spacing w:line="240" w:lineRule="auto"/>
              <w:ind w:left="0" w:hanging="2"/>
            </w:pPr>
            <w:r>
              <w:lastRenderedPageBreak/>
              <w:t>2.3</w:t>
            </w:r>
          </w:p>
        </w:tc>
        <w:tc>
          <w:tcPr>
            <w:tcW w:w="3176" w:type="dxa"/>
          </w:tcPr>
          <w:p w14:paraId="7A84F393" w14:textId="77777777" w:rsidR="00EF50E0" w:rsidRDefault="00EF50E0" w:rsidP="00E11CDE">
            <w:pPr>
              <w:widowControl w:val="0"/>
              <w:pBdr>
                <w:top w:val="nil"/>
                <w:left w:val="nil"/>
                <w:bottom w:val="nil"/>
                <w:right w:val="nil"/>
                <w:between w:val="nil"/>
              </w:pBdr>
              <w:spacing w:line="240" w:lineRule="auto"/>
              <w:ind w:left="0" w:hanging="2"/>
            </w:pPr>
            <w:r>
              <w:t>Посадова особа замовника, уповноважена здійснювати зв'язок з учасниками</w:t>
            </w:r>
          </w:p>
        </w:tc>
        <w:tc>
          <w:tcPr>
            <w:tcW w:w="6112" w:type="dxa"/>
            <w:vAlign w:val="center"/>
          </w:tcPr>
          <w:p w14:paraId="59814811" w14:textId="77777777" w:rsidR="00EF50E0" w:rsidRDefault="00EF50E0" w:rsidP="00E11CDE">
            <w:pPr>
              <w:widowControl w:val="0"/>
              <w:pBdr>
                <w:top w:val="nil"/>
                <w:left w:val="nil"/>
                <w:bottom w:val="nil"/>
                <w:right w:val="nil"/>
                <w:between w:val="nil"/>
              </w:pBdr>
              <w:spacing w:line="240" w:lineRule="auto"/>
              <w:ind w:left="0" w:hanging="2"/>
            </w:pPr>
            <w:r>
              <w:rPr>
                <w:i/>
              </w:rPr>
              <w:t>{ПІП, посада, адреса, контактна інформація}</w:t>
            </w:r>
          </w:p>
        </w:tc>
      </w:tr>
      <w:tr w:rsidR="00EF50E0" w14:paraId="53944E46" w14:textId="77777777" w:rsidTr="00E11CDE">
        <w:trPr>
          <w:trHeight w:val="522"/>
          <w:jc w:val="center"/>
        </w:trPr>
        <w:tc>
          <w:tcPr>
            <w:tcW w:w="1049" w:type="dxa"/>
          </w:tcPr>
          <w:p w14:paraId="2A8CB474" w14:textId="77777777" w:rsidR="00EF50E0" w:rsidRDefault="00EF50E0" w:rsidP="00E11CDE">
            <w:pPr>
              <w:widowControl w:val="0"/>
              <w:pBdr>
                <w:top w:val="nil"/>
                <w:left w:val="nil"/>
                <w:bottom w:val="nil"/>
                <w:right w:val="nil"/>
                <w:between w:val="nil"/>
              </w:pBdr>
              <w:spacing w:line="240" w:lineRule="auto"/>
              <w:ind w:left="0" w:hanging="2"/>
            </w:pPr>
            <w:r>
              <w:rPr>
                <w:b/>
              </w:rPr>
              <w:t>3</w:t>
            </w:r>
          </w:p>
        </w:tc>
        <w:tc>
          <w:tcPr>
            <w:tcW w:w="3176" w:type="dxa"/>
          </w:tcPr>
          <w:p w14:paraId="72F38B4C" w14:textId="77777777" w:rsidR="00EF50E0" w:rsidRDefault="00EF50E0" w:rsidP="00E11CDE">
            <w:pPr>
              <w:widowControl w:val="0"/>
              <w:pBdr>
                <w:top w:val="nil"/>
                <w:left w:val="nil"/>
                <w:bottom w:val="nil"/>
                <w:right w:val="nil"/>
                <w:between w:val="nil"/>
              </w:pBdr>
              <w:spacing w:line="240" w:lineRule="auto"/>
              <w:ind w:left="0" w:hanging="2"/>
            </w:pPr>
            <w:r>
              <w:rPr>
                <w:b/>
              </w:rPr>
              <w:t>Процедура закупівлі</w:t>
            </w:r>
          </w:p>
        </w:tc>
        <w:tc>
          <w:tcPr>
            <w:tcW w:w="6112" w:type="dxa"/>
          </w:tcPr>
          <w:p w14:paraId="0433D58E" w14:textId="77777777" w:rsidR="00EF50E0" w:rsidRDefault="00EF50E0" w:rsidP="00E11CDE">
            <w:pPr>
              <w:widowControl w:val="0"/>
              <w:pBdr>
                <w:top w:val="nil"/>
                <w:left w:val="nil"/>
                <w:bottom w:val="nil"/>
                <w:right w:val="nil"/>
                <w:between w:val="nil"/>
              </w:pBdr>
              <w:spacing w:line="240" w:lineRule="auto"/>
              <w:ind w:left="0" w:hanging="2"/>
            </w:pPr>
            <w:r>
              <w:rPr>
                <w:b/>
              </w:rPr>
              <w:t>відкриті торги з особливостями</w:t>
            </w:r>
          </w:p>
        </w:tc>
      </w:tr>
      <w:tr w:rsidR="00EF50E0" w14:paraId="53E5FBBC" w14:textId="77777777" w:rsidTr="00E11CDE">
        <w:trPr>
          <w:trHeight w:val="522"/>
          <w:jc w:val="center"/>
        </w:trPr>
        <w:tc>
          <w:tcPr>
            <w:tcW w:w="1049" w:type="dxa"/>
          </w:tcPr>
          <w:p w14:paraId="7B8BBB47" w14:textId="77777777" w:rsidR="00EF50E0" w:rsidRDefault="00EF50E0" w:rsidP="00E11CDE">
            <w:pPr>
              <w:widowControl w:val="0"/>
              <w:pBdr>
                <w:top w:val="nil"/>
                <w:left w:val="nil"/>
                <w:bottom w:val="nil"/>
                <w:right w:val="nil"/>
                <w:between w:val="nil"/>
              </w:pBdr>
              <w:spacing w:line="240" w:lineRule="auto"/>
              <w:ind w:left="0" w:hanging="2"/>
            </w:pPr>
            <w:r>
              <w:rPr>
                <w:b/>
              </w:rPr>
              <w:t>4</w:t>
            </w:r>
          </w:p>
        </w:tc>
        <w:tc>
          <w:tcPr>
            <w:tcW w:w="3176" w:type="dxa"/>
          </w:tcPr>
          <w:p w14:paraId="3A9C898E" w14:textId="77777777" w:rsidR="00EF50E0" w:rsidRDefault="00EF50E0" w:rsidP="00E11CDE">
            <w:pPr>
              <w:widowControl w:val="0"/>
              <w:pBdr>
                <w:top w:val="nil"/>
                <w:left w:val="nil"/>
                <w:bottom w:val="nil"/>
                <w:right w:val="nil"/>
                <w:between w:val="nil"/>
              </w:pBdr>
              <w:spacing w:line="240" w:lineRule="auto"/>
              <w:ind w:left="0" w:hanging="2"/>
            </w:pPr>
            <w:r>
              <w:rPr>
                <w:b/>
              </w:rPr>
              <w:t>Інформація про предмет закупівлі</w:t>
            </w:r>
          </w:p>
        </w:tc>
        <w:tc>
          <w:tcPr>
            <w:tcW w:w="6112" w:type="dxa"/>
          </w:tcPr>
          <w:p w14:paraId="2255E2AE" w14:textId="77777777" w:rsidR="00EF50E0" w:rsidRDefault="00EF50E0" w:rsidP="00E11CDE">
            <w:pPr>
              <w:widowControl w:val="0"/>
              <w:pBdr>
                <w:top w:val="nil"/>
                <w:left w:val="nil"/>
                <w:bottom w:val="nil"/>
                <w:right w:val="nil"/>
                <w:between w:val="nil"/>
              </w:pBdr>
              <w:spacing w:line="240" w:lineRule="auto"/>
              <w:ind w:left="0" w:hanging="2"/>
            </w:pPr>
          </w:p>
        </w:tc>
      </w:tr>
      <w:tr w:rsidR="00EF50E0" w14:paraId="31412D61" w14:textId="77777777" w:rsidTr="00E11CDE">
        <w:trPr>
          <w:trHeight w:val="522"/>
          <w:jc w:val="center"/>
        </w:trPr>
        <w:tc>
          <w:tcPr>
            <w:tcW w:w="1049" w:type="dxa"/>
          </w:tcPr>
          <w:p w14:paraId="38F742EC" w14:textId="77777777" w:rsidR="00EF50E0" w:rsidRDefault="00EF50E0" w:rsidP="00E11CDE">
            <w:pPr>
              <w:widowControl w:val="0"/>
              <w:pBdr>
                <w:top w:val="nil"/>
                <w:left w:val="nil"/>
                <w:bottom w:val="nil"/>
                <w:right w:val="nil"/>
                <w:between w:val="nil"/>
              </w:pBdr>
              <w:spacing w:line="240" w:lineRule="auto"/>
              <w:ind w:left="0" w:hanging="2"/>
            </w:pPr>
            <w:r>
              <w:t>4.1</w:t>
            </w:r>
          </w:p>
        </w:tc>
        <w:tc>
          <w:tcPr>
            <w:tcW w:w="3176" w:type="dxa"/>
          </w:tcPr>
          <w:p w14:paraId="00CF3998" w14:textId="77777777" w:rsidR="00EF50E0" w:rsidRDefault="00EF50E0" w:rsidP="00E11CDE">
            <w:pPr>
              <w:widowControl w:val="0"/>
              <w:pBdr>
                <w:top w:val="nil"/>
                <w:left w:val="nil"/>
                <w:bottom w:val="nil"/>
                <w:right w:val="nil"/>
                <w:between w:val="nil"/>
              </w:pBdr>
              <w:spacing w:line="240" w:lineRule="auto"/>
              <w:ind w:left="0" w:right="113" w:hanging="2"/>
              <w:jc w:val="both"/>
            </w:pPr>
            <w:r>
              <w:t>Назва предмета закупівлі</w:t>
            </w:r>
          </w:p>
        </w:tc>
        <w:tc>
          <w:tcPr>
            <w:tcW w:w="6112" w:type="dxa"/>
          </w:tcPr>
          <w:p w14:paraId="28E1383D" w14:textId="77777777" w:rsidR="00EF50E0" w:rsidRDefault="00EF50E0" w:rsidP="00E11CDE">
            <w:pPr>
              <w:pBdr>
                <w:top w:val="nil"/>
                <w:left w:val="nil"/>
                <w:bottom w:val="nil"/>
                <w:right w:val="nil"/>
                <w:between w:val="nil"/>
              </w:pBdr>
              <w:spacing w:line="240" w:lineRule="auto"/>
              <w:ind w:left="0" w:hanging="2"/>
              <w:jc w:val="both"/>
              <w:rPr>
                <w:sz w:val="32"/>
                <w:szCs w:val="32"/>
              </w:rPr>
            </w:pPr>
            <w:r>
              <w:rPr>
                <w:b/>
              </w:rPr>
              <w:t>Закупівля робіт з надання послуг інженера-консультанта для виконання функцій контролю та нагляду за будівельними роботами на  об’єкті:</w:t>
            </w:r>
          </w:p>
          <w:p w14:paraId="63374298" w14:textId="77777777" w:rsidR="00EF50E0" w:rsidRDefault="00EF50E0" w:rsidP="00E11CDE">
            <w:pPr>
              <w:shd w:val="clear" w:color="auto" w:fill="FFFFFF"/>
              <w:ind w:left="0" w:hanging="2"/>
              <w:jc w:val="both"/>
              <w:rPr>
                <w:b/>
              </w:rPr>
            </w:pPr>
            <w:r>
              <w:rPr>
                <w:b/>
                <w:i/>
              </w:rPr>
              <w:t>{повна назва предмета закупівлі}</w:t>
            </w:r>
          </w:p>
          <w:p w14:paraId="5A029CAB" w14:textId="77777777" w:rsidR="00EF50E0" w:rsidRDefault="00EF50E0" w:rsidP="00E11CDE">
            <w:pPr>
              <w:pBdr>
                <w:top w:val="nil"/>
                <w:left w:val="nil"/>
                <w:bottom w:val="nil"/>
                <w:right w:val="nil"/>
                <w:between w:val="nil"/>
              </w:pBdr>
              <w:spacing w:line="240" w:lineRule="auto"/>
              <w:ind w:left="0" w:hanging="2"/>
              <w:jc w:val="both"/>
            </w:pPr>
          </w:p>
        </w:tc>
      </w:tr>
      <w:tr w:rsidR="00EF50E0" w14:paraId="66BD9010" w14:textId="77777777" w:rsidTr="00E11CDE">
        <w:trPr>
          <w:trHeight w:val="522"/>
          <w:jc w:val="center"/>
        </w:trPr>
        <w:tc>
          <w:tcPr>
            <w:tcW w:w="1049" w:type="dxa"/>
          </w:tcPr>
          <w:p w14:paraId="2C76B33D" w14:textId="77777777" w:rsidR="00EF50E0" w:rsidRDefault="00EF50E0" w:rsidP="00E11CDE">
            <w:pPr>
              <w:widowControl w:val="0"/>
              <w:pBdr>
                <w:top w:val="nil"/>
                <w:left w:val="nil"/>
                <w:bottom w:val="nil"/>
                <w:right w:val="nil"/>
                <w:between w:val="nil"/>
              </w:pBdr>
              <w:spacing w:line="240" w:lineRule="auto"/>
              <w:ind w:left="0" w:hanging="2"/>
            </w:pPr>
            <w:r>
              <w:t>4.2</w:t>
            </w:r>
          </w:p>
        </w:tc>
        <w:tc>
          <w:tcPr>
            <w:tcW w:w="3176" w:type="dxa"/>
          </w:tcPr>
          <w:p w14:paraId="60C6EC32" w14:textId="77777777" w:rsidR="00EF50E0" w:rsidRDefault="00EF50E0" w:rsidP="00E11CDE">
            <w:pPr>
              <w:widowControl w:val="0"/>
              <w:pBdr>
                <w:top w:val="nil"/>
                <w:left w:val="nil"/>
                <w:bottom w:val="nil"/>
                <w:right w:val="nil"/>
                <w:between w:val="nil"/>
              </w:pBdr>
              <w:spacing w:line="240" w:lineRule="auto"/>
              <w:ind w:left="0" w:right="113" w:hanging="2"/>
            </w:pPr>
            <w:r>
              <w:t>Опис окремої частини (частин) предмета закупівлі (лота), щодо якої можуть бути подані тендерні пропозиції</w:t>
            </w:r>
          </w:p>
        </w:tc>
        <w:tc>
          <w:tcPr>
            <w:tcW w:w="6112" w:type="dxa"/>
          </w:tcPr>
          <w:p w14:paraId="4A602D7A" w14:textId="77777777" w:rsidR="00EF50E0" w:rsidRDefault="00EF50E0" w:rsidP="00E11CDE">
            <w:pPr>
              <w:pBdr>
                <w:top w:val="nil"/>
                <w:left w:val="nil"/>
                <w:bottom w:val="nil"/>
                <w:right w:val="nil"/>
                <w:between w:val="nil"/>
              </w:pBdr>
              <w:spacing w:line="240" w:lineRule="auto"/>
              <w:ind w:left="0" w:hanging="2"/>
              <w:jc w:val="both"/>
            </w:pPr>
            <w:r>
              <w:t>Вимогами даної тендерної документації не передбачено встановлення окремих частин предмета закупівлі (лотів).</w:t>
            </w:r>
          </w:p>
        </w:tc>
      </w:tr>
      <w:tr w:rsidR="00EF50E0" w14:paraId="744FCA57" w14:textId="77777777" w:rsidTr="00E11CDE">
        <w:trPr>
          <w:trHeight w:val="522"/>
          <w:jc w:val="center"/>
        </w:trPr>
        <w:tc>
          <w:tcPr>
            <w:tcW w:w="1049" w:type="dxa"/>
          </w:tcPr>
          <w:p w14:paraId="114CA17D" w14:textId="77777777" w:rsidR="00EF50E0" w:rsidRDefault="00EF50E0" w:rsidP="00E11CDE">
            <w:pPr>
              <w:widowControl w:val="0"/>
              <w:pBdr>
                <w:top w:val="nil"/>
                <w:left w:val="nil"/>
                <w:bottom w:val="nil"/>
                <w:right w:val="nil"/>
                <w:between w:val="nil"/>
              </w:pBdr>
              <w:spacing w:line="240" w:lineRule="auto"/>
              <w:ind w:left="0" w:hanging="2"/>
            </w:pPr>
            <w:r>
              <w:t>4.3</w:t>
            </w:r>
          </w:p>
        </w:tc>
        <w:tc>
          <w:tcPr>
            <w:tcW w:w="3176" w:type="dxa"/>
          </w:tcPr>
          <w:p w14:paraId="43DBEC8F" w14:textId="77777777" w:rsidR="00EF50E0" w:rsidRDefault="00EF50E0" w:rsidP="00E11CDE">
            <w:pPr>
              <w:widowControl w:val="0"/>
              <w:pBdr>
                <w:top w:val="nil"/>
                <w:left w:val="nil"/>
                <w:bottom w:val="nil"/>
                <w:right w:val="nil"/>
                <w:between w:val="nil"/>
              </w:pBdr>
              <w:spacing w:line="240" w:lineRule="auto"/>
              <w:ind w:left="0" w:right="113" w:hanging="2"/>
            </w:pPr>
            <w:r>
              <w:t>Місце та обсяг виконання робіт</w:t>
            </w:r>
          </w:p>
        </w:tc>
        <w:tc>
          <w:tcPr>
            <w:tcW w:w="6112" w:type="dxa"/>
          </w:tcPr>
          <w:p w14:paraId="670F13F8" w14:textId="77777777" w:rsidR="00EF50E0" w:rsidRDefault="00EF50E0" w:rsidP="00E11CDE">
            <w:pPr>
              <w:pBdr>
                <w:top w:val="nil"/>
                <w:left w:val="nil"/>
                <w:bottom w:val="nil"/>
                <w:right w:val="nil"/>
                <w:between w:val="nil"/>
              </w:pBdr>
              <w:spacing w:line="240" w:lineRule="auto"/>
              <w:ind w:left="0" w:hanging="2"/>
              <w:jc w:val="both"/>
            </w:pPr>
            <w:r>
              <w:t>Адреса Об’єкту: __________________________</w:t>
            </w:r>
          </w:p>
          <w:p w14:paraId="487E121F" w14:textId="77777777" w:rsidR="00EF50E0" w:rsidRDefault="00EF50E0" w:rsidP="00E11CDE">
            <w:pPr>
              <w:pBdr>
                <w:top w:val="nil"/>
                <w:left w:val="nil"/>
                <w:bottom w:val="nil"/>
                <w:right w:val="nil"/>
                <w:between w:val="nil"/>
              </w:pBdr>
              <w:spacing w:line="240" w:lineRule="auto"/>
              <w:ind w:left="0" w:hanging="2"/>
              <w:jc w:val="both"/>
            </w:pPr>
          </w:p>
          <w:p w14:paraId="278A00DC" w14:textId="77777777" w:rsidR="00EF50E0" w:rsidRDefault="00EF50E0" w:rsidP="00E11CDE">
            <w:pPr>
              <w:pBdr>
                <w:top w:val="nil"/>
                <w:left w:val="nil"/>
                <w:bottom w:val="nil"/>
                <w:right w:val="nil"/>
                <w:between w:val="nil"/>
              </w:pBdr>
              <w:spacing w:line="240" w:lineRule="auto"/>
              <w:ind w:left="0" w:hanging="2"/>
              <w:jc w:val="both"/>
            </w:pPr>
            <w:r>
              <w:t>Обсяг робіт визначено у Додатку 3 «Технічне завдання» до тендерної документації.</w:t>
            </w:r>
          </w:p>
        </w:tc>
      </w:tr>
      <w:tr w:rsidR="00EF50E0" w14:paraId="2DF67C5E" w14:textId="77777777" w:rsidTr="00E11CDE">
        <w:trPr>
          <w:trHeight w:val="522"/>
          <w:jc w:val="center"/>
        </w:trPr>
        <w:tc>
          <w:tcPr>
            <w:tcW w:w="1049" w:type="dxa"/>
          </w:tcPr>
          <w:p w14:paraId="34126451" w14:textId="77777777" w:rsidR="00EF50E0" w:rsidRDefault="00EF50E0" w:rsidP="00E11CDE">
            <w:pPr>
              <w:widowControl w:val="0"/>
              <w:pBdr>
                <w:top w:val="nil"/>
                <w:left w:val="nil"/>
                <w:bottom w:val="nil"/>
                <w:right w:val="nil"/>
                <w:between w:val="nil"/>
              </w:pBdr>
              <w:spacing w:line="240" w:lineRule="auto"/>
              <w:ind w:left="0" w:hanging="2"/>
            </w:pPr>
            <w:r>
              <w:t>4.4</w:t>
            </w:r>
          </w:p>
        </w:tc>
        <w:tc>
          <w:tcPr>
            <w:tcW w:w="3176" w:type="dxa"/>
          </w:tcPr>
          <w:p w14:paraId="409F42E1" w14:textId="77777777" w:rsidR="00EF50E0" w:rsidRDefault="00EF50E0" w:rsidP="00E11CDE">
            <w:pPr>
              <w:widowControl w:val="0"/>
              <w:pBdr>
                <w:top w:val="nil"/>
                <w:left w:val="nil"/>
                <w:bottom w:val="nil"/>
                <w:right w:val="nil"/>
                <w:between w:val="nil"/>
              </w:pBdr>
              <w:spacing w:line="240" w:lineRule="auto"/>
              <w:ind w:left="0" w:right="113" w:hanging="2"/>
            </w:pPr>
            <w:r>
              <w:t>Строк виконання робіт</w:t>
            </w:r>
          </w:p>
          <w:p w14:paraId="38D58835" w14:textId="77777777" w:rsidR="00EF50E0" w:rsidRDefault="00EF50E0" w:rsidP="00E11CDE">
            <w:pPr>
              <w:widowControl w:val="0"/>
              <w:pBdr>
                <w:top w:val="nil"/>
                <w:left w:val="nil"/>
                <w:bottom w:val="nil"/>
                <w:right w:val="nil"/>
                <w:between w:val="nil"/>
              </w:pBdr>
              <w:spacing w:line="240" w:lineRule="auto"/>
              <w:ind w:left="0" w:right="113" w:hanging="2"/>
            </w:pPr>
          </w:p>
        </w:tc>
        <w:tc>
          <w:tcPr>
            <w:tcW w:w="6112" w:type="dxa"/>
          </w:tcPr>
          <w:p w14:paraId="72D72441" w14:textId="77777777" w:rsidR="00EF50E0" w:rsidRDefault="00EF50E0" w:rsidP="00E11CDE">
            <w:pPr>
              <w:widowControl w:val="0"/>
              <w:pBdr>
                <w:top w:val="nil"/>
                <w:left w:val="nil"/>
                <w:bottom w:val="nil"/>
                <w:right w:val="nil"/>
                <w:between w:val="nil"/>
              </w:pBdr>
              <w:spacing w:line="240" w:lineRule="auto"/>
              <w:ind w:left="0" w:right="113" w:hanging="2"/>
            </w:pPr>
            <w:r>
              <w:t>До ___.____.20___ року, докладно встановлені у Додатках 3 «Технічне завдання».</w:t>
            </w:r>
          </w:p>
          <w:p w14:paraId="4296CAFF" w14:textId="77777777" w:rsidR="00EF50E0" w:rsidRDefault="00EF50E0" w:rsidP="00E11CDE">
            <w:pPr>
              <w:widowControl w:val="0"/>
              <w:pBdr>
                <w:top w:val="nil"/>
                <w:left w:val="nil"/>
                <w:bottom w:val="nil"/>
                <w:right w:val="nil"/>
                <w:between w:val="nil"/>
              </w:pBdr>
              <w:spacing w:line="240" w:lineRule="auto"/>
              <w:ind w:left="0" w:right="113" w:hanging="2"/>
            </w:pPr>
          </w:p>
        </w:tc>
      </w:tr>
      <w:tr w:rsidR="00EF50E0" w14:paraId="68F03076" w14:textId="77777777" w:rsidTr="00E11CDE">
        <w:trPr>
          <w:trHeight w:val="522"/>
          <w:jc w:val="center"/>
        </w:trPr>
        <w:tc>
          <w:tcPr>
            <w:tcW w:w="1049" w:type="dxa"/>
          </w:tcPr>
          <w:p w14:paraId="640DF2EB" w14:textId="77777777" w:rsidR="00EF50E0" w:rsidRDefault="00EF50E0" w:rsidP="00E11CDE">
            <w:pPr>
              <w:widowControl w:val="0"/>
              <w:pBdr>
                <w:top w:val="nil"/>
                <w:left w:val="nil"/>
                <w:bottom w:val="nil"/>
                <w:right w:val="nil"/>
                <w:between w:val="nil"/>
              </w:pBdr>
              <w:spacing w:line="240" w:lineRule="auto"/>
              <w:ind w:left="0" w:hanging="2"/>
            </w:pPr>
            <w:r>
              <w:rPr>
                <w:b/>
              </w:rPr>
              <w:t>5</w:t>
            </w:r>
          </w:p>
        </w:tc>
        <w:tc>
          <w:tcPr>
            <w:tcW w:w="3176" w:type="dxa"/>
          </w:tcPr>
          <w:p w14:paraId="062D1A3C" w14:textId="77777777" w:rsidR="00EF50E0" w:rsidRDefault="00EF50E0" w:rsidP="00E11CDE">
            <w:pPr>
              <w:widowControl w:val="0"/>
              <w:pBdr>
                <w:top w:val="nil"/>
                <w:left w:val="nil"/>
                <w:bottom w:val="nil"/>
                <w:right w:val="nil"/>
                <w:between w:val="nil"/>
              </w:pBdr>
              <w:spacing w:line="240" w:lineRule="auto"/>
              <w:ind w:left="0" w:right="113" w:hanging="2"/>
            </w:pPr>
            <w:r>
              <w:rPr>
                <w:b/>
              </w:rPr>
              <w:t>Недискримінація учасників</w:t>
            </w:r>
          </w:p>
        </w:tc>
        <w:tc>
          <w:tcPr>
            <w:tcW w:w="6112" w:type="dxa"/>
          </w:tcPr>
          <w:p w14:paraId="0B5422C0" w14:textId="77777777" w:rsidR="00EF50E0" w:rsidRPr="00FA6B82" w:rsidRDefault="00EF50E0" w:rsidP="00E11CDE">
            <w:pPr>
              <w:widowControl w:val="0"/>
              <w:ind w:left="0" w:right="113" w:hanging="2"/>
              <w:jc w:val="both"/>
            </w:pPr>
            <w:r w:rsidRPr="00FA6B82">
              <w:rPr>
                <w:b/>
              </w:rPr>
              <w:t>Учасники (резиденти та нерезиденти)</w:t>
            </w:r>
            <w:r w:rsidRPr="00FA6B82">
              <w:t xml:space="preserve"> всіх форм власності та організаційно-правових форм беруть участь у процедурах закупівель на рівних умовах.</w:t>
            </w:r>
          </w:p>
          <w:p w14:paraId="35C5E702" w14:textId="77777777" w:rsidR="00EF50E0" w:rsidRPr="00FA6B82" w:rsidRDefault="00EF50E0" w:rsidP="00E11CDE">
            <w:pPr>
              <w:widowControl w:val="0"/>
              <w:pBdr>
                <w:top w:val="nil"/>
                <w:left w:val="nil"/>
                <w:bottom w:val="nil"/>
                <w:right w:val="nil"/>
                <w:between w:val="nil"/>
              </w:pBdr>
              <w:spacing w:line="240" w:lineRule="auto"/>
              <w:ind w:left="0" w:right="113" w:hanging="2"/>
              <w:jc w:val="both"/>
            </w:pPr>
          </w:p>
          <w:p w14:paraId="043C079B" w14:textId="77777777" w:rsidR="00EF50E0" w:rsidRPr="00FA6B82" w:rsidRDefault="00EF50E0" w:rsidP="00E11CDE">
            <w:pPr>
              <w:pBdr>
                <w:top w:val="nil"/>
                <w:left w:val="nil"/>
                <w:bottom w:val="nil"/>
                <w:right w:val="nil"/>
                <w:between w:val="nil"/>
              </w:pBdr>
              <w:ind w:left="0" w:hanging="2"/>
              <w:jc w:val="both"/>
            </w:pPr>
            <w:r w:rsidRPr="00FA6B82">
              <w:t xml:space="preserve">Відповідно до абзацу другого підпункту 4 п.6¹ Розділу Х «Прикінцеві та перехідні положення» Закону у поєднанні з статтею 6 Закону, особливості щодо локалізації виробництва та їх врахування під час оцінки пропозицій, передбачені Законом України від 16.12.2021 №1977-ІХ, </w:t>
            </w:r>
            <w:r w:rsidRPr="00FA6B82">
              <w:rPr>
                <w:b/>
                <w:u w:val="single"/>
              </w:rPr>
              <w:t>НЕ</w:t>
            </w:r>
            <w:r w:rsidRPr="00FA6B82">
              <w:t xml:space="preserve"> застосовуються до закупівель у межах ПВУ та НКПВУ. </w:t>
            </w:r>
          </w:p>
          <w:p w14:paraId="0DFC6A8D" w14:textId="77777777" w:rsidR="00EF50E0" w:rsidRPr="00FA6B82" w:rsidRDefault="00EF50E0" w:rsidP="00E11CDE">
            <w:pPr>
              <w:pBdr>
                <w:top w:val="nil"/>
                <w:left w:val="nil"/>
                <w:bottom w:val="nil"/>
                <w:right w:val="nil"/>
                <w:between w:val="nil"/>
              </w:pBdr>
              <w:spacing w:line="240" w:lineRule="auto"/>
              <w:ind w:left="0" w:hanging="2"/>
              <w:jc w:val="both"/>
            </w:pPr>
          </w:p>
          <w:p w14:paraId="27906144" w14:textId="77777777" w:rsidR="00EF50E0" w:rsidRPr="00FA6B82" w:rsidRDefault="00EF50E0" w:rsidP="00E11CDE">
            <w:pPr>
              <w:widowControl w:val="0"/>
              <w:pBdr>
                <w:top w:val="nil"/>
                <w:left w:val="nil"/>
                <w:bottom w:val="nil"/>
                <w:right w:val="nil"/>
                <w:between w:val="nil"/>
              </w:pBdr>
              <w:spacing w:line="240" w:lineRule="auto"/>
              <w:ind w:left="0" w:right="113" w:hanging="2"/>
              <w:jc w:val="both"/>
            </w:pPr>
          </w:p>
        </w:tc>
      </w:tr>
      <w:tr w:rsidR="00EF50E0" w14:paraId="48C9C581" w14:textId="77777777" w:rsidTr="00E11CDE">
        <w:trPr>
          <w:trHeight w:val="522"/>
          <w:jc w:val="center"/>
        </w:trPr>
        <w:tc>
          <w:tcPr>
            <w:tcW w:w="1049" w:type="dxa"/>
          </w:tcPr>
          <w:p w14:paraId="61801900" w14:textId="77777777" w:rsidR="00EF50E0" w:rsidRDefault="00EF50E0" w:rsidP="00E11CDE">
            <w:pPr>
              <w:widowControl w:val="0"/>
              <w:pBdr>
                <w:top w:val="nil"/>
                <w:left w:val="nil"/>
                <w:bottom w:val="nil"/>
                <w:right w:val="nil"/>
                <w:between w:val="nil"/>
              </w:pBdr>
              <w:spacing w:line="240" w:lineRule="auto"/>
              <w:ind w:left="0" w:hanging="2"/>
            </w:pPr>
            <w:r>
              <w:rPr>
                <w:b/>
              </w:rPr>
              <w:t>6</w:t>
            </w:r>
          </w:p>
        </w:tc>
        <w:tc>
          <w:tcPr>
            <w:tcW w:w="3176" w:type="dxa"/>
          </w:tcPr>
          <w:p w14:paraId="0A4BF1B1" w14:textId="77777777" w:rsidR="00EF50E0" w:rsidRDefault="00EF50E0" w:rsidP="00E11CDE">
            <w:pPr>
              <w:widowControl w:val="0"/>
              <w:pBdr>
                <w:top w:val="nil"/>
                <w:left w:val="nil"/>
                <w:bottom w:val="nil"/>
                <w:right w:val="nil"/>
                <w:between w:val="nil"/>
              </w:pBdr>
              <w:spacing w:line="240" w:lineRule="auto"/>
              <w:ind w:left="0" w:right="113" w:hanging="2"/>
            </w:pPr>
            <w:r>
              <w:rPr>
                <w:b/>
              </w:rPr>
              <w:t>Інформація про валюту, у якій повинно бути розраховано та зазначено ціну тендерної пропозиції</w:t>
            </w:r>
          </w:p>
        </w:tc>
        <w:tc>
          <w:tcPr>
            <w:tcW w:w="6112" w:type="dxa"/>
          </w:tcPr>
          <w:p w14:paraId="1E83BADE" w14:textId="77777777" w:rsidR="00EF50E0" w:rsidRDefault="00EF50E0" w:rsidP="00E11CDE">
            <w:pPr>
              <w:pBdr>
                <w:top w:val="nil"/>
                <w:left w:val="nil"/>
                <w:bottom w:val="nil"/>
                <w:right w:val="nil"/>
                <w:between w:val="nil"/>
              </w:pBdr>
              <w:spacing w:line="240" w:lineRule="auto"/>
              <w:ind w:left="0" w:hanging="2"/>
              <w:jc w:val="both"/>
            </w:pPr>
            <w:r>
              <w:t>Валютою тендерної пропозиції є національна валюта України  -  гривня.</w:t>
            </w:r>
          </w:p>
          <w:p w14:paraId="3EA48687" w14:textId="77777777" w:rsidR="00EF50E0" w:rsidRDefault="00EF50E0" w:rsidP="00E11CDE">
            <w:pPr>
              <w:widowControl w:val="0"/>
              <w:pBdr>
                <w:top w:val="nil"/>
                <w:left w:val="nil"/>
                <w:bottom w:val="nil"/>
                <w:right w:val="nil"/>
                <w:between w:val="nil"/>
              </w:pBdr>
              <w:spacing w:line="240" w:lineRule="auto"/>
              <w:ind w:left="0" w:right="113" w:hanging="2"/>
              <w:jc w:val="both"/>
            </w:pPr>
          </w:p>
        </w:tc>
      </w:tr>
      <w:tr w:rsidR="00EF50E0" w14:paraId="55344640" w14:textId="77777777" w:rsidTr="00E11CDE">
        <w:trPr>
          <w:trHeight w:val="522"/>
          <w:jc w:val="center"/>
        </w:trPr>
        <w:tc>
          <w:tcPr>
            <w:tcW w:w="1049" w:type="dxa"/>
          </w:tcPr>
          <w:p w14:paraId="7FAAC53E" w14:textId="77777777" w:rsidR="00EF50E0" w:rsidRDefault="00EF50E0" w:rsidP="00E11CDE">
            <w:pPr>
              <w:widowControl w:val="0"/>
              <w:pBdr>
                <w:top w:val="nil"/>
                <w:left w:val="nil"/>
                <w:bottom w:val="nil"/>
                <w:right w:val="nil"/>
                <w:between w:val="nil"/>
              </w:pBdr>
              <w:spacing w:line="240" w:lineRule="auto"/>
              <w:ind w:left="0" w:hanging="2"/>
            </w:pPr>
            <w:r>
              <w:rPr>
                <w:b/>
              </w:rPr>
              <w:t>7</w:t>
            </w:r>
          </w:p>
        </w:tc>
        <w:tc>
          <w:tcPr>
            <w:tcW w:w="3176" w:type="dxa"/>
          </w:tcPr>
          <w:p w14:paraId="555DE47E" w14:textId="77777777" w:rsidR="00EF50E0" w:rsidRDefault="00EF50E0" w:rsidP="00E11CDE">
            <w:pPr>
              <w:widowControl w:val="0"/>
              <w:pBdr>
                <w:top w:val="nil"/>
                <w:left w:val="nil"/>
                <w:bottom w:val="nil"/>
                <w:right w:val="nil"/>
                <w:between w:val="nil"/>
              </w:pBdr>
              <w:spacing w:line="240" w:lineRule="auto"/>
              <w:ind w:left="0" w:right="113" w:hanging="2"/>
            </w:pPr>
            <w:r>
              <w:rPr>
                <w:b/>
              </w:rPr>
              <w:t>Інформація про мову (мови), якою (якими) повинно бути складено тендерні пропозиції</w:t>
            </w:r>
          </w:p>
        </w:tc>
        <w:tc>
          <w:tcPr>
            <w:tcW w:w="6112" w:type="dxa"/>
          </w:tcPr>
          <w:p w14:paraId="0E13911D" w14:textId="77777777" w:rsidR="00EF50E0" w:rsidRDefault="00EF50E0" w:rsidP="00E11CDE">
            <w:pPr>
              <w:pBdr>
                <w:top w:val="nil"/>
                <w:left w:val="nil"/>
                <w:bottom w:val="nil"/>
                <w:right w:val="nil"/>
                <w:between w:val="nil"/>
              </w:pBdr>
              <w:spacing w:line="240" w:lineRule="auto"/>
              <w:ind w:left="0" w:hanging="2"/>
              <w:jc w:val="both"/>
            </w:pPr>
            <w:r>
              <w:t>Мова тендерної пропозиції – українська (</w:t>
            </w:r>
            <w:hyperlink r:id="rId7">
              <w:r>
                <w:t xml:space="preserve">пункт 8 частина друга, </w:t>
              </w:r>
            </w:hyperlink>
            <w:r>
              <w:t xml:space="preserve"> Стаття 21 Закону).</w:t>
            </w:r>
          </w:p>
          <w:p w14:paraId="1FB2C91F" w14:textId="77777777" w:rsidR="00EF50E0" w:rsidRDefault="00EF50E0" w:rsidP="00E11CDE">
            <w:pPr>
              <w:pBdr>
                <w:top w:val="nil"/>
                <w:left w:val="nil"/>
                <w:bottom w:val="nil"/>
                <w:right w:val="nil"/>
                <w:between w:val="nil"/>
              </w:pBdr>
              <w:spacing w:line="240" w:lineRule="auto"/>
              <w:ind w:left="0" w:hanging="2"/>
              <w:jc w:val="both"/>
            </w:pPr>
            <w:r>
              <w:t>Під час проведення процедур закупівель усі документи, що готуються замовником, викладаються українською мовою, а також за рішенням замовника одночасно всі документи можуть мати автентичний переклад іншою мовою.</w:t>
            </w:r>
          </w:p>
          <w:p w14:paraId="28DA7DF5" w14:textId="77777777" w:rsidR="00EF50E0" w:rsidRDefault="00EF50E0" w:rsidP="00E11CDE">
            <w:pPr>
              <w:pBdr>
                <w:top w:val="nil"/>
                <w:left w:val="nil"/>
                <w:bottom w:val="nil"/>
                <w:right w:val="nil"/>
                <w:between w:val="nil"/>
              </w:pBdr>
              <w:spacing w:line="240" w:lineRule="auto"/>
              <w:ind w:left="0" w:hanging="2"/>
              <w:jc w:val="both"/>
            </w:pPr>
            <w:r>
              <w:t>Визначальним є текст, викладений українською мовою.</w:t>
            </w:r>
          </w:p>
          <w:p w14:paraId="611EF5B8" w14:textId="77777777" w:rsidR="00EF50E0" w:rsidRDefault="00EF50E0" w:rsidP="00E11CDE">
            <w:pPr>
              <w:pBdr>
                <w:top w:val="nil"/>
                <w:left w:val="nil"/>
                <w:bottom w:val="nil"/>
                <w:right w:val="nil"/>
                <w:between w:val="nil"/>
              </w:pBdr>
              <w:spacing w:line="240" w:lineRule="auto"/>
              <w:ind w:left="0" w:hanging="2"/>
              <w:jc w:val="both"/>
            </w:pPr>
            <w:r>
              <w:lastRenderedPageBreak/>
              <w:t>Стандартні характеристики, вимоги, умовні позначення у вигляді скорочень та термінологія, пов’язана з товарами, роботами чи послугами, що закуповуються, передбачені існуючими міжнародними або національними стандартами, нормами та правилами, викладаються мовою їх загальноприйнятого застосування.</w:t>
            </w:r>
          </w:p>
          <w:p w14:paraId="7BC58C40" w14:textId="77777777" w:rsidR="00EF50E0" w:rsidRDefault="00EF50E0" w:rsidP="00E11CDE">
            <w:pPr>
              <w:pBdr>
                <w:top w:val="nil"/>
                <w:left w:val="nil"/>
                <w:bottom w:val="nil"/>
                <w:right w:val="nil"/>
                <w:between w:val="nil"/>
              </w:pBdr>
              <w:spacing w:line="240" w:lineRule="auto"/>
              <w:ind w:left="0" w:hanging="2"/>
              <w:jc w:val="both"/>
            </w:pPr>
            <w:r>
              <w:t>Уся інформація розміщується в електронній системі закупівель українською мовою, крім тих випадків, коли використання букв та символів української мови призводить до їх спотворення (зокрема, але не виключно, адреси мережі Інтернет, адреси електронної пошти, торговельної марки (</w:t>
            </w:r>
            <w:proofErr w:type="spellStart"/>
            <w:r>
              <w:t>знака</w:t>
            </w:r>
            <w:proofErr w:type="spellEnd"/>
            <w:r>
              <w:t xml:space="preserve"> для товарів та послуг), загальноприйняті міжнародні терміни). Тендерна пропозиція та всі документи, які передбачені вимогами тендерної документації та додатками до неї, складаються українською мовою. Документи або копії документів (які передбачені вимогами тендерної документації та додатками до неї), які надаються Учасником у складі тендерної пропозиції, викладені іншими мовами, повинні надаватися разом із їх автентичним перекладом українською мовою.</w:t>
            </w:r>
          </w:p>
          <w:p w14:paraId="64A26F7B" w14:textId="77777777" w:rsidR="00EF50E0" w:rsidRDefault="00EF50E0" w:rsidP="00E11CDE">
            <w:pPr>
              <w:pBdr>
                <w:top w:val="nil"/>
                <w:left w:val="nil"/>
                <w:bottom w:val="nil"/>
                <w:right w:val="nil"/>
                <w:between w:val="nil"/>
              </w:pBdr>
              <w:spacing w:line="240" w:lineRule="auto"/>
              <w:ind w:left="0" w:hanging="2"/>
              <w:jc w:val="both"/>
            </w:pPr>
            <w:r>
              <w:t>Виключення:</w:t>
            </w:r>
          </w:p>
          <w:p w14:paraId="469BA1D1" w14:textId="77777777" w:rsidR="00EF50E0" w:rsidRDefault="00EF50E0" w:rsidP="00E11CDE">
            <w:pPr>
              <w:pBdr>
                <w:top w:val="nil"/>
                <w:left w:val="nil"/>
                <w:bottom w:val="nil"/>
                <w:right w:val="nil"/>
                <w:between w:val="nil"/>
              </w:pBdr>
              <w:spacing w:line="240" w:lineRule="auto"/>
              <w:ind w:left="0" w:hanging="2"/>
              <w:jc w:val="both"/>
            </w:pPr>
            <w:r>
              <w:t>1. Замовник не зобов’язаний розглядати документи, які не передбачені вимогами тендерної документації та додатками до неї та які учасник додатково надає на власний розсуд, у тому числі якщо такі документи надані іноземною мовою без перекладу.</w:t>
            </w:r>
          </w:p>
          <w:p w14:paraId="5B9BAA7D" w14:textId="77777777" w:rsidR="00EF50E0" w:rsidRDefault="00EF50E0" w:rsidP="00E11CDE">
            <w:pPr>
              <w:widowControl w:val="0"/>
              <w:pBdr>
                <w:top w:val="nil"/>
                <w:left w:val="nil"/>
                <w:bottom w:val="nil"/>
                <w:right w:val="nil"/>
                <w:between w:val="nil"/>
              </w:pBdr>
              <w:spacing w:line="240" w:lineRule="auto"/>
              <w:ind w:left="0" w:hanging="2"/>
              <w:jc w:val="both"/>
            </w:pPr>
            <w:r>
              <w:t xml:space="preserve">2. У випадку надання учасником на підтвердження однієї вимоги кількох документів, викладених різними мовами, та за умови, що хоча б один з наданих документів відповідає встановленій </w:t>
            </w:r>
            <w:proofErr w:type="spellStart"/>
            <w:r>
              <w:t>вимозі</w:t>
            </w:r>
            <w:proofErr w:type="spellEnd"/>
            <w:r>
              <w:t>, в тому числі щодо мови, замовник не розглядає інший(і) документ(и), що учасник надав додатково на підтвердження цієї вимоги, навіть якщо інший документ наданий іноземною мовою без перекладу.</w:t>
            </w:r>
          </w:p>
          <w:p w14:paraId="7DE855E6" w14:textId="77777777" w:rsidR="00EF50E0" w:rsidRDefault="00EF50E0" w:rsidP="00E11CDE">
            <w:pPr>
              <w:widowControl w:val="0"/>
              <w:pBdr>
                <w:top w:val="nil"/>
                <w:left w:val="nil"/>
                <w:bottom w:val="nil"/>
                <w:right w:val="nil"/>
                <w:between w:val="nil"/>
              </w:pBdr>
              <w:spacing w:line="240" w:lineRule="auto"/>
              <w:ind w:left="0" w:hanging="2"/>
              <w:jc w:val="both"/>
            </w:pPr>
          </w:p>
        </w:tc>
      </w:tr>
      <w:tr w:rsidR="00EF50E0" w14:paraId="77123567" w14:textId="77777777" w:rsidTr="00E11CDE">
        <w:trPr>
          <w:trHeight w:val="522"/>
          <w:jc w:val="center"/>
        </w:trPr>
        <w:tc>
          <w:tcPr>
            <w:tcW w:w="1049" w:type="dxa"/>
          </w:tcPr>
          <w:p w14:paraId="5177DC17" w14:textId="77777777" w:rsidR="00EF50E0" w:rsidRPr="00FA6B82" w:rsidRDefault="00EF50E0" w:rsidP="00E11CDE">
            <w:pPr>
              <w:widowControl w:val="0"/>
              <w:pBdr>
                <w:top w:val="nil"/>
                <w:left w:val="nil"/>
                <w:bottom w:val="nil"/>
                <w:right w:val="nil"/>
                <w:between w:val="nil"/>
              </w:pBdr>
              <w:spacing w:line="240" w:lineRule="auto"/>
              <w:ind w:left="0" w:hanging="2"/>
            </w:pPr>
            <w:r w:rsidRPr="00FA6B82">
              <w:rPr>
                <w:b/>
              </w:rPr>
              <w:lastRenderedPageBreak/>
              <w:t>8</w:t>
            </w:r>
          </w:p>
        </w:tc>
        <w:tc>
          <w:tcPr>
            <w:tcW w:w="3176" w:type="dxa"/>
          </w:tcPr>
          <w:p w14:paraId="7E434C32" w14:textId="77777777" w:rsidR="00EF50E0" w:rsidRPr="00FA6B82" w:rsidRDefault="00EF50E0" w:rsidP="00E11CDE">
            <w:pPr>
              <w:widowControl w:val="0"/>
              <w:pBdr>
                <w:top w:val="nil"/>
                <w:left w:val="nil"/>
                <w:bottom w:val="nil"/>
                <w:right w:val="nil"/>
                <w:between w:val="nil"/>
              </w:pBdr>
              <w:spacing w:line="240" w:lineRule="auto"/>
              <w:ind w:left="0" w:right="113" w:hanging="2"/>
            </w:pPr>
            <w:r w:rsidRPr="00FA6B82">
              <w:rPr>
                <w:b/>
              </w:rPr>
              <w:t>Очікувана вартість предмету закупівлі та інформація про прийняття чи неприйняття до розгляду тендерної пропозиції, ціна якої є вищою ніж очікувана вартість предмета закупівлі, визначена замовником в оголошенні про проведення відкритих торгів</w:t>
            </w:r>
          </w:p>
        </w:tc>
        <w:tc>
          <w:tcPr>
            <w:tcW w:w="6112" w:type="dxa"/>
          </w:tcPr>
          <w:p w14:paraId="76CF254E" w14:textId="77777777" w:rsidR="00EF50E0" w:rsidRPr="00FA6B82" w:rsidRDefault="00EF50E0" w:rsidP="00E11CDE">
            <w:pPr>
              <w:widowControl w:val="0"/>
              <w:ind w:left="0" w:right="113" w:hanging="2"/>
            </w:pPr>
            <w:r w:rsidRPr="00FA6B82">
              <w:t xml:space="preserve">Очікувана вартість предмета закупівлі складає: _______________грн. __ </w:t>
            </w:r>
            <w:proofErr w:type="spellStart"/>
            <w:r w:rsidRPr="00FA6B82">
              <w:t>коп</w:t>
            </w:r>
            <w:proofErr w:type="spellEnd"/>
            <w:r w:rsidRPr="00FA6B82">
              <w:t xml:space="preserve"> ( {очікувана вартість прописом грн. __ коп.} </w:t>
            </w:r>
          </w:p>
          <w:p w14:paraId="03D70705" w14:textId="77777777" w:rsidR="00EF50E0" w:rsidRPr="00FA6B82" w:rsidRDefault="00EF50E0" w:rsidP="00E11CDE">
            <w:pPr>
              <w:pBdr>
                <w:top w:val="nil"/>
                <w:left w:val="nil"/>
                <w:bottom w:val="nil"/>
                <w:right w:val="nil"/>
                <w:between w:val="nil"/>
              </w:pBdr>
              <w:spacing w:line="240" w:lineRule="auto"/>
              <w:ind w:left="0" w:hanging="2"/>
              <w:jc w:val="both"/>
            </w:pPr>
            <w:r w:rsidRPr="00FA6B82">
              <w:t xml:space="preserve">Замовник </w:t>
            </w:r>
            <w:r w:rsidRPr="00FA6B82">
              <w:rPr>
                <w:b/>
              </w:rPr>
              <w:t xml:space="preserve">не приймає </w:t>
            </w:r>
            <w:r w:rsidRPr="00FA6B82">
              <w:t>до розгляду тендерну пропозицію, ціна якої є вищою ніж очікувана вартість предмета закупівлі, визначена замовником в оголошенні про проведення відкритих торгів.</w:t>
            </w:r>
          </w:p>
          <w:p w14:paraId="6B34EAA9" w14:textId="77777777" w:rsidR="00EF50E0" w:rsidRPr="00FA6B82" w:rsidRDefault="00EF50E0" w:rsidP="00E11CDE">
            <w:pPr>
              <w:pBdr>
                <w:top w:val="nil"/>
                <w:left w:val="nil"/>
                <w:bottom w:val="nil"/>
                <w:right w:val="nil"/>
                <w:between w:val="nil"/>
              </w:pBdr>
              <w:spacing w:line="240" w:lineRule="auto"/>
              <w:ind w:left="0" w:hanging="2"/>
              <w:jc w:val="both"/>
            </w:pPr>
            <w:r w:rsidRPr="00FA6B82">
              <w:t xml:space="preserve">Оскільки замовник не зазначив про прийняття до розгляду тендерної пропозиції, ціна якої є вищою, ніж очікувана вартість предмета закупівлі, визначена замовником в оголошенні про проведення відкритих торгів, та/або не зазначив прийнятний відсоток перевищення, або відсоток перевищення є більшим, ніж зазначений замовником в тендерній документації, то замовник відхиляє таку тендерну пропозицію відповідно </w:t>
            </w:r>
            <w:r w:rsidRPr="00FA6B82">
              <w:lastRenderedPageBreak/>
              <w:t>до абзацу четвертого підпункту 2</w:t>
            </w:r>
            <w:r w:rsidRPr="00FA6B82">
              <w:rPr>
                <w:i/>
              </w:rPr>
              <w:t xml:space="preserve"> </w:t>
            </w:r>
            <w:r w:rsidRPr="00FA6B82">
              <w:t>пункту 44 Особливостей.</w:t>
            </w:r>
          </w:p>
          <w:p w14:paraId="681B36CD" w14:textId="77777777" w:rsidR="00EF50E0" w:rsidRPr="00FA6B82" w:rsidRDefault="00EF50E0" w:rsidP="00E11CDE">
            <w:pPr>
              <w:pBdr>
                <w:top w:val="nil"/>
                <w:left w:val="nil"/>
                <w:bottom w:val="nil"/>
                <w:right w:val="nil"/>
                <w:between w:val="nil"/>
              </w:pBdr>
              <w:spacing w:line="240" w:lineRule="auto"/>
              <w:ind w:left="0" w:hanging="2"/>
              <w:jc w:val="both"/>
            </w:pPr>
          </w:p>
        </w:tc>
      </w:tr>
      <w:tr w:rsidR="00EF50E0" w14:paraId="55DEF170" w14:textId="77777777" w:rsidTr="00E11CDE">
        <w:trPr>
          <w:trHeight w:val="522"/>
          <w:jc w:val="center"/>
        </w:trPr>
        <w:tc>
          <w:tcPr>
            <w:tcW w:w="1049" w:type="dxa"/>
          </w:tcPr>
          <w:p w14:paraId="1097B5F2" w14:textId="77777777" w:rsidR="00EF50E0" w:rsidRDefault="00EF50E0" w:rsidP="00E11CDE">
            <w:pPr>
              <w:widowControl w:val="0"/>
              <w:pBdr>
                <w:top w:val="nil"/>
                <w:left w:val="nil"/>
                <w:bottom w:val="nil"/>
                <w:right w:val="nil"/>
                <w:between w:val="nil"/>
              </w:pBdr>
              <w:spacing w:line="240" w:lineRule="auto"/>
              <w:ind w:left="0" w:hanging="2"/>
            </w:pPr>
            <w:r>
              <w:rPr>
                <w:b/>
              </w:rPr>
              <w:lastRenderedPageBreak/>
              <w:t>9</w:t>
            </w:r>
          </w:p>
        </w:tc>
        <w:tc>
          <w:tcPr>
            <w:tcW w:w="3176" w:type="dxa"/>
          </w:tcPr>
          <w:p w14:paraId="272BAC67" w14:textId="77777777" w:rsidR="00EF50E0" w:rsidRDefault="00EF50E0" w:rsidP="00E11CDE">
            <w:pPr>
              <w:widowControl w:val="0"/>
              <w:pBdr>
                <w:top w:val="nil"/>
                <w:left w:val="nil"/>
                <w:bottom w:val="nil"/>
                <w:right w:val="nil"/>
                <w:between w:val="nil"/>
              </w:pBdr>
              <w:spacing w:line="240" w:lineRule="auto"/>
              <w:ind w:left="0" w:right="113" w:hanging="2"/>
            </w:pPr>
            <w:r>
              <w:rPr>
                <w:b/>
              </w:rPr>
              <w:t>Перелік додатків тендерної документації</w:t>
            </w:r>
          </w:p>
        </w:tc>
        <w:tc>
          <w:tcPr>
            <w:tcW w:w="6112" w:type="dxa"/>
          </w:tcPr>
          <w:p w14:paraId="5181BAB1" w14:textId="77777777" w:rsidR="00EF50E0" w:rsidRDefault="00EF50E0" w:rsidP="00E11CDE">
            <w:pPr>
              <w:pBdr>
                <w:top w:val="nil"/>
                <w:left w:val="nil"/>
                <w:bottom w:val="nil"/>
                <w:right w:val="nil"/>
                <w:between w:val="nil"/>
              </w:pBdr>
              <w:spacing w:line="240" w:lineRule="auto"/>
              <w:ind w:left="0" w:hanging="2"/>
              <w:jc w:val="both"/>
            </w:pPr>
            <w:r>
              <w:t>1. Додаток 1 – Форма тендерної (цінової) пропозиції).</w:t>
            </w:r>
          </w:p>
          <w:p w14:paraId="78E3F8E1" w14:textId="77777777" w:rsidR="00EF50E0" w:rsidRDefault="00EF50E0" w:rsidP="00E11CDE">
            <w:pPr>
              <w:pBdr>
                <w:top w:val="nil"/>
                <w:left w:val="nil"/>
                <w:bottom w:val="nil"/>
                <w:right w:val="nil"/>
                <w:between w:val="nil"/>
              </w:pBdr>
              <w:spacing w:line="240" w:lineRule="auto"/>
              <w:ind w:left="0" w:hanging="2"/>
              <w:rPr>
                <w:sz w:val="32"/>
                <w:szCs w:val="32"/>
              </w:rPr>
            </w:pPr>
            <w:r>
              <w:t>2. Додаток 2 – Проект договору про надання послуг інженера-консультанта для виконання функцій контролю та нагляду за будівельними роботами на об’єкті</w:t>
            </w:r>
          </w:p>
          <w:p w14:paraId="5CCFD51C" w14:textId="77777777" w:rsidR="00EF50E0" w:rsidRDefault="00EF50E0" w:rsidP="00E11CDE">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left="0" w:hanging="2"/>
              <w:jc w:val="both"/>
            </w:pPr>
            <w:r>
              <w:t>3. Додаток 3 -- Технічне завдання на закупівлю.</w:t>
            </w:r>
          </w:p>
          <w:p w14:paraId="2C2F794D" w14:textId="77777777" w:rsidR="00EF50E0" w:rsidRDefault="00EF50E0" w:rsidP="00E11CDE">
            <w:pPr>
              <w:pBdr>
                <w:top w:val="nil"/>
                <w:left w:val="nil"/>
                <w:bottom w:val="nil"/>
                <w:right w:val="nil"/>
                <w:between w:val="nil"/>
              </w:pBdr>
              <w:tabs>
                <w:tab w:val="left" w:pos="0"/>
              </w:tabs>
              <w:spacing w:line="240" w:lineRule="auto"/>
              <w:ind w:left="0" w:hanging="2"/>
              <w:jc w:val="both"/>
            </w:pPr>
            <w:r>
              <w:t>4. Додаток 3-А – Форма гарантійного листа щодо виконання робіт.</w:t>
            </w:r>
          </w:p>
          <w:p w14:paraId="344D488E" w14:textId="77777777" w:rsidR="00EF50E0" w:rsidRDefault="00EF50E0" w:rsidP="00E11CDE">
            <w:pPr>
              <w:pBdr>
                <w:top w:val="nil"/>
                <w:left w:val="nil"/>
                <w:bottom w:val="nil"/>
                <w:right w:val="nil"/>
                <w:between w:val="nil"/>
              </w:pBdr>
              <w:tabs>
                <w:tab w:val="left" w:pos="0"/>
              </w:tabs>
              <w:spacing w:line="240" w:lineRule="auto"/>
              <w:ind w:left="0" w:hanging="2"/>
              <w:jc w:val="both"/>
            </w:pPr>
            <w:r>
              <w:t>5. Додаток 4 – Форма довідки, яка містить інформацію про залучення субпідрядних організацій до виконання робіт</w:t>
            </w:r>
          </w:p>
          <w:p w14:paraId="13E5314D" w14:textId="77777777" w:rsidR="00EF50E0" w:rsidRDefault="00EF50E0" w:rsidP="00E11CDE">
            <w:pPr>
              <w:pBdr>
                <w:top w:val="nil"/>
                <w:left w:val="nil"/>
                <w:bottom w:val="nil"/>
                <w:right w:val="nil"/>
                <w:between w:val="nil"/>
              </w:pBdr>
              <w:tabs>
                <w:tab w:val="left" w:pos="0"/>
              </w:tabs>
              <w:spacing w:line="240" w:lineRule="auto"/>
              <w:ind w:left="0" w:hanging="2"/>
              <w:jc w:val="both"/>
            </w:pPr>
            <w:r>
              <w:t>6. Додаток 5 – Форма довідки про наявність у Учасника працівників відповідної кваліфікації, які мають необхідні знання та досвід.</w:t>
            </w:r>
          </w:p>
          <w:p w14:paraId="5AA115E9" w14:textId="77777777" w:rsidR="00EF50E0" w:rsidRDefault="00EF50E0" w:rsidP="00E11CDE">
            <w:pPr>
              <w:pBdr>
                <w:top w:val="nil"/>
                <w:left w:val="nil"/>
                <w:bottom w:val="nil"/>
                <w:right w:val="nil"/>
                <w:between w:val="nil"/>
              </w:pBdr>
              <w:tabs>
                <w:tab w:val="left" w:pos="0"/>
              </w:tabs>
              <w:spacing w:line="240" w:lineRule="auto"/>
              <w:ind w:left="0" w:hanging="2"/>
              <w:jc w:val="both"/>
            </w:pPr>
            <w:r>
              <w:t>7. Додаток 6 – Форма довідки про наявність у Учасника торгів документально підтвердженого досвіду виконання аналогічних договорів.</w:t>
            </w:r>
          </w:p>
          <w:p w14:paraId="3CE79F6C" w14:textId="77777777" w:rsidR="00EF50E0" w:rsidRDefault="00EF50E0" w:rsidP="00E11CDE">
            <w:pPr>
              <w:pBdr>
                <w:top w:val="nil"/>
                <w:left w:val="nil"/>
                <w:bottom w:val="nil"/>
                <w:right w:val="nil"/>
                <w:between w:val="nil"/>
              </w:pBdr>
              <w:spacing w:line="240" w:lineRule="auto"/>
              <w:ind w:left="0" w:hanging="2"/>
              <w:jc w:val="both"/>
            </w:pPr>
            <w:r>
              <w:t>8. Додаток 7 – ПАКТ ПРО ЗГОДУ ЩОДО ПРОФЕСІЙНОЇ ЧЕСНОСТІ (українською та англійською мовами).</w:t>
            </w:r>
          </w:p>
          <w:p w14:paraId="2D9EE6D9" w14:textId="77777777" w:rsidR="00CD143C" w:rsidRDefault="00CD143C" w:rsidP="00CD143C">
            <w:pPr>
              <w:ind w:left="0" w:hanging="2"/>
              <w:jc w:val="both"/>
            </w:pPr>
            <w:r>
              <w:t>9</w:t>
            </w:r>
            <w:r w:rsidRPr="000E34B9">
              <w:t xml:space="preserve">. </w:t>
            </w:r>
            <w:r>
              <w:t xml:space="preserve">Додаток 8 -- </w:t>
            </w:r>
            <w:r w:rsidRPr="000E34B9">
              <w:t>Перелік документів та/або інформації, які подаються учасником процедури закупівлі у складі тендерної пропозиції</w:t>
            </w:r>
            <w:r>
              <w:t>.</w:t>
            </w:r>
          </w:p>
          <w:p w14:paraId="440ADD9C" w14:textId="77777777" w:rsidR="00CD143C" w:rsidRPr="000E34B9" w:rsidRDefault="00CD143C" w:rsidP="00CD143C">
            <w:pPr>
              <w:spacing w:line="240" w:lineRule="auto"/>
              <w:ind w:left="0" w:hanging="2"/>
              <w:jc w:val="both"/>
            </w:pPr>
            <w:r>
              <w:t xml:space="preserve">10. Додаток 9 -- </w:t>
            </w:r>
            <w:r>
              <w:rPr>
                <w:bCs/>
              </w:rPr>
              <w:t>П</w:t>
            </w:r>
            <w:r w:rsidRPr="000E34B9">
              <w:rPr>
                <w:bCs/>
              </w:rPr>
              <w:t>ерелік документів та/або інформації, які подаються переможцем процедури закупівлі</w:t>
            </w:r>
            <w:r>
              <w:rPr>
                <w:bCs/>
              </w:rPr>
              <w:t>.</w:t>
            </w:r>
          </w:p>
          <w:p w14:paraId="70D27BA9" w14:textId="77777777" w:rsidR="00CD143C" w:rsidRDefault="00CD143C" w:rsidP="00E11CDE">
            <w:pPr>
              <w:pBdr>
                <w:top w:val="nil"/>
                <w:left w:val="nil"/>
                <w:bottom w:val="nil"/>
                <w:right w:val="nil"/>
                <w:between w:val="nil"/>
              </w:pBdr>
              <w:spacing w:line="240" w:lineRule="auto"/>
              <w:ind w:left="0" w:hanging="2"/>
              <w:jc w:val="both"/>
            </w:pPr>
          </w:p>
        </w:tc>
      </w:tr>
      <w:tr w:rsidR="00EF50E0" w14:paraId="2F0892C9" w14:textId="77777777" w:rsidTr="00E11CDE">
        <w:trPr>
          <w:trHeight w:val="522"/>
          <w:jc w:val="center"/>
        </w:trPr>
        <w:tc>
          <w:tcPr>
            <w:tcW w:w="10337" w:type="dxa"/>
            <w:gridSpan w:val="3"/>
            <w:vAlign w:val="center"/>
          </w:tcPr>
          <w:p w14:paraId="64E13704" w14:textId="77777777" w:rsidR="00EF50E0" w:rsidRDefault="00EF50E0" w:rsidP="00E11CDE">
            <w:pPr>
              <w:widowControl w:val="0"/>
              <w:pBdr>
                <w:top w:val="nil"/>
                <w:left w:val="nil"/>
                <w:bottom w:val="nil"/>
                <w:right w:val="nil"/>
                <w:between w:val="nil"/>
              </w:pBdr>
              <w:spacing w:line="240" w:lineRule="auto"/>
              <w:ind w:left="0" w:hanging="2"/>
              <w:jc w:val="center"/>
            </w:pPr>
            <w:r>
              <w:rPr>
                <w:b/>
              </w:rPr>
              <w:t>Розділ ІІ Порядок унесення змін та надання роз’яснень до тендерної документації</w:t>
            </w:r>
          </w:p>
        </w:tc>
      </w:tr>
      <w:tr w:rsidR="00EF50E0" w14:paraId="09A00307" w14:textId="77777777" w:rsidTr="00E11CDE">
        <w:trPr>
          <w:trHeight w:val="522"/>
          <w:jc w:val="center"/>
        </w:trPr>
        <w:tc>
          <w:tcPr>
            <w:tcW w:w="1049" w:type="dxa"/>
          </w:tcPr>
          <w:p w14:paraId="76F3E5EF" w14:textId="77777777" w:rsidR="00EF50E0" w:rsidRDefault="00EF50E0" w:rsidP="00E11CDE">
            <w:pPr>
              <w:widowControl w:val="0"/>
              <w:pBdr>
                <w:top w:val="nil"/>
                <w:left w:val="nil"/>
                <w:bottom w:val="nil"/>
                <w:right w:val="nil"/>
                <w:between w:val="nil"/>
              </w:pBdr>
              <w:spacing w:line="240" w:lineRule="auto"/>
              <w:ind w:left="0" w:hanging="2"/>
            </w:pPr>
            <w:r>
              <w:rPr>
                <w:b/>
              </w:rPr>
              <w:t>1</w:t>
            </w:r>
          </w:p>
        </w:tc>
        <w:tc>
          <w:tcPr>
            <w:tcW w:w="3176" w:type="dxa"/>
          </w:tcPr>
          <w:p w14:paraId="05C8F584" w14:textId="77777777" w:rsidR="00EF50E0" w:rsidRDefault="00EF50E0" w:rsidP="00E11CDE">
            <w:pPr>
              <w:widowControl w:val="0"/>
              <w:pBdr>
                <w:top w:val="nil"/>
                <w:left w:val="nil"/>
                <w:bottom w:val="nil"/>
                <w:right w:val="nil"/>
                <w:between w:val="nil"/>
              </w:pBdr>
              <w:spacing w:line="240" w:lineRule="auto"/>
              <w:ind w:left="0" w:right="113" w:hanging="2"/>
            </w:pPr>
            <w:r>
              <w:rPr>
                <w:b/>
              </w:rPr>
              <w:t xml:space="preserve">Процедура надання роз’яснень щодо тендерної документації </w:t>
            </w:r>
          </w:p>
        </w:tc>
        <w:tc>
          <w:tcPr>
            <w:tcW w:w="6112" w:type="dxa"/>
          </w:tcPr>
          <w:p w14:paraId="097F8DD1" w14:textId="77777777" w:rsidR="00EF50E0" w:rsidRPr="00FA6B82" w:rsidRDefault="00000000" w:rsidP="00E11CDE">
            <w:pPr>
              <w:shd w:val="clear" w:color="auto" w:fill="FFFFFF"/>
              <w:ind w:left="0" w:hanging="2"/>
              <w:jc w:val="both"/>
            </w:pPr>
            <w:sdt>
              <w:sdtPr>
                <w:tag w:val="goog_rdk_0"/>
                <w:id w:val="-1996482703"/>
              </w:sdtPr>
              <w:sdtContent/>
            </w:sdt>
            <w:r w:rsidR="00EF50E0" w:rsidRPr="00FA6B82">
              <w:t xml:space="preserve">Фізична/юридична особа має право не пізніше ніж за три дні до закінчення строку подання тендерної пропозиції звернутися через електронну систему закупівель до замовника за роз’ясненнями щодо тендерної документації та/або оголошення про проведення відкритих торгів та/або звернутися до замовника з вимогою щодо усунення порушення під час проведення тендеру (далі — звернення). Усі звернення автоматично оприлюднюються в електронній системі закупівель без ідентифікації особи, яка звернулася до замовника. Замовник повинен протягом трьох днів з дня їх оприлюднення надати відповідь на звернення та оприлюднити його в електронній системі закупівель. </w:t>
            </w:r>
          </w:p>
          <w:p w14:paraId="7D703BA0" w14:textId="77777777" w:rsidR="00EF50E0" w:rsidRPr="00FA6B82" w:rsidRDefault="00EF50E0" w:rsidP="00E11CDE">
            <w:pPr>
              <w:shd w:val="clear" w:color="auto" w:fill="FFFFFF"/>
              <w:ind w:left="0" w:hanging="2"/>
              <w:jc w:val="both"/>
            </w:pPr>
          </w:p>
          <w:p w14:paraId="55AC6BE0" w14:textId="77777777" w:rsidR="00EF50E0" w:rsidRPr="00FA6B82" w:rsidRDefault="00EF50E0" w:rsidP="00E11CDE">
            <w:pPr>
              <w:shd w:val="clear" w:color="auto" w:fill="FFFFFF"/>
              <w:ind w:left="0" w:hanging="2"/>
              <w:jc w:val="both"/>
            </w:pPr>
            <w:r w:rsidRPr="00FA6B82">
              <w:t xml:space="preserve">У разі несвоєчасного надання замовником відповіді на звернення електронна система закупівель автоматично зупиняє проведення відкритих торгів. </w:t>
            </w:r>
          </w:p>
          <w:p w14:paraId="52B348DD" w14:textId="77777777" w:rsidR="00EF50E0" w:rsidRPr="00FA6B82" w:rsidRDefault="00EF50E0" w:rsidP="00E11CDE">
            <w:pPr>
              <w:shd w:val="clear" w:color="auto" w:fill="FFFFFF"/>
              <w:ind w:left="0" w:hanging="2"/>
              <w:jc w:val="both"/>
            </w:pPr>
          </w:p>
          <w:p w14:paraId="42FF33FB" w14:textId="77777777" w:rsidR="00EF50E0" w:rsidRPr="00FA6B82" w:rsidRDefault="00EF50E0" w:rsidP="00E11CDE">
            <w:pPr>
              <w:shd w:val="clear" w:color="auto" w:fill="FFFFFF"/>
              <w:ind w:left="0" w:hanging="2"/>
              <w:jc w:val="both"/>
            </w:pPr>
            <w:r w:rsidRPr="00FA6B82">
              <w:t xml:space="preserve">Для поновлення проведення відкритих торгів замовник повинен розмістити відповідь в електронній системі </w:t>
            </w:r>
            <w:r w:rsidRPr="00FA6B82">
              <w:lastRenderedPageBreak/>
              <w:t>закупівель з одночасним продовженням строку подання тендерних пропозицій не менше ніж на чотири дні.</w:t>
            </w:r>
          </w:p>
          <w:p w14:paraId="5379FB06" w14:textId="77777777" w:rsidR="00EF50E0" w:rsidRPr="00FA6B82" w:rsidRDefault="00EF50E0" w:rsidP="00E11CDE">
            <w:pPr>
              <w:widowControl w:val="0"/>
              <w:pBdr>
                <w:top w:val="nil"/>
                <w:left w:val="nil"/>
                <w:bottom w:val="nil"/>
                <w:right w:val="nil"/>
                <w:between w:val="nil"/>
              </w:pBdr>
              <w:spacing w:line="240" w:lineRule="auto"/>
              <w:ind w:left="0" w:right="113" w:hanging="2"/>
              <w:jc w:val="both"/>
            </w:pPr>
          </w:p>
        </w:tc>
      </w:tr>
      <w:tr w:rsidR="00EF50E0" w14:paraId="17AAAE4A" w14:textId="77777777" w:rsidTr="00E11CDE">
        <w:trPr>
          <w:trHeight w:val="522"/>
          <w:jc w:val="center"/>
        </w:trPr>
        <w:tc>
          <w:tcPr>
            <w:tcW w:w="1049" w:type="dxa"/>
          </w:tcPr>
          <w:p w14:paraId="5AA0E1F5" w14:textId="77777777" w:rsidR="00EF50E0" w:rsidRDefault="00EF50E0" w:rsidP="00E11CDE">
            <w:pPr>
              <w:widowControl w:val="0"/>
              <w:pBdr>
                <w:top w:val="nil"/>
                <w:left w:val="nil"/>
                <w:bottom w:val="nil"/>
                <w:right w:val="nil"/>
                <w:between w:val="nil"/>
              </w:pBdr>
              <w:spacing w:line="240" w:lineRule="auto"/>
              <w:ind w:left="0" w:hanging="2"/>
            </w:pPr>
            <w:r>
              <w:rPr>
                <w:b/>
              </w:rPr>
              <w:lastRenderedPageBreak/>
              <w:t>2</w:t>
            </w:r>
          </w:p>
        </w:tc>
        <w:tc>
          <w:tcPr>
            <w:tcW w:w="3176" w:type="dxa"/>
          </w:tcPr>
          <w:p w14:paraId="6909599B" w14:textId="77777777" w:rsidR="00EF50E0" w:rsidRDefault="00EF50E0" w:rsidP="00E11CDE">
            <w:pPr>
              <w:widowControl w:val="0"/>
              <w:pBdr>
                <w:top w:val="nil"/>
                <w:left w:val="nil"/>
                <w:bottom w:val="nil"/>
                <w:right w:val="nil"/>
                <w:between w:val="nil"/>
              </w:pBdr>
              <w:spacing w:line="240" w:lineRule="auto"/>
              <w:ind w:left="0" w:right="113" w:hanging="2"/>
            </w:pPr>
            <w:r>
              <w:rPr>
                <w:b/>
              </w:rPr>
              <w:t>Внесення змін до тендерної документації</w:t>
            </w:r>
          </w:p>
        </w:tc>
        <w:tc>
          <w:tcPr>
            <w:tcW w:w="6112" w:type="dxa"/>
          </w:tcPr>
          <w:p w14:paraId="26BF74D7" w14:textId="77777777" w:rsidR="00EF50E0" w:rsidRPr="00FA6B82" w:rsidRDefault="00000000" w:rsidP="00E11CDE">
            <w:pPr>
              <w:shd w:val="clear" w:color="auto" w:fill="FFFFFF"/>
              <w:ind w:left="0" w:hanging="2"/>
              <w:jc w:val="both"/>
            </w:pPr>
            <w:sdt>
              <w:sdtPr>
                <w:tag w:val="goog_rdk_1"/>
                <w:id w:val="-1089382085"/>
              </w:sdtPr>
              <w:sdtContent/>
            </w:sdt>
            <w:r w:rsidR="00EF50E0" w:rsidRPr="00FA6B82">
              <w:t xml:space="preserve">Замовник має право з власної ініціативи або у разі усунення порушень вимог законодавства у сфері публічних закупівель, викладених у висновку органу державного фінансового контролю відповідно до статті 8 Закону, або за результатами звернень, або на підставі рішення органу оскарження </w:t>
            </w:r>
            <w:proofErr w:type="spellStart"/>
            <w:r w:rsidR="00EF50E0" w:rsidRPr="00FA6B82">
              <w:t>внести</w:t>
            </w:r>
            <w:proofErr w:type="spellEnd"/>
            <w:r w:rsidR="00EF50E0" w:rsidRPr="00FA6B82">
              <w:t xml:space="preserve"> зміни до тендерної документації та/або оголошення про проведення відкритих торгів. У разі внесення змін до тендерної документації та/або оголошення про проведення відкритих торгів строк для подання тендерних пропозицій продовжується замовником в електронній системі закупівель, а саме ― в оголошенні про проведення відкритих торгів таким чином, щоб з моменту внесення змін до тендерної документації та/або оголошення про проведення відкритих торгів до закінчення кінцевого строку подання тендерних пропозицій залишалося не менше чотирьох днів. </w:t>
            </w:r>
          </w:p>
          <w:p w14:paraId="19F2144E" w14:textId="77777777" w:rsidR="00EF50E0" w:rsidRPr="00FA6B82" w:rsidRDefault="00EF50E0" w:rsidP="00E11CDE">
            <w:pPr>
              <w:shd w:val="clear" w:color="auto" w:fill="FFFFFF"/>
              <w:ind w:left="0" w:hanging="2"/>
              <w:jc w:val="both"/>
            </w:pPr>
          </w:p>
          <w:p w14:paraId="5898B0A6" w14:textId="6BC7AF1D" w:rsidR="00FA6B82" w:rsidRDefault="00EF50E0" w:rsidP="00FA6B82">
            <w:pPr>
              <w:shd w:val="clear" w:color="auto" w:fill="FFFFFF"/>
              <w:ind w:left="0" w:hanging="2"/>
              <w:jc w:val="both"/>
            </w:pPr>
            <w:r w:rsidRPr="00FA6B82">
              <w:t xml:space="preserve">Зміни, що вносяться замовником до тендерної документації та/або оголошення про проведення відкритих торгів, розміщуються та відображаються в електронній системі закупівель у новій редакції зазначених документації та/або оголошення додатково до їх попередньої редакції. Замовник разом із змінами до тендерної документації та/або оголошення про проведення відкритих торгів в окремому документі оприлюднює перелік змін, що вносяться. Зміни до тендерної документації та/або оголошення про проведення відкритих торгів у </w:t>
            </w:r>
            <w:proofErr w:type="spellStart"/>
            <w:r w:rsidRPr="00FA6B82">
              <w:t>машинозчитувальному</w:t>
            </w:r>
            <w:proofErr w:type="spellEnd"/>
            <w:r w:rsidRPr="00FA6B82">
              <w:t xml:space="preserve"> форматі розміщуються в електронній системі закупівель протягом одного дня з дати прийняття рішення про їх внесення.</w:t>
            </w:r>
          </w:p>
          <w:p w14:paraId="16E2D8FA" w14:textId="77777777" w:rsidR="00FA6B82" w:rsidRPr="00FA6B82" w:rsidRDefault="00FA6B82" w:rsidP="00E11CDE">
            <w:pPr>
              <w:widowControl w:val="0"/>
              <w:pBdr>
                <w:top w:val="nil"/>
                <w:left w:val="nil"/>
                <w:bottom w:val="nil"/>
                <w:right w:val="nil"/>
                <w:between w:val="nil"/>
              </w:pBdr>
              <w:spacing w:line="240" w:lineRule="auto"/>
              <w:ind w:left="0" w:right="113" w:hanging="2"/>
              <w:jc w:val="both"/>
            </w:pPr>
          </w:p>
        </w:tc>
      </w:tr>
      <w:tr w:rsidR="00FA6B82" w14:paraId="25DCC2AF" w14:textId="77777777" w:rsidTr="00E11CDE">
        <w:trPr>
          <w:trHeight w:val="522"/>
          <w:jc w:val="center"/>
        </w:trPr>
        <w:tc>
          <w:tcPr>
            <w:tcW w:w="10337" w:type="dxa"/>
            <w:gridSpan w:val="3"/>
            <w:vAlign w:val="center"/>
          </w:tcPr>
          <w:p w14:paraId="7689F72F" w14:textId="0BACF6B3" w:rsidR="00FA6B82" w:rsidRDefault="00FA6B82" w:rsidP="00FA6B82">
            <w:pPr>
              <w:widowControl w:val="0"/>
              <w:pBdr>
                <w:top w:val="nil"/>
                <w:left w:val="nil"/>
                <w:bottom w:val="nil"/>
                <w:right w:val="nil"/>
                <w:between w:val="nil"/>
              </w:pBdr>
              <w:spacing w:line="240" w:lineRule="auto"/>
              <w:ind w:left="0" w:hanging="2"/>
              <w:jc w:val="center"/>
            </w:pPr>
            <w:r>
              <w:rPr>
                <w:b/>
              </w:rPr>
              <w:t xml:space="preserve">Розділ ІІІ Інструкція з підготовки тендерної пропозиції </w:t>
            </w:r>
          </w:p>
        </w:tc>
      </w:tr>
      <w:tr w:rsidR="00FA6B82" w14:paraId="6A0864CE" w14:textId="77777777" w:rsidTr="00E11CDE">
        <w:trPr>
          <w:trHeight w:val="522"/>
          <w:jc w:val="center"/>
        </w:trPr>
        <w:tc>
          <w:tcPr>
            <w:tcW w:w="1049" w:type="dxa"/>
          </w:tcPr>
          <w:p w14:paraId="423CF2CF" w14:textId="1B79AF98" w:rsidR="00FA6B82" w:rsidRDefault="00FA6B82" w:rsidP="00FA6B82">
            <w:pPr>
              <w:widowControl w:val="0"/>
              <w:pBdr>
                <w:top w:val="nil"/>
                <w:left w:val="nil"/>
                <w:bottom w:val="nil"/>
                <w:right w:val="nil"/>
                <w:between w:val="nil"/>
              </w:pBdr>
              <w:spacing w:line="240" w:lineRule="auto"/>
              <w:ind w:left="0" w:hanging="2"/>
              <w:rPr>
                <w:b/>
              </w:rPr>
            </w:pPr>
            <w:r>
              <w:rPr>
                <w:b/>
              </w:rPr>
              <w:t>1</w:t>
            </w:r>
          </w:p>
        </w:tc>
        <w:tc>
          <w:tcPr>
            <w:tcW w:w="3176" w:type="dxa"/>
          </w:tcPr>
          <w:p w14:paraId="373BCC69" w14:textId="26520A06" w:rsidR="00FA6B82" w:rsidRDefault="00FA6B82" w:rsidP="00FA6B82">
            <w:pPr>
              <w:widowControl w:val="0"/>
              <w:pBdr>
                <w:top w:val="nil"/>
                <w:left w:val="nil"/>
                <w:bottom w:val="nil"/>
                <w:right w:val="nil"/>
                <w:between w:val="nil"/>
              </w:pBdr>
              <w:spacing w:line="240" w:lineRule="auto"/>
              <w:ind w:left="0" w:right="113" w:hanging="2"/>
              <w:rPr>
                <w:b/>
              </w:rPr>
            </w:pPr>
            <w:r>
              <w:rPr>
                <w:b/>
              </w:rPr>
              <w:t>Зміст і спосіб подання тендерної пропозиції</w:t>
            </w:r>
          </w:p>
        </w:tc>
        <w:tc>
          <w:tcPr>
            <w:tcW w:w="6112" w:type="dxa"/>
          </w:tcPr>
          <w:p w14:paraId="34575DAD" w14:textId="77777777" w:rsidR="00FA6B82" w:rsidRPr="0072293A" w:rsidRDefault="00FA6B82" w:rsidP="00FA6B82">
            <w:pPr>
              <w:widowControl w:val="0"/>
              <w:ind w:left="0" w:right="113" w:hanging="2"/>
              <w:jc w:val="both"/>
            </w:pPr>
            <w:r w:rsidRPr="0072293A">
              <w:t>Тендерна пропозиція подається відповідно до порядку, визначеного статтею 26 Закону, крім положень частин першої, четвертої, шостої та сьомої статті 26 Закону.</w:t>
            </w:r>
          </w:p>
          <w:p w14:paraId="16B172FE" w14:textId="77777777" w:rsidR="00FA6B82" w:rsidRPr="0072293A" w:rsidRDefault="00FA6B82" w:rsidP="00FA6B82">
            <w:pPr>
              <w:widowControl w:val="0"/>
              <w:ind w:left="0" w:right="113" w:hanging="2"/>
              <w:jc w:val="both"/>
            </w:pPr>
            <w:r w:rsidRPr="0072293A">
              <w:t xml:space="preserve">Тендерна пропозиція подається в електронному вигляді через електронну систему закупівель шляхом заповнення електронних форм з окремими полями, у яких зазначається інформація про ціну, інші критерії оцінки (у разі їх установлення замовником),       інформація від учасника процедури закупівлі про його відповідність кваліфікаційним критеріям, наявність/відсутність підстав, установлених у пункті 47 Особливостей і в тендерній документації; а також завантаження необхідних документів, що вимагаються </w:t>
            </w:r>
            <w:r w:rsidRPr="0072293A">
              <w:lastRenderedPageBreak/>
              <w:t>згідно з умовами цієї тендерної документації.</w:t>
            </w:r>
          </w:p>
          <w:p w14:paraId="30953624" w14:textId="77777777" w:rsidR="00FA6B82" w:rsidRPr="0072293A" w:rsidRDefault="00FA6B82" w:rsidP="00FA6B82">
            <w:pPr>
              <w:widowControl w:val="0"/>
              <w:ind w:left="0" w:right="113" w:hanging="2"/>
              <w:jc w:val="both"/>
            </w:pPr>
          </w:p>
          <w:p w14:paraId="674AE1EF" w14:textId="77777777" w:rsidR="00FA6B82" w:rsidRPr="0072293A" w:rsidRDefault="00FA6B82" w:rsidP="00FA6B82">
            <w:pPr>
              <w:widowControl w:val="0"/>
              <w:ind w:left="0" w:right="113" w:hanging="2"/>
              <w:rPr>
                <w:b/>
                <w:u w:val="single"/>
              </w:rPr>
            </w:pPr>
            <w:r w:rsidRPr="0072293A">
              <w:rPr>
                <w:b/>
                <w:u w:val="single"/>
              </w:rPr>
              <w:t>Тендерна пропозиція повинна складатися з:</w:t>
            </w:r>
          </w:p>
          <w:p w14:paraId="3ECA8C61" w14:textId="77777777" w:rsidR="00FA6B82" w:rsidRPr="0072293A" w:rsidRDefault="00FA6B82" w:rsidP="00FA6B82">
            <w:pPr>
              <w:ind w:left="0" w:hanging="2"/>
              <w:jc w:val="both"/>
            </w:pPr>
            <w:r w:rsidRPr="0072293A">
              <w:t>1. Документів, що підтверджують повноваження посадової особи або представника учасника процедури закупівлі щодо підпису документів тендерної пропозиції - у разі, якщо учасником є юридична особа, то учасник надає документ, який підтверджує її повноваження (наказ про призначення керівника підприємства на посаду або протокол рішення власників чи акціонерів про призначення керівника або виписку з протоколу засновників про призначення директора, президента, голови правління і т. п. або довіреність керівника учасника, яка засвідчує повноваження уповноваженої особи на підпис тендерної пропозиції та/або договору про закупівлю, або інше);</w:t>
            </w:r>
          </w:p>
          <w:p w14:paraId="7B78370F" w14:textId="77777777" w:rsidR="00FA6B82" w:rsidRPr="0072293A" w:rsidRDefault="00FA6B82" w:rsidP="00FA6B82">
            <w:pPr>
              <w:shd w:val="clear" w:color="auto" w:fill="FFFFFF"/>
              <w:ind w:left="0" w:hanging="2"/>
              <w:jc w:val="both"/>
            </w:pPr>
            <w:r w:rsidRPr="0072293A">
              <w:t xml:space="preserve">     - у разі, якщо учасником є фізична особа, то учасник надає  копію паспорта (сторінки 1-2 та сторінки 3-6 за наявності записів, сторінку із зазначенням реєстрації місця проживання, для паспорта громадянина України, оформленого у вигляді книжечки, або дві сторони для паспорта громадянина України у формі картки, що містить безконтактний електронний носій), а якщо підписувати тендерну пропозицію та/або договір про закупівлю буде особа, яка була уповноважена фізичною особою учасником,   необхідно додатково надати нотаріально посвідчену довіреність, яка засвідчує повноваження уповноваженої особи на підпис тендерної пропозиції та/або договору про закупівлю, а також копію паспорта (сторінки 1-2 та сторінки 3-6 за наявності записів, сторінку із зазначенням реєстрації місця проживання, для паспорта громадянина України, оформленого у вигляді книжечки, або дві сторони для паспорта громадянина України у формі картки, що містить безконтактний електронний носій) такої уповноваженої особи.</w:t>
            </w:r>
          </w:p>
          <w:p w14:paraId="4DE521C6" w14:textId="77777777" w:rsidR="00FA6B82" w:rsidRPr="0072293A" w:rsidRDefault="00FA6B82" w:rsidP="00FA6B82">
            <w:pPr>
              <w:shd w:val="clear" w:color="auto" w:fill="FFFFFF"/>
              <w:ind w:left="0" w:hanging="2"/>
              <w:jc w:val="both"/>
            </w:pPr>
            <w:r w:rsidRPr="0072293A">
              <w:t>2. Статуту або іншого установчого документу в останній редакції. У випадку, якщо Учасник діє на підставі модельного статуту необхідно надати рішення про створення Учасника. (для юридичних осіб).</w:t>
            </w:r>
          </w:p>
          <w:p w14:paraId="6A4D9559" w14:textId="77777777" w:rsidR="00FA6B82" w:rsidRPr="0072293A" w:rsidRDefault="00FA6B82" w:rsidP="00FA6B82">
            <w:pPr>
              <w:shd w:val="clear" w:color="auto" w:fill="FFFFFF"/>
              <w:ind w:left="0" w:hanging="2"/>
              <w:jc w:val="both"/>
            </w:pPr>
            <w:r w:rsidRPr="0072293A">
              <w:t>3. Витяг з реєстру платників ПДВ або витяг з реєстру платників єдиного податку (у разі ненадання, хоча б одного з документів визначених в цьому пункті, учасник має надати пояснення з посиланням на норми діючого законодавства, які містять обґрунтування підстав ненадання вказаних документів, зокрема у зв’язку наявністю вільного доступу до відкритих даних ДПС).</w:t>
            </w:r>
          </w:p>
          <w:p w14:paraId="3D67712A" w14:textId="77777777" w:rsidR="00FA6B82" w:rsidRPr="0072293A" w:rsidRDefault="00FA6B82" w:rsidP="00FA6B82">
            <w:pPr>
              <w:shd w:val="clear" w:color="auto" w:fill="FFFFFF"/>
              <w:ind w:left="0" w:hanging="2"/>
              <w:jc w:val="both"/>
            </w:pPr>
            <w:r w:rsidRPr="0072293A">
              <w:t xml:space="preserve">4. Документів, вказаних в п. 5 розділу ІІІ тендерної документації (крім документів передбачених підпунктами 5.5.1.-5.5.4. пункту 5 розділу ІІІ тендерної </w:t>
            </w:r>
            <w:r w:rsidRPr="0072293A">
              <w:lastRenderedPageBreak/>
              <w:t>документації, які надаватимуться учасником-переможцем).</w:t>
            </w:r>
          </w:p>
          <w:p w14:paraId="446D3F6F" w14:textId="77777777" w:rsidR="00FA6B82" w:rsidRPr="0072293A" w:rsidRDefault="00FA6B82" w:rsidP="00FA6B82">
            <w:pPr>
              <w:shd w:val="clear" w:color="auto" w:fill="FFFFFF"/>
              <w:ind w:left="0" w:hanging="2"/>
              <w:jc w:val="both"/>
            </w:pPr>
            <w:r w:rsidRPr="0072293A">
              <w:t>5. Заповненої тендерної пропозиції (цінова), оформленої згідно з Додатком 1 завіреної підписом уповноваженої особи Учасника та печаткою*.</w:t>
            </w:r>
          </w:p>
          <w:p w14:paraId="2E2763BC" w14:textId="77777777" w:rsidR="00FA6B82" w:rsidRPr="0072293A" w:rsidRDefault="00FA6B82" w:rsidP="00FA6B82">
            <w:pPr>
              <w:shd w:val="clear" w:color="auto" w:fill="FFFFFF"/>
              <w:ind w:left="0" w:hanging="2"/>
              <w:jc w:val="both"/>
            </w:pPr>
            <w:r w:rsidRPr="0072293A">
              <w:t>6. Інформації та сканованих документів про відповідність запропонованої пропозиції технічним вимогам, які встановлені в пункті 6 Розділу ІІІ та Додатку 3 до цієї тендерної документації.</w:t>
            </w:r>
          </w:p>
          <w:p w14:paraId="3829F80B" w14:textId="77777777" w:rsidR="00FA6B82" w:rsidRPr="0072293A" w:rsidRDefault="00FA6B82" w:rsidP="00FA6B82">
            <w:pPr>
              <w:tabs>
                <w:tab w:val="left" w:pos="360"/>
              </w:tabs>
              <w:spacing w:line="235" w:lineRule="auto"/>
              <w:ind w:left="0" w:hanging="2"/>
              <w:jc w:val="both"/>
            </w:pPr>
            <w:r w:rsidRPr="0072293A">
              <w:t>7. Підписаного уповноваженим представником учасника Пакту про згоду щодо професійної чесності українською та англійською мовами (Додаток 7).</w:t>
            </w:r>
          </w:p>
          <w:p w14:paraId="3D1D822E" w14:textId="77777777" w:rsidR="00FA6B82" w:rsidRPr="0072293A" w:rsidRDefault="00FA6B82" w:rsidP="00FA6B82">
            <w:pPr>
              <w:tabs>
                <w:tab w:val="left" w:pos="360"/>
              </w:tabs>
              <w:spacing w:line="235" w:lineRule="auto"/>
              <w:ind w:left="0" w:hanging="2"/>
              <w:jc w:val="both"/>
            </w:pPr>
          </w:p>
          <w:p w14:paraId="301803CA" w14:textId="77777777" w:rsidR="00FA6B82" w:rsidRPr="0072293A" w:rsidRDefault="00FA6B82" w:rsidP="00FA6B82">
            <w:pPr>
              <w:tabs>
                <w:tab w:val="left" w:pos="360"/>
              </w:tabs>
              <w:spacing w:line="235" w:lineRule="auto"/>
              <w:ind w:left="0" w:hanging="2"/>
              <w:jc w:val="both"/>
            </w:pPr>
            <w:r w:rsidRPr="0072293A">
              <w:rPr>
                <w:b/>
              </w:rPr>
              <w:t>8. Інші документи (з урахуванням абзацу першого частини третьої статті 22 Закону):</w:t>
            </w:r>
          </w:p>
          <w:p w14:paraId="2456377F" w14:textId="77777777" w:rsidR="00FA6B82" w:rsidRPr="0072293A" w:rsidRDefault="00FA6B82" w:rsidP="00FA6B82">
            <w:pPr>
              <w:shd w:val="clear" w:color="auto" w:fill="FFFFFF"/>
              <w:ind w:left="0" w:hanging="2"/>
              <w:jc w:val="both"/>
            </w:pPr>
            <w:r w:rsidRPr="0072293A">
              <w:rPr>
                <w:b/>
              </w:rPr>
              <w:t xml:space="preserve">- </w:t>
            </w:r>
            <w:r w:rsidRPr="0072293A">
              <w:t>копії кваліфікаційних сертифікатів;</w:t>
            </w:r>
          </w:p>
          <w:p w14:paraId="1A9BD82F" w14:textId="77777777" w:rsidR="00FA6B82" w:rsidRPr="0072293A" w:rsidRDefault="00FA6B82" w:rsidP="00FA6B82">
            <w:pPr>
              <w:shd w:val="clear" w:color="auto" w:fill="FFFFFF"/>
              <w:ind w:left="0" w:hanging="2"/>
              <w:jc w:val="both"/>
            </w:pPr>
            <w:r w:rsidRPr="0072293A">
              <w:t xml:space="preserve">- у разі залучення стороннього </w:t>
            </w:r>
            <w:r w:rsidRPr="0072293A">
              <w:rPr>
                <w:shd w:val="clear" w:color="auto" w:fill="FFFFFA"/>
              </w:rPr>
              <w:t>суб'єкта господарювання</w:t>
            </w:r>
            <w:r w:rsidRPr="0072293A">
              <w:t xml:space="preserve"> (субпідрядної організації), Учасник надає довідку, за формою згідно додатку 4, з переліком субпідрядних організацій, які будуть залучені до виконання робіт / надання послуг</w:t>
            </w:r>
            <w:r w:rsidRPr="0072293A">
              <w:rPr>
                <w:shd w:val="clear" w:color="auto" w:fill="FFFFFA"/>
              </w:rPr>
              <w:t xml:space="preserve"> </w:t>
            </w:r>
            <w:r w:rsidRPr="0072293A">
              <w:t>з обов’язковим наданням копій чинних кваліфікаційних сертифікатів та/або копій чинних ліцензій працівників таких субпідрядних організацій (на роботи/послуги згідно вимог Замовника у цій документації);</w:t>
            </w:r>
          </w:p>
          <w:p w14:paraId="67C13CC4" w14:textId="77777777" w:rsidR="00FA6B82" w:rsidRPr="0072293A" w:rsidRDefault="00FA6B82" w:rsidP="00FA6B82">
            <w:pPr>
              <w:shd w:val="clear" w:color="auto" w:fill="FFFFFF"/>
              <w:ind w:left="0" w:hanging="2"/>
              <w:jc w:val="both"/>
            </w:pPr>
            <w:r w:rsidRPr="0072293A">
              <w:t>- інші документи, які вимагаються по змісту тендерної документації, зокрема довідку, в довільній формі, про особу, яку уповноважено підписувати договір про закупівлю у разі перемоги учасника у торгах з обов’язковим наданням у складі своєї пропозиції копії документу, який посвідчує особу яку уповноважено підписувати договір про закупівлю.</w:t>
            </w:r>
          </w:p>
          <w:p w14:paraId="7B452628" w14:textId="77777777" w:rsidR="00FA6B82" w:rsidRPr="0072293A" w:rsidRDefault="00FA6B82" w:rsidP="00FA6B82">
            <w:pPr>
              <w:shd w:val="clear" w:color="auto" w:fill="FFFFFF"/>
              <w:ind w:left="0" w:hanging="2"/>
              <w:jc w:val="both"/>
            </w:pPr>
            <w:r w:rsidRPr="0072293A">
              <w:t>Кожен учасник має право подати тільки одну тендерну пропозицію.</w:t>
            </w:r>
          </w:p>
          <w:p w14:paraId="26D5CF82" w14:textId="77777777" w:rsidR="00FA6B82" w:rsidRPr="0072293A" w:rsidRDefault="00FA6B82" w:rsidP="00FA6B82">
            <w:pPr>
              <w:shd w:val="clear" w:color="auto" w:fill="FFFFFF"/>
              <w:ind w:left="0" w:hanging="2"/>
              <w:jc w:val="both"/>
            </w:pPr>
          </w:p>
          <w:p w14:paraId="7386752E" w14:textId="77777777" w:rsidR="00FA6B82" w:rsidRPr="0072293A" w:rsidRDefault="00000000" w:rsidP="00FA6B82">
            <w:pPr>
              <w:pBdr>
                <w:top w:val="nil"/>
                <w:left w:val="nil"/>
                <w:bottom w:val="nil"/>
                <w:right w:val="nil"/>
                <w:between w:val="nil"/>
              </w:pBdr>
              <w:ind w:left="0" w:hanging="2"/>
              <w:jc w:val="both"/>
              <w:rPr>
                <w:color w:val="000000"/>
              </w:rPr>
            </w:pPr>
            <w:sdt>
              <w:sdtPr>
                <w:tag w:val="goog_rdk_2"/>
                <w:id w:val="-2114351940"/>
              </w:sdtPr>
              <w:sdtContent/>
            </w:sdt>
            <w:r w:rsidR="00FA6B82" w:rsidRPr="0072293A">
              <w:rPr>
                <w:color w:val="000000"/>
              </w:rPr>
              <w:t>Замовник не вимагає обов'язкового включення документів/витягів/</w:t>
            </w:r>
            <w:proofErr w:type="spellStart"/>
            <w:r w:rsidR="00FA6B82" w:rsidRPr="0072293A">
              <w:rPr>
                <w:color w:val="000000"/>
              </w:rPr>
              <w:t>свідоцтв</w:t>
            </w:r>
            <w:proofErr w:type="spellEnd"/>
            <w:r w:rsidR="00FA6B82" w:rsidRPr="0072293A">
              <w:rPr>
                <w:color w:val="000000"/>
              </w:rPr>
              <w:t xml:space="preserve"> до складу тендерної пропозиції Учасника у разі, якщо така інформація є публічною, оприлюднена у формі відкритих даних згідно із Законом України "Про доступ до публічної інформації" та/або міститься у відкритих єдиних державних реєстрах, доступ до яких є вільним.</w:t>
            </w:r>
          </w:p>
          <w:p w14:paraId="084A6671" w14:textId="77777777" w:rsidR="00FA6B82" w:rsidRPr="0072293A" w:rsidRDefault="00FA6B82" w:rsidP="00FA6B82">
            <w:pPr>
              <w:pBdr>
                <w:top w:val="nil"/>
                <w:left w:val="nil"/>
                <w:bottom w:val="nil"/>
                <w:right w:val="nil"/>
                <w:between w:val="nil"/>
              </w:pBdr>
              <w:ind w:left="0" w:hanging="2"/>
              <w:jc w:val="both"/>
              <w:rPr>
                <w:color w:val="000000"/>
              </w:rPr>
            </w:pPr>
            <w:r w:rsidRPr="0072293A">
              <w:rPr>
                <w:color w:val="000000"/>
              </w:rPr>
              <w:t xml:space="preserve">Однак враховуючи, що згідно з постановою КМУ від 12.03.2022 р. № 263, яка застосовується до припинення чи скасування воєнного стану, інформаційні, інформаційно-комунікаційні та електронні комунікаційні системи, публічні електронні реєстри можуть як зупиняти, обмежувати свою роботу, так і відкриватись, поновлюватись у період воєнного стану, то у разі зупинки та/або обмеження доступу до відповідних відкритих єдиних державних реєстрів у період з дати оприлюднення </w:t>
            </w:r>
            <w:r w:rsidRPr="0072293A">
              <w:rPr>
                <w:color w:val="000000"/>
              </w:rPr>
              <w:lastRenderedPageBreak/>
              <w:t>оголошення про проведення закупівлі і до кінцевого терміну подання тендерних пропозицій  учасниками, неподання Учасником відповідного (відповідних) документів/витягів/</w:t>
            </w:r>
            <w:proofErr w:type="spellStart"/>
            <w:r w:rsidRPr="0072293A">
              <w:rPr>
                <w:color w:val="000000"/>
              </w:rPr>
              <w:t>свідоцтв</w:t>
            </w:r>
            <w:proofErr w:type="spellEnd"/>
            <w:r w:rsidRPr="0072293A">
              <w:rPr>
                <w:color w:val="000000"/>
              </w:rPr>
              <w:t xml:space="preserve"> у складі тендерної пропозиції Учасника вважатиметься невідповідністю в інформації та/або документах тендерної пропозиції Учасника.</w:t>
            </w:r>
          </w:p>
          <w:p w14:paraId="2948B2ED" w14:textId="77777777" w:rsidR="00FA6B82" w:rsidRPr="0072293A" w:rsidRDefault="00FA6B82" w:rsidP="00FA6B82">
            <w:pPr>
              <w:shd w:val="clear" w:color="auto" w:fill="FFFFFF"/>
              <w:ind w:left="0" w:hanging="2"/>
              <w:jc w:val="both"/>
            </w:pPr>
            <w:r w:rsidRPr="0072293A">
              <w:t xml:space="preserve">У такому разі, Учасник процедури закупівлі виправляє невідповідності в інформації та/або документах, що подані ним у своїй тендерній пропозиції, виявлені замовником після розкриття тендерних пропозицій, шляхом завантаження через електронну систему закупівель уточнених або нових документів в електронній системі закупівель, протягом 24 годин з моменту розміщення замовником в електронній системі закупівель повідомлення з вимогою про усунення таких </w:t>
            </w:r>
            <w:proofErr w:type="spellStart"/>
            <w:r w:rsidRPr="0072293A">
              <w:t>невідповідностей</w:t>
            </w:r>
            <w:proofErr w:type="spellEnd"/>
            <w:r w:rsidRPr="0072293A">
              <w:t>.</w:t>
            </w:r>
          </w:p>
          <w:p w14:paraId="6504F893" w14:textId="77777777" w:rsidR="00FA6B82" w:rsidRPr="0072293A" w:rsidRDefault="00FA6B82" w:rsidP="00FA6B82">
            <w:pPr>
              <w:shd w:val="clear" w:color="auto" w:fill="FFFFFF"/>
              <w:ind w:left="0" w:hanging="2"/>
              <w:jc w:val="both"/>
            </w:pPr>
          </w:p>
          <w:p w14:paraId="0AC10E60" w14:textId="77777777" w:rsidR="00FA6B82" w:rsidRPr="0072293A" w:rsidRDefault="00FA6B82" w:rsidP="00FA6B82">
            <w:pPr>
              <w:shd w:val="clear" w:color="auto" w:fill="FFFFFF"/>
              <w:ind w:left="0" w:hanging="2"/>
              <w:jc w:val="both"/>
              <w:rPr>
                <w:b/>
                <w:u w:val="single"/>
              </w:rPr>
            </w:pPr>
            <w:r w:rsidRPr="0072293A">
              <w:rPr>
                <w:b/>
                <w:u w:val="single"/>
              </w:rPr>
              <w:t>Документи, що входять до складу тендерної пропозиції (завантажуються при поданні) повинні бути скановані і розташовані послідовно один-за-одним, таким чином щоб зміст окремого документу не розривався.</w:t>
            </w:r>
          </w:p>
          <w:p w14:paraId="2B512CBA" w14:textId="77777777" w:rsidR="00FA6B82" w:rsidRPr="0072293A" w:rsidRDefault="00FA6B82" w:rsidP="00FA6B82">
            <w:pPr>
              <w:shd w:val="clear" w:color="auto" w:fill="FFFFFF"/>
              <w:ind w:left="0" w:hanging="2"/>
              <w:jc w:val="both"/>
            </w:pPr>
          </w:p>
          <w:p w14:paraId="642DA9B8" w14:textId="77777777" w:rsidR="00FA6B82" w:rsidRPr="0072293A" w:rsidRDefault="00FA6B82" w:rsidP="00FA6B82">
            <w:pPr>
              <w:shd w:val="clear" w:color="auto" w:fill="FFFFFF"/>
              <w:ind w:left="0" w:hanging="2"/>
              <w:jc w:val="both"/>
            </w:pPr>
            <w:r w:rsidRPr="0072293A">
              <w:t xml:space="preserve"> Всі </w:t>
            </w:r>
            <w:r w:rsidRPr="0072293A">
              <w:rPr>
                <w:b/>
              </w:rPr>
              <w:t>документи</w:t>
            </w:r>
            <w:r w:rsidRPr="0072293A">
              <w:t xml:space="preserve">, що входять до складу тендерної пропозиції, за можливості, </w:t>
            </w:r>
            <w:r w:rsidRPr="0072293A">
              <w:rPr>
                <w:b/>
              </w:rPr>
              <w:t>надаються в одному файлі, у форматі PDF (</w:t>
            </w:r>
            <w:proofErr w:type="spellStart"/>
            <w:r w:rsidRPr="0072293A">
              <w:rPr>
                <w:b/>
              </w:rPr>
              <w:t>Portable</w:t>
            </w:r>
            <w:proofErr w:type="spellEnd"/>
            <w:r w:rsidRPr="0072293A">
              <w:rPr>
                <w:b/>
              </w:rPr>
              <w:t xml:space="preserve"> </w:t>
            </w:r>
            <w:proofErr w:type="spellStart"/>
            <w:r w:rsidRPr="0072293A">
              <w:rPr>
                <w:b/>
              </w:rPr>
              <w:t>Document</w:t>
            </w:r>
            <w:proofErr w:type="spellEnd"/>
            <w:r w:rsidRPr="0072293A">
              <w:rPr>
                <w:b/>
              </w:rPr>
              <w:t xml:space="preserve"> </w:t>
            </w:r>
            <w:proofErr w:type="spellStart"/>
            <w:r w:rsidRPr="0072293A">
              <w:rPr>
                <w:b/>
              </w:rPr>
              <w:t>Format</w:t>
            </w:r>
            <w:proofErr w:type="spellEnd"/>
            <w:r w:rsidRPr="0072293A">
              <w:rPr>
                <w:b/>
              </w:rPr>
              <w:t xml:space="preserve">), </w:t>
            </w:r>
            <w:r w:rsidRPr="0072293A">
              <w:t>а за неможливості – також файли у форматі з розширенням   «.</w:t>
            </w:r>
            <w:proofErr w:type="spellStart"/>
            <w:r w:rsidRPr="0072293A">
              <w:t>jpeg</w:t>
            </w:r>
            <w:proofErr w:type="spellEnd"/>
            <w:r w:rsidRPr="0072293A">
              <w:t>.», «.</w:t>
            </w:r>
            <w:proofErr w:type="spellStart"/>
            <w:r w:rsidRPr="0072293A">
              <w:t>doc</w:t>
            </w:r>
            <w:proofErr w:type="spellEnd"/>
            <w:r w:rsidRPr="0072293A">
              <w:t xml:space="preserve">.», які забезпечують можливість ознайомлення зі змістом такого документу. </w:t>
            </w:r>
            <w:proofErr w:type="spellStart"/>
            <w:r w:rsidRPr="0072293A">
              <w:t>Скан-копіїї</w:t>
            </w:r>
            <w:proofErr w:type="spellEnd"/>
            <w:r w:rsidRPr="0072293A">
              <w:t xml:space="preserve"> документів повинні бути розбірливими та читабельними.</w:t>
            </w:r>
          </w:p>
          <w:p w14:paraId="46D4E2FE" w14:textId="77777777" w:rsidR="00FA6B82" w:rsidRPr="0072293A" w:rsidRDefault="00FA6B82" w:rsidP="00FA6B82">
            <w:pPr>
              <w:pBdr>
                <w:top w:val="nil"/>
                <w:left w:val="nil"/>
                <w:bottom w:val="nil"/>
                <w:right w:val="nil"/>
                <w:between w:val="nil"/>
              </w:pBdr>
              <w:ind w:left="0" w:hanging="2"/>
              <w:jc w:val="both"/>
            </w:pPr>
          </w:p>
          <w:p w14:paraId="7014FA5F" w14:textId="77777777" w:rsidR="00FA6B82" w:rsidRPr="0072293A" w:rsidRDefault="00FA6B82" w:rsidP="00FA6B82">
            <w:pPr>
              <w:pBdr>
                <w:top w:val="nil"/>
                <w:left w:val="nil"/>
                <w:bottom w:val="nil"/>
                <w:right w:val="nil"/>
                <w:between w:val="nil"/>
              </w:pBdr>
              <w:ind w:left="0" w:hanging="2"/>
              <w:jc w:val="both"/>
            </w:pPr>
            <w:r w:rsidRPr="0072293A">
              <w:t>Документ (документи), які надані у складі тендерної пропозиції, мають бути відкриті для загального доступу, тобто не містити паролів.</w:t>
            </w:r>
          </w:p>
          <w:p w14:paraId="6FD5EF04" w14:textId="77777777" w:rsidR="00FA6B82" w:rsidRPr="0072293A" w:rsidRDefault="00FA6B82" w:rsidP="00FA6B82">
            <w:pPr>
              <w:shd w:val="clear" w:color="auto" w:fill="FFFFFF"/>
              <w:ind w:left="0" w:hanging="2"/>
              <w:jc w:val="both"/>
            </w:pPr>
          </w:p>
          <w:p w14:paraId="7D3F6ADB" w14:textId="77777777" w:rsidR="00FA6B82" w:rsidRPr="0072293A" w:rsidRDefault="00FA6B82" w:rsidP="00FA6B82">
            <w:pPr>
              <w:pBdr>
                <w:top w:val="nil"/>
                <w:left w:val="nil"/>
                <w:bottom w:val="nil"/>
                <w:right w:val="nil"/>
                <w:between w:val="nil"/>
              </w:pBdr>
              <w:ind w:left="0" w:hanging="2"/>
              <w:jc w:val="both"/>
              <w:rPr>
                <w:strike/>
              </w:rPr>
            </w:pPr>
            <w:r w:rsidRPr="0072293A">
              <w:t xml:space="preserve">Тендерна пропозиція повинна бути розміщена на електронному майданчику до закінчення строку подання тендерних пропозицій.   </w:t>
            </w:r>
          </w:p>
          <w:p w14:paraId="04F33DE3" w14:textId="77777777" w:rsidR="00FA6B82" w:rsidRPr="0072293A" w:rsidRDefault="00FA6B82" w:rsidP="00FA6B82">
            <w:pPr>
              <w:pBdr>
                <w:top w:val="nil"/>
                <w:left w:val="nil"/>
                <w:bottom w:val="nil"/>
                <w:right w:val="nil"/>
                <w:between w:val="nil"/>
              </w:pBdr>
              <w:ind w:left="0" w:hanging="2"/>
              <w:jc w:val="both"/>
            </w:pPr>
            <w:r w:rsidRPr="0072293A">
              <w:t>У випадку якщо в змісті цієї тендерної документації вимагається надання копії документа, копія такого документу перед скануванням має бути завірена підписом уповноваженої особи та печаткою* учасника.</w:t>
            </w:r>
          </w:p>
          <w:p w14:paraId="0299D75B" w14:textId="77777777" w:rsidR="00FA6B82" w:rsidRPr="0072293A" w:rsidRDefault="00FA6B82" w:rsidP="00FA6B82">
            <w:pPr>
              <w:pBdr>
                <w:top w:val="nil"/>
                <w:left w:val="nil"/>
                <w:bottom w:val="nil"/>
                <w:right w:val="nil"/>
                <w:between w:val="nil"/>
              </w:pBdr>
              <w:ind w:left="0" w:hanging="2"/>
              <w:jc w:val="both"/>
            </w:pPr>
            <w:r w:rsidRPr="0072293A">
              <w:t>У разі, якщо у тендерній документації встановлена вимога щодо надання документа, який є багатосторінковим, учасник подає у складі тендерної пропозиції такий документ у повному обсязі, за виключенням випадків, коли в документації встановлено вимогу щодо подання конкретних сторінок такого документа.</w:t>
            </w:r>
          </w:p>
          <w:p w14:paraId="62E75FC6" w14:textId="77777777" w:rsidR="00FA6B82" w:rsidRPr="0072293A" w:rsidRDefault="00FA6B82" w:rsidP="00FA6B82">
            <w:pPr>
              <w:widowControl w:val="0"/>
              <w:ind w:left="0" w:right="113" w:hanging="2"/>
              <w:jc w:val="both"/>
              <w:rPr>
                <w:i/>
              </w:rPr>
            </w:pPr>
            <w:r w:rsidRPr="0072293A">
              <w:rPr>
                <w:b/>
              </w:rPr>
              <w:t xml:space="preserve">* </w:t>
            </w:r>
            <w:r w:rsidRPr="0072293A">
              <w:rPr>
                <w:i/>
              </w:rPr>
              <w:t xml:space="preserve">Вимога про скріплення печаткою не стосується </w:t>
            </w:r>
            <w:r w:rsidRPr="0072293A">
              <w:rPr>
                <w:i/>
              </w:rPr>
              <w:lastRenderedPageBreak/>
              <w:t>учасників, які здійснюють діяльність без печатки згідно з чинним законодавством.</w:t>
            </w:r>
          </w:p>
          <w:p w14:paraId="61522518" w14:textId="77777777" w:rsidR="00FA6B82" w:rsidRPr="0072293A" w:rsidRDefault="00FA6B82" w:rsidP="00FA6B82">
            <w:pPr>
              <w:widowControl w:val="0"/>
              <w:ind w:left="0" w:right="113" w:hanging="2"/>
              <w:jc w:val="both"/>
              <w:rPr>
                <w:i/>
              </w:rPr>
            </w:pPr>
          </w:p>
          <w:p w14:paraId="2765E55C" w14:textId="77777777" w:rsidR="00FA6B82" w:rsidRPr="0072293A" w:rsidRDefault="00FA6B82" w:rsidP="00FA6B82">
            <w:pPr>
              <w:widowControl w:val="0"/>
              <w:ind w:left="0" w:right="113" w:hanging="2"/>
              <w:jc w:val="both"/>
            </w:pPr>
            <w:bookmarkStart w:id="2" w:name="_heading=h.3znysh7" w:colFirst="0" w:colLast="0"/>
            <w:bookmarkEnd w:id="2"/>
            <w:r w:rsidRPr="0072293A">
              <w:t xml:space="preserve">Відповідно до частини третьої статті 12 Закону під час використання електронної системи закупівель з метою подання тендерних пропозицій та їх оцінки документи та дані створюються та подаються з урахуванням вимог законів України "Про електронні документи та електронний документообіг" та "Про електронні довірчі послуги". Учасники процедури закупівлі подають тендерні пропозиції у формі електронного документа чи </w:t>
            </w:r>
            <w:proofErr w:type="spellStart"/>
            <w:r w:rsidRPr="0072293A">
              <w:t>скан</w:t>
            </w:r>
            <w:proofErr w:type="spellEnd"/>
            <w:r w:rsidRPr="0072293A">
              <w:t xml:space="preserve">-копій через електронну систему закупівель. Тендерна пропозиція учасника має відповідати ряду вимог: </w:t>
            </w:r>
          </w:p>
          <w:p w14:paraId="0B1CB385" w14:textId="77777777" w:rsidR="00FA6B82" w:rsidRPr="0072293A" w:rsidRDefault="00FA6B82" w:rsidP="00FA6B82">
            <w:pPr>
              <w:ind w:left="0" w:hanging="2"/>
              <w:jc w:val="both"/>
            </w:pPr>
            <w:r w:rsidRPr="0072293A">
              <w:t>1) документи мають бути чіткими та розбірливими для читання;</w:t>
            </w:r>
          </w:p>
          <w:p w14:paraId="671FB886" w14:textId="77777777" w:rsidR="00FA6B82" w:rsidRPr="0072293A" w:rsidRDefault="00FA6B82" w:rsidP="00FA6B82">
            <w:pPr>
              <w:ind w:left="0" w:hanging="2"/>
              <w:jc w:val="both"/>
            </w:pPr>
            <w:r w:rsidRPr="0072293A">
              <w:t xml:space="preserve">2) тендерна пропозиція учасника повинна бути підписана  кваліфікованим електронним підписом (КЕП) або удосконаленим електронним підписом (УЕП), а саме: </w:t>
            </w:r>
          </w:p>
          <w:p w14:paraId="46F6EA42" w14:textId="77777777" w:rsidR="00FA6B82" w:rsidRPr="0072293A" w:rsidRDefault="00FA6B82" w:rsidP="00FA6B82">
            <w:pPr>
              <w:widowControl w:val="0"/>
              <w:tabs>
                <w:tab w:val="left" w:pos="542"/>
              </w:tabs>
              <w:ind w:left="0" w:hanging="2"/>
              <w:jc w:val="both"/>
            </w:pPr>
            <w:r w:rsidRPr="0072293A">
              <w:t xml:space="preserve">- КЕП або УЕП службової (посадової) особи учасника процедури закупівлі, </w:t>
            </w:r>
            <w:r w:rsidRPr="0072293A">
              <w:rPr>
                <w:u w:val="single"/>
              </w:rPr>
              <w:t>що повинен  містити код ЄДРПОУ саме цієї юридичної особи-учасника</w:t>
            </w:r>
            <w:r w:rsidRPr="0072293A">
              <w:t>,</w:t>
            </w:r>
          </w:p>
          <w:p w14:paraId="0985D04E" w14:textId="77777777" w:rsidR="00FA6B82" w:rsidRPr="0072293A" w:rsidRDefault="00FA6B82" w:rsidP="00FA6B82">
            <w:pPr>
              <w:widowControl w:val="0"/>
              <w:tabs>
                <w:tab w:val="left" w:pos="542"/>
              </w:tabs>
              <w:ind w:left="0" w:hanging="2"/>
              <w:jc w:val="both"/>
            </w:pPr>
            <w:r w:rsidRPr="0072293A">
              <w:t xml:space="preserve">або </w:t>
            </w:r>
          </w:p>
          <w:p w14:paraId="6D94EA25" w14:textId="77777777" w:rsidR="00FA6B82" w:rsidRPr="0072293A" w:rsidRDefault="00FA6B82" w:rsidP="00FA6B82">
            <w:pPr>
              <w:widowControl w:val="0"/>
              <w:tabs>
                <w:tab w:val="left" w:pos="542"/>
              </w:tabs>
              <w:ind w:left="0" w:hanging="2"/>
              <w:jc w:val="both"/>
            </w:pPr>
            <w:r w:rsidRPr="0072293A">
              <w:t>- КЕП або УЕП фізичної особи - представника учасника процедури закупівлі за довіреністю, дорученням або іншим документом, що уповноважує її (з обов’язковим наданням копії такого документу у складі тендерної пропозиції учасника).</w:t>
            </w:r>
          </w:p>
          <w:p w14:paraId="04E774EC" w14:textId="77777777" w:rsidR="00FA6B82" w:rsidRPr="0072293A" w:rsidRDefault="00FA6B82" w:rsidP="00FA6B82">
            <w:pPr>
              <w:ind w:left="0" w:hanging="2"/>
              <w:jc w:val="both"/>
            </w:pPr>
            <w:r w:rsidRPr="0072293A">
              <w:t>3) якщо тендерна пропозиція містить і скановані, і електронні документи, потрібно накласти КЕП/УЕП на тендерну пропозицію в цілому та на кожен електронний документ окремо.</w:t>
            </w:r>
          </w:p>
          <w:p w14:paraId="3E7D2F5E" w14:textId="77777777" w:rsidR="00FA6B82" w:rsidRPr="0072293A" w:rsidRDefault="00FA6B82" w:rsidP="00FA6B82">
            <w:pPr>
              <w:ind w:left="0" w:hanging="2"/>
              <w:jc w:val="both"/>
            </w:pPr>
            <w:r w:rsidRPr="0072293A">
              <w:t>Винятки:</w:t>
            </w:r>
          </w:p>
          <w:p w14:paraId="638EF460" w14:textId="77777777" w:rsidR="00FA6B82" w:rsidRPr="0072293A" w:rsidRDefault="00FA6B82" w:rsidP="00FA6B82">
            <w:pPr>
              <w:ind w:left="0" w:hanging="2"/>
              <w:jc w:val="both"/>
            </w:pPr>
            <w:r w:rsidRPr="0072293A">
              <w:t>1) якщо електронні документи тендерної пропозиції видано іншою організацією і на них уже накладено КЕП/УЕП цієї організації, учаснику не потрібно накладати на нього свій КЕП/УЕП.</w:t>
            </w:r>
          </w:p>
          <w:p w14:paraId="7E41EECC" w14:textId="77777777" w:rsidR="00FA6B82" w:rsidRPr="0072293A" w:rsidRDefault="00FA6B82" w:rsidP="00FA6B82">
            <w:pPr>
              <w:widowControl w:val="0"/>
              <w:ind w:left="0" w:hanging="2"/>
              <w:jc w:val="both"/>
            </w:pPr>
            <w:r w:rsidRPr="0072293A">
              <w:t xml:space="preserve">Зверніть увагу: документи тендерної пропозиції, які надані не у формі електронного документа (без КЕП/УЕП на документі), повинні містити підпис уповноваженої особи учасника закупівлі (із зазначенням прізвища, ініціалів та посади особи), а також відбитки печатки учасника (у разі використання) на кожній сторінці такого документа (окрім документів, виданих іншими підприємствами / установами / організаціями). </w:t>
            </w:r>
          </w:p>
          <w:p w14:paraId="427305D7" w14:textId="77777777" w:rsidR="00FA6B82" w:rsidRPr="0072293A" w:rsidRDefault="00FA6B82" w:rsidP="00FA6B82">
            <w:pPr>
              <w:widowControl w:val="0"/>
              <w:ind w:left="0" w:hanging="2"/>
              <w:jc w:val="both"/>
            </w:pPr>
            <w:r w:rsidRPr="0072293A">
              <w:t xml:space="preserve">Замовник не вимагає від учасників засвідчувати документи (матеріали та інформацію), що подаються у складі тендерної пропозиції, печаткою та підписом уповноваженої особи, якщо такі документи (матеріали та інформація) надані у формі електронного документа через електронну систему закупівель із накладанням </w:t>
            </w:r>
            <w:r w:rsidRPr="0072293A">
              <w:lastRenderedPageBreak/>
              <w:t xml:space="preserve">електронного підпису, що базується на кваліфікованому сертифікаті електронного підпису, відповідно до вимог Закону України «Про електронні довірчі послуги». </w:t>
            </w:r>
          </w:p>
          <w:p w14:paraId="51B3DB27" w14:textId="77777777" w:rsidR="00FA6B82" w:rsidRPr="0072293A" w:rsidRDefault="00FA6B82" w:rsidP="00FA6B82">
            <w:pPr>
              <w:widowControl w:val="0"/>
              <w:ind w:left="0" w:hanging="2"/>
              <w:jc w:val="both"/>
            </w:pPr>
            <w:r w:rsidRPr="0072293A">
              <w:t xml:space="preserve">Замовник перевіряє КЕП/УЕП учасника на сайті центрального </w:t>
            </w:r>
            <w:proofErr w:type="spellStart"/>
            <w:r w:rsidRPr="0072293A">
              <w:t>засвідчувального</w:t>
            </w:r>
            <w:proofErr w:type="spellEnd"/>
            <w:r w:rsidRPr="0072293A">
              <w:t xml:space="preserve"> органу за посиланням https://czo.gov.ua/verify. Під час перевірки КЕП/УЕП повинні відображатися: прізвище та ініціали особи, уповноваженої на підписання тендерної пропозиції (власника ключа), код ЄДРПОУ юридичної особи-учасника (для юридичної особи) або номер РОКПП (для фізичної особи-учасника. </w:t>
            </w:r>
          </w:p>
          <w:p w14:paraId="7BEB3D08" w14:textId="77777777" w:rsidR="00FA6B82" w:rsidRPr="0072293A" w:rsidRDefault="00FA6B82" w:rsidP="00FA6B82">
            <w:pPr>
              <w:widowControl w:val="0"/>
              <w:ind w:left="0" w:hanging="2"/>
              <w:jc w:val="both"/>
            </w:pPr>
          </w:p>
          <w:p w14:paraId="0A916242" w14:textId="77777777" w:rsidR="00FA6B82" w:rsidRPr="0072293A" w:rsidRDefault="00FA6B82" w:rsidP="00FA6B82">
            <w:pPr>
              <w:widowControl w:val="0"/>
              <w:ind w:left="0" w:hanging="2"/>
              <w:jc w:val="both"/>
            </w:pPr>
            <w:r w:rsidRPr="0072293A">
              <w:t xml:space="preserve">     У разі відсутності даної інформації або у разі </w:t>
            </w:r>
            <w:proofErr w:type="spellStart"/>
            <w:r w:rsidRPr="0072293A">
              <w:t>ненакладення</w:t>
            </w:r>
            <w:proofErr w:type="spellEnd"/>
            <w:r w:rsidRPr="0072293A">
              <w:t xml:space="preserve"> учасником КЕП\УЕП відповідно до умов тендерної документації, Замовник</w:t>
            </w:r>
            <w:r w:rsidRPr="0072293A">
              <w:rPr>
                <w:i/>
              </w:rPr>
              <w:t xml:space="preserve"> з</w:t>
            </w:r>
            <w:r w:rsidRPr="0072293A">
              <w:t xml:space="preserve">гідно пункту 43 Особливостей розміщує у строк, який не може бути меншим ніж два робочі дні до закінчення строку розгляду тендерних пропозицій, повідомлення з вимогою про усунення </w:t>
            </w:r>
            <w:proofErr w:type="spellStart"/>
            <w:r w:rsidRPr="0072293A">
              <w:t>невідповідностей</w:t>
            </w:r>
            <w:proofErr w:type="spellEnd"/>
            <w:r w:rsidRPr="0072293A">
              <w:t xml:space="preserve"> в електронній системі закупівель.</w:t>
            </w:r>
          </w:p>
          <w:p w14:paraId="0C1DB07D" w14:textId="77777777" w:rsidR="00FA6B82" w:rsidRPr="00FA6B82" w:rsidRDefault="00FA6B82" w:rsidP="00FA6B82">
            <w:pPr>
              <w:shd w:val="clear" w:color="auto" w:fill="FFFFFF"/>
              <w:ind w:left="0" w:hanging="2"/>
              <w:jc w:val="both"/>
            </w:pPr>
          </w:p>
        </w:tc>
      </w:tr>
      <w:tr w:rsidR="00EF50E0" w14:paraId="092EB8A0" w14:textId="77777777" w:rsidTr="00E11CDE">
        <w:trPr>
          <w:trHeight w:val="410"/>
          <w:jc w:val="center"/>
        </w:trPr>
        <w:tc>
          <w:tcPr>
            <w:tcW w:w="1049" w:type="dxa"/>
          </w:tcPr>
          <w:p w14:paraId="7E021FA5" w14:textId="77777777" w:rsidR="00EF50E0" w:rsidRDefault="00EF50E0" w:rsidP="00E11CDE">
            <w:pPr>
              <w:widowControl w:val="0"/>
              <w:pBdr>
                <w:top w:val="nil"/>
                <w:left w:val="nil"/>
                <w:bottom w:val="nil"/>
                <w:right w:val="nil"/>
                <w:between w:val="nil"/>
              </w:pBdr>
              <w:spacing w:line="240" w:lineRule="auto"/>
              <w:ind w:left="0" w:hanging="2"/>
            </w:pPr>
            <w:r>
              <w:rPr>
                <w:b/>
              </w:rPr>
              <w:lastRenderedPageBreak/>
              <w:t>1.1</w:t>
            </w:r>
          </w:p>
        </w:tc>
        <w:tc>
          <w:tcPr>
            <w:tcW w:w="3176" w:type="dxa"/>
          </w:tcPr>
          <w:p w14:paraId="328504DD" w14:textId="77777777" w:rsidR="00EF50E0" w:rsidRDefault="00EF50E0" w:rsidP="00E11CDE">
            <w:pPr>
              <w:widowControl w:val="0"/>
              <w:pBdr>
                <w:top w:val="nil"/>
                <w:left w:val="nil"/>
                <w:bottom w:val="nil"/>
                <w:right w:val="nil"/>
                <w:between w:val="nil"/>
              </w:pBdr>
              <w:spacing w:line="240" w:lineRule="auto"/>
              <w:ind w:left="0" w:hanging="2"/>
            </w:pPr>
            <w:r>
              <w:rPr>
                <w:b/>
              </w:rPr>
              <w:t>Формальні помилки</w:t>
            </w:r>
          </w:p>
        </w:tc>
        <w:tc>
          <w:tcPr>
            <w:tcW w:w="6112" w:type="dxa"/>
          </w:tcPr>
          <w:p w14:paraId="341858F2" w14:textId="77777777" w:rsidR="00EF50E0" w:rsidRDefault="00EF50E0" w:rsidP="00E11CDE">
            <w:pPr>
              <w:pBdr>
                <w:top w:val="nil"/>
                <w:left w:val="nil"/>
                <w:bottom w:val="nil"/>
                <w:right w:val="nil"/>
                <w:between w:val="nil"/>
              </w:pBdr>
              <w:spacing w:line="240" w:lineRule="auto"/>
              <w:ind w:left="0" w:hanging="2"/>
              <w:jc w:val="both"/>
            </w:pPr>
            <w:r>
              <w:t>Допускається наявність в тендерних пропозиціях учасників формальних (несуттєвих) помилок, що не призводить до відхилення такої пропозиції.</w:t>
            </w:r>
          </w:p>
          <w:p w14:paraId="2518FA68" w14:textId="77777777" w:rsidR="00EF50E0" w:rsidRDefault="00EF50E0" w:rsidP="00E11CDE">
            <w:pPr>
              <w:pBdr>
                <w:top w:val="nil"/>
                <w:left w:val="nil"/>
                <w:bottom w:val="nil"/>
                <w:right w:val="nil"/>
                <w:between w:val="nil"/>
              </w:pBdr>
              <w:spacing w:line="240" w:lineRule="auto"/>
              <w:ind w:left="0" w:hanging="2"/>
              <w:jc w:val="both"/>
            </w:pPr>
            <w:r>
              <w:t>Формальними (несуттєвими) вважаються помилки, що пов'язані з оформленням тендерної пропозиції та не впливають на зміст пропозиції, а саме - технічні помилки та описки.</w:t>
            </w:r>
          </w:p>
          <w:p w14:paraId="4A4B2DFD" w14:textId="77777777" w:rsidR="00EF50E0" w:rsidRDefault="00EF50E0" w:rsidP="00E11CDE">
            <w:pPr>
              <w:widowControl w:val="0"/>
              <w:pBdr>
                <w:top w:val="nil"/>
                <w:left w:val="nil"/>
                <w:bottom w:val="nil"/>
                <w:right w:val="nil"/>
                <w:between w:val="nil"/>
              </w:pBdr>
              <w:spacing w:line="240" w:lineRule="auto"/>
              <w:ind w:left="0" w:hanging="2"/>
              <w:jc w:val="both"/>
            </w:pPr>
            <w:r>
              <w:rPr>
                <w:b/>
                <w:i/>
              </w:rPr>
              <w:t>Опис та приклади формальних несуттєвих помилок.</w:t>
            </w:r>
          </w:p>
          <w:p w14:paraId="41302451" w14:textId="77777777" w:rsidR="00EF50E0" w:rsidRDefault="00EF50E0" w:rsidP="00E11CDE">
            <w:pPr>
              <w:widowControl w:val="0"/>
              <w:pBdr>
                <w:top w:val="nil"/>
                <w:left w:val="nil"/>
                <w:bottom w:val="nil"/>
                <w:right w:val="nil"/>
                <w:between w:val="nil"/>
              </w:pBdr>
              <w:spacing w:line="240" w:lineRule="auto"/>
              <w:ind w:left="0" w:hanging="2"/>
              <w:jc w:val="both"/>
            </w:pPr>
            <w:r>
              <w:t>Згідно з наказом Мінекономіки від 15.04.2020 № 710 «Про затвердження Переліку формальних помилок» та на виконання пункту 19 частини 2 статті 22 Закону в тендерній документації наведено опис та приклади формальних (несуттєвих) помилок, допущення яких учасниками не призведе до відхилення їх тендерних пропозицій у наступній редакції:</w:t>
            </w:r>
          </w:p>
          <w:p w14:paraId="6EEE165B" w14:textId="77777777" w:rsidR="00EF50E0" w:rsidRDefault="00EF50E0" w:rsidP="00E11CDE">
            <w:pPr>
              <w:widowControl w:val="0"/>
              <w:pBdr>
                <w:top w:val="nil"/>
                <w:left w:val="nil"/>
                <w:bottom w:val="nil"/>
                <w:right w:val="nil"/>
                <w:between w:val="nil"/>
              </w:pBdr>
              <w:spacing w:line="240" w:lineRule="auto"/>
              <w:ind w:left="0" w:hanging="2"/>
              <w:jc w:val="both"/>
            </w:pPr>
            <w:r>
              <w:t xml:space="preserve">«Формальними (несуттєвими) вважаються помилки, що пов’язані з оформленням тендерної пропозиції та не впливають на зміст тендерної пропозиції, а саме технічні помилки та описки. </w:t>
            </w:r>
          </w:p>
          <w:p w14:paraId="3EDCA695" w14:textId="77777777" w:rsidR="00EF50E0" w:rsidRDefault="00EF50E0" w:rsidP="00E11CDE">
            <w:pPr>
              <w:widowControl w:val="0"/>
              <w:pBdr>
                <w:top w:val="nil"/>
                <w:left w:val="nil"/>
                <w:bottom w:val="nil"/>
                <w:right w:val="nil"/>
                <w:between w:val="nil"/>
              </w:pBdr>
              <w:spacing w:line="240" w:lineRule="auto"/>
              <w:ind w:left="0" w:hanging="2"/>
              <w:jc w:val="both"/>
              <w:rPr>
                <w:u w:val="single"/>
              </w:rPr>
            </w:pPr>
            <w:r>
              <w:rPr>
                <w:i/>
                <w:u w:val="single"/>
              </w:rPr>
              <w:t>Опис формальних помилок:</w:t>
            </w:r>
          </w:p>
          <w:p w14:paraId="31EF6FFB" w14:textId="77777777" w:rsidR="00EF50E0" w:rsidRDefault="00EF50E0" w:rsidP="00E11CDE">
            <w:pPr>
              <w:widowControl w:val="0"/>
              <w:pBdr>
                <w:top w:val="nil"/>
                <w:left w:val="nil"/>
                <w:bottom w:val="nil"/>
                <w:right w:val="nil"/>
                <w:between w:val="nil"/>
              </w:pBdr>
              <w:spacing w:line="240" w:lineRule="auto"/>
              <w:ind w:left="0" w:hanging="2"/>
              <w:jc w:val="both"/>
            </w:pPr>
            <w:r>
              <w:t>1.</w:t>
            </w:r>
            <w:r>
              <w:tab/>
              <w:t>Інформація / документ, подана учасником процедури закупівлі у складі тендерної пропозиції, містить помилку (помилки) у частині:</w:t>
            </w:r>
          </w:p>
          <w:p w14:paraId="49A7BF75" w14:textId="77777777" w:rsidR="00EF50E0" w:rsidRDefault="00EF50E0" w:rsidP="00E11CDE">
            <w:pPr>
              <w:widowControl w:val="0"/>
              <w:pBdr>
                <w:top w:val="nil"/>
                <w:left w:val="nil"/>
                <w:bottom w:val="nil"/>
                <w:right w:val="nil"/>
                <w:between w:val="nil"/>
              </w:pBdr>
              <w:spacing w:line="240" w:lineRule="auto"/>
              <w:ind w:left="0" w:hanging="2"/>
              <w:jc w:val="both"/>
            </w:pPr>
            <w:r>
              <w:t>—</w:t>
            </w:r>
            <w:r>
              <w:tab/>
              <w:t>уживання великої літери;</w:t>
            </w:r>
          </w:p>
          <w:p w14:paraId="4368CC16" w14:textId="77777777" w:rsidR="00EF50E0" w:rsidRDefault="00EF50E0" w:rsidP="00E11CDE">
            <w:pPr>
              <w:widowControl w:val="0"/>
              <w:pBdr>
                <w:top w:val="nil"/>
                <w:left w:val="nil"/>
                <w:bottom w:val="nil"/>
                <w:right w:val="nil"/>
                <w:between w:val="nil"/>
              </w:pBdr>
              <w:spacing w:line="240" w:lineRule="auto"/>
              <w:ind w:left="0" w:hanging="2"/>
              <w:jc w:val="both"/>
            </w:pPr>
            <w:r>
              <w:t>—</w:t>
            </w:r>
            <w:r>
              <w:tab/>
              <w:t>уживання розділових знаків та відмінювання слів у реченні;</w:t>
            </w:r>
          </w:p>
          <w:p w14:paraId="266A4701" w14:textId="77777777" w:rsidR="00EF50E0" w:rsidRDefault="00EF50E0" w:rsidP="00E11CDE">
            <w:pPr>
              <w:widowControl w:val="0"/>
              <w:pBdr>
                <w:top w:val="nil"/>
                <w:left w:val="nil"/>
                <w:bottom w:val="nil"/>
                <w:right w:val="nil"/>
                <w:between w:val="nil"/>
              </w:pBdr>
              <w:spacing w:line="240" w:lineRule="auto"/>
              <w:ind w:left="0" w:hanging="2"/>
              <w:jc w:val="both"/>
            </w:pPr>
            <w:r>
              <w:t>—</w:t>
            </w:r>
            <w:r>
              <w:tab/>
              <w:t xml:space="preserve">використання слова або </w:t>
            </w:r>
            <w:proofErr w:type="spellStart"/>
            <w:r>
              <w:t>мовного</w:t>
            </w:r>
            <w:proofErr w:type="spellEnd"/>
            <w:r>
              <w:t xml:space="preserve"> звороту, запозичених з іншої мови;</w:t>
            </w:r>
          </w:p>
          <w:p w14:paraId="5632B120" w14:textId="77777777" w:rsidR="00EF50E0" w:rsidRDefault="00EF50E0" w:rsidP="00E11CDE">
            <w:pPr>
              <w:widowControl w:val="0"/>
              <w:pBdr>
                <w:top w:val="nil"/>
                <w:left w:val="nil"/>
                <w:bottom w:val="nil"/>
                <w:right w:val="nil"/>
                <w:between w:val="nil"/>
              </w:pBdr>
              <w:spacing w:line="240" w:lineRule="auto"/>
              <w:ind w:left="0" w:hanging="2"/>
              <w:jc w:val="both"/>
            </w:pPr>
            <w:r>
              <w:t>—</w:t>
            </w:r>
            <w:r>
              <w:tab/>
              <w:t xml:space="preserve">зазначення унікального номера оголошення про проведення конкурентної процедури закупівлі, </w:t>
            </w:r>
            <w:r>
              <w:lastRenderedPageBreak/>
              <w:t>присвоєного електронною системою закупівель та/або унікального номера повідомлення про намір укласти договір про закупівлю — помилка в цифрах;</w:t>
            </w:r>
          </w:p>
          <w:p w14:paraId="71C20891" w14:textId="77777777" w:rsidR="00EF50E0" w:rsidRDefault="00EF50E0" w:rsidP="00E11CDE">
            <w:pPr>
              <w:widowControl w:val="0"/>
              <w:pBdr>
                <w:top w:val="nil"/>
                <w:left w:val="nil"/>
                <w:bottom w:val="nil"/>
                <w:right w:val="nil"/>
                <w:between w:val="nil"/>
              </w:pBdr>
              <w:spacing w:line="240" w:lineRule="auto"/>
              <w:ind w:left="0" w:hanging="2"/>
              <w:jc w:val="both"/>
            </w:pPr>
            <w:r>
              <w:t>—</w:t>
            </w:r>
            <w:r>
              <w:tab/>
              <w:t>застосування правил переносу частини слова з рядка в рядок;</w:t>
            </w:r>
          </w:p>
          <w:p w14:paraId="3BCF8AC0" w14:textId="77777777" w:rsidR="00EF50E0" w:rsidRDefault="00EF50E0" w:rsidP="00E11CDE">
            <w:pPr>
              <w:widowControl w:val="0"/>
              <w:pBdr>
                <w:top w:val="nil"/>
                <w:left w:val="nil"/>
                <w:bottom w:val="nil"/>
                <w:right w:val="nil"/>
                <w:between w:val="nil"/>
              </w:pBdr>
              <w:spacing w:line="240" w:lineRule="auto"/>
              <w:ind w:left="0" w:hanging="2"/>
              <w:jc w:val="both"/>
            </w:pPr>
            <w:r>
              <w:t>—</w:t>
            </w:r>
            <w:r>
              <w:tab/>
              <w:t>написання слів разом та/або окремо, та/або через дефіс;</w:t>
            </w:r>
          </w:p>
          <w:p w14:paraId="240ACD21" w14:textId="77777777" w:rsidR="00EF50E0" w:rsidRDefault="00EF50E0" w:rsidP="00E11CDE">
            <w:pPr>
              <w:widowControl w:val="0"/>
              <w:pBdr>
                <w:top w:val="nil"/>
                <w:left w:val="nil"/>
                <w:bottom w:val="nil"/>
                <w:right w:val="nil"/>
                <w:between w:val="nil"/>
              </w:pBdr>
              <w:spacing w:line="240" w:lineRule="auto"/>
              <w:ind w:left="0" w:hanging="2"/>
              <w:jc w:val="both"/>
            </w:pPr>
            <w:r>
              <w:t>—  нумерації сторінок/аркушів (у тому числі кілька сторінок/аркушів мають однаковий номер, пропущені номери окремих сторінок/аркушів, немає нумерації сторінок/аркушів, нумерація сторінок/аркушів не відповідає переліку, зазначеному в документі).</w:t>
            </w:r>
          </w:p>
          <w:p w14:paraId="4D6C3B9C" w14:textId="77777777" w:rsidR="00EF50E0" w:rsidRDefault="00EF50E0" w:rsidP="00E11CDE">
            <w:pPr>
              <w:widowControl w:val="0"/>
              <w:pBdr>
                <w:top w:val="nil"/>
                <w:left w:val="nil"/>
                <w:bottom w:val="nil"/>
                <w:right w:val="nil"/>
                <w:between w:val="nil"/>
              </w:pBdr>
              <w:spacing w:line="240" w:lineRule="auto"/>
              <w:ind w:left="0" w:hanging="2"/>
              <w:jc w:val="both"/>
            </w:pPr>
            <w:r>
              <w:t>2.</w:t>
            </w:r>
            <w:r>
              <w:tab/>
              <w:t>Помилка, зроблена учасником процедури закупівлі під час оформлення тексту документа / унесення інформації в окремі поля електронної форми тендерної пропозиції (у тому числі комп'ютерна коректура, заміна літери (літер) та / або цифри (цифр), переставлення літер (цифр) місцями, пропуск літер (цифр), повторення слів, немає пропуску між словами, заокруглення числа), що не впливає на ціну тендерної пропозиції учасника процедури закупівлі та не призводить до її спотворення та / або не стосується характеристики предмета закупівлі, кваліфікаційних критеріїв до учасника процедури закупівлі.</w:t>
            </w:r>
          </w:p>
          <w:p w14:paraId="4C37BA98" w14:textId="77777777" w:rsidR="00EF50E0" w:rsidRDefault="00EF50E0" w:rsidP="00E11CDE">
            <w:pPr>
              <w:widowControl w:val="0"/>
              <w:pBdr>
                <w:top w:val="nil"/>
                <w:left w:val="nil"/>
                <w:bottom w:val="nil"/>
                <w:right w:val="nil"/>
                <w:between w:val="nil"/>
              </w:pBdr>
              <w:spacing w:line="240" w:lineRule="auto"/>
              <w:ind w:left="0" w:hanging="2"/>
              <w:jc w:val="both"/>
            </w:pPr>
            <w:r>
              <w:t>3.</w:t>
            </w:r>
            <w:r>
              <w:tab/>
              <w:t>Невірна назва документа (документів), що подається учасником процедури закупівлі у складі тендерної пропозиції, зміст якого відповідає вимогам, визначеним замовником у тендерній документації.</w:t>
            </w:r>
          </w:p>
          <w:p w14:paraId="10FE3AC7" w14:textId="77777777" w:rsidR="00EF50E0" w:rsidRDefault="00EF50E0" w:rsidP="00E11CDE">
            <w:pPr>
              <w:widowControl w:val="0"/>
              <w:pBdr>
                <w:top w:val="nil"/>
                <w:left w:val="nil"/>
                <w:bottom w:val="nil"/>
                <w:right w:val="nil"/>
                <w:between w:val="nil"/>
              </w:pBdr>
              <w:spacing w:line="240" w:lineRule="auto"/>
              <w:ind w:left="0" w:hanging="2"/>
              <w:jc w:val="both"/>
            </w:pPr>
            <w:r>
              <w:t>4.</w:t>
            </w:r>
            <w:r>
              <w:tab/>
              <w:t>Окрема сторінка (сторінки) копії документа (документів) не завірена підписом та / або печаткою учасника процедури закупівлі (у разі її використання).</w:t>
            </w:r>
          </w:p>
          <w:p w14:paraId="0421AACE" w14:textId="77777777" w:rsidR="00EF50E0" w:rsidRDefault="00EF50E0" w:rsidP="00E11CDE">
            <w:pPr>
              <w:widowControl w:val="0"/>
              <w:pBdr>
                <w:top w:val="nil"/>
                <w:left w:val="nil"/>
                <w:bottom w:val="nil"/>
                <w:right w:val="nil"/>
                <w:between w:val="nil"/>
              </w:pBdr>
              <w:spacing w:line="240" w:lineRule="auto"/>
              <w:ind w:left="0" w:hanging="2"/>
              <w:jc w:val="both"/>
            </w:pPr>
            <w:r>
              <w:t>5.</w:t>
            </w:r>
            <w:r>
              <w:tab/>
              <w:t>У складі тендерної пропозиції немає документа (документів), на який посилається учасник процедури закупівлі у своїй тендерній пропозиції, при цьому замовником не вимагається подання такого документа в тендерній документації.</w:t>
            </w:r>
          </w:p>
          <w:p w14:paraId="1AA25164" w14:textId="77777777" w:rsidR="00EF50E0" w:rsidRDefault="00EF50E0" w:rsidP="00E11CDE">
            <w:pPr>
              <w:widowControl w:val="0"/>
              <w:pBdr>
                <w:top w:val="nil"/>
                <w:left w:val="nil"/>
                <w:bottom w:val="nil"/>
                <w:right w:val="nil"/>
                <w:between w:val="nil"/>
              </w:pBdr>
              <w:spacing w:line="240" w:lineRule="auto"/>
              <w:ind w:left="0" w:hanging="2"/>
              <w:jc w:val="both"/>
            </w:pPr>
            <w:r>
              <w:t>6.</w:t>
            </w:r>
            <w:r>
              <w:tab/>
              <w:t>Подання документа (документів) учасником процедури закупівлі у складі тендерної пропозиції, що не містить власноручного підпису уповноваженої особи учасника процедури закупівлі, якщо на цей документ (документи) накладено її кваліфікований електронний підпис.</w:t>
            </w:r>
          </w:p>
          <w:p w14:paraId="601937C7" w14:textId="77777777" w:rsidR="00EF50E0" w:rsidRDefault="00EF50E0" w:rsidP="00E11CDE">
            <w:pPr>
              <w:widowControl w:val="0"/>
              <w:pBdr>
                <w:top w:val="nil"/>
                <w:left w:val="nil"/>
                <w:bottom w:val="nil"/>
                <w:right w:val="nil"/>
                <w:between w:val="nil"/>
              </w:pBdr>
              <w:spacing w:line="240" w:lineRule="auto"/>
              <w:ind w:left="0" w:hanging="2"/>
              <w:jc w:val="both"/>
            </w:pPr>
            <w:r>
              <w:t>7.</w:t>
            </w:r>
            <w:r>
              <w:tab/>
              <w:t>Подання документа (документів) учасником процедури закупівлі у складі тендерної пропозиції, що складений у довільній формі та не містить вихідного номера.</w:t>
            </w:r>
          </w:p>
          <w:p w14:paraId="427DADF3" w14:textId="77777777" w:rsidR="00EF50E0" w:rsidRDefault="00EF50E0" w:rsidP="00E11CDE">
            <w:pPr>
              <w:widowControl w:val="0"/>
              <w:pBdr>
                <w:top w:val="nil"/>
                <w:left w:val="nil"/>
                <w:bottom w:val="nil"/>
                <w:right w:val="nil"/>
                <w:between w:val="nil"/>
              </w:pBdr>
              <w:spacing w:line="240" w:lineRule="auto"/>
              <w:ind w:left="0" w:hanging="2"/>
              <w:jc w:val="both"/>
            </w:pPr>
            <w:r>
              <w:t>8.</w:t>
            </w:r>
            <w:r>
              <w:tab/>
              <w:t>Подання документа учасником процедури закупівлі у складі тендерної пропозиції, що є сканованою копією оригіналу документа/електронного документа.</w:t>
            </w:r>
          </w:p>
          <w:p w14:paraId="6A872941" w14:textId="77777777" w:rsidR="00EF50E0" w:rsidRDefault="00EF50E0" w:rsidP="00E11CDE">
            <w:pPr>
              <w:widowControl w:val="0"/>
              <w:pBdr>
                <w:top w:val="nil"/>
                <w:left w:val="nil"/>
                <w:bottom w:val="nil"/>
                <w:right w:val="nil"/>
                <w:between w:val="nil"/>
              </w:pBdr>
              <w:spacing w:line="240" w:lineRule="auto"/>
              <w:ind w:left="0" w:hanging="2"/>
              <w:jc w:val="both"/>
            </w:pPr>
            <w:r>
              <w:t>9.</w:t>
            </w:r>
            <w:r>
              <w:tab/>
              <w:t xml:space="preserve">Подання документа учасником процедури закупівлі у складі тендерної пропозиції, який засвідчений </w:t>
            </w:r>
            <w:r>
              <w:lastRenderedPageBreak/>
              <w:t>підписом уповноваженої особи учасника процедури закупівлі та додатково містить підпис (візу) особи, повноваження якої учасником процедури закупівлі не підтверджені (наприклад, переклад документа завізований перекладачем тощо).</w:t>
            </w:r>
          </w:p>
          <w:p w14:paraId="5E46849E" w14:textId="77777777" w:rsidR="00EF50E0" w:rsidRDefault="00EF50E0" w:rsidP="00E11CDE">
            <w:pPr>
              <w:widowControl w:val="0"/>
              <w:pBdr>
                <w:top w:val="nil"/>
                <w:left w:val="nil"/>
                <w:bottom w:val="nil"/>
                <w:right w:val="nil"/>
                <w:between w:val="nil"/>
              </w:pBdr>
              <w:spacing w:line="240" w:lineRule="auto"/>
              <w:ind w:left="0" w:hanging="2"/>
              <w:jc w:val="both"/>
            </w:pPr>
            <w:r>
              <w:t>10.</w:t>
            </w:r>
            <w:r>
              <w:tab/>
              <w:t>Подання документа (документів) учасником процедури закупівлі у складі тендерної пропозиції, що містить (містять) застарілу інформацію про назву вулиці, міста, найменування юридичної особи тощо, у зв'язку з тим, що такі назва, найменування були змінені відповідно до законодавства після того, як відповідний документ (документи) був (були) поданий (подані).</w:t>
            </w:r>
          </w:p>
          <w:p w14:paraId="525A91B7" w14:textId="77777777" w:rsidR="00EF50E0" w:rsidRDefault="00EF50E0" w:rsidP="00E11CDE">
            <w:pPr>
              <w:widowControl w:val="0"/>
              <w:pBdr>
                <w:top w:val="nil"/>
                <w:left w:val="nil"/>
                <w:bottom w:val="nil"/>
                <w:right w:val="nil"/>
                <w:between w:val="nil"/>
              </w:pBdr>
              <w:spacing w:line="240" w:lineRule="auto"/>
              <w:ind w:left="0" w:hanging="2"/>
              <w:jc w:val="both"/>
            </w:pPr>
            <w:r>
              <w:t>11.</w:t>
            </w:r>
            <w:r>
              <w:tab/>
              <w:t>Подання документа (документів) учасником процедури закупівлі у складі тендерної пропозиції, в якому позиція цифри (цифр) у сумі є некоректною, при цьому сума, що зазначена прописом, є правильною.</w:t>
            </w:r>
          </w:p>
          <w:p w14:paraId="7794FE08" w14:textId="77777777" w:rsidR="00EF50E0" w:rsidRDefault="00EF50E0" w:rsidP="00E11CDE">
            <w:pPr>
              <w:widowControl w:val="0"/>
              <w:pBdr>
                <w:top w:val="nil"/>
                <w:left w:val="nil"/>
                <w:bottom w:val="nil"/>
                <w:right w:val="nil"/>
                <w:between w:val="nil"/>
              </w:pBdr>
              <w:spacing w:line="240" w:lineRule="auto"/>
              <w:ind w:left="0" w:hanging="2"/>
              <w:jc w:val="both"/>
            </w:pPr>
            <w:r>
              <w:t>12.</w:t>
            </w:r>
            <w:r>
              <w:tab/>
              <w:t>Подання документа (документів) учасником процедури закупівлі у складі тендерної пропозиції в форматі, що відрізняється від формату, який вимагається замовником у тендерній документації, при цьому такий формат документа забезпечує можливість його перегляду.</w:t>
            </w:r>
          </w:p>
          <w:p w14:paraId="29E26FF8" w14:textId="77777777" w:rsidR="00EF50E0" w:rsidRDefault="00EF50E0" w:rsidP="00E11CDE">
            <w:pPr>
              <w:widowControl w:val="0"/>
              <w:pBdr>
                <w:top w:val="nil"/>
                <w:left w:val="nil"/>
                <w:bottom w:val="nil"/>
                <w:right w:val="nil"/>
                <w:between w:val="nil"/>
              </w:pBdr>
              <w:spacing w:line="240" w:lineRule="auto"/>
              <w:ind w:left="0" w:hanging="2"/>
              <w:jc w:val="both"/>
              <w:rPr>
                <w:u w:val="single"/>
              </w:rPr>
            </w:pPr>
            <w:r>
              <w:rPr>
                <w:i/>
                <w:u w:val="single"/>
              </w:rPr>
              <w:t>Приклади формальних помилок:</w:t>
            </w:r>
          </w:p>
          <w:p w14:paraId="6EEE48B2" w14:textId="77777777" w:rsidR="00EF50E0" w:rsidRDefault="00EF50E0" w:rsidP="00E11CDE">
            <w:pPr>
              <w:widowControl w:val="0"/>
              <w:pBdr>
                <w:top w:val="nil"/>
                <w:left w:val="nil"/>
                <w:bottom w:val="nil"/>
                <w:right w:val="nil"/>
                <w:between w:val="nil"/>
              </w:pBdr>
              <w:spacing w:line="240" w:lineRule="auto"/>
              <w:ind w:left="0" w:hanging="2"/>
              <w:jc w:val="both"/>
            </w:pPr>
            <w:r>
              <w:t xml:space="preserve">— «Інформація в довільній формі» замість «Інформація»,  «Лист-пояснення» замість «Лист», «довідка» замість «гарантійний лист», «інформація» замість «довідка»; </w:t>
            </w:r>
          </w:p>
          <w:p w14:paraId="4667B911" w14:textId="77777777" w:rsidR="00EF50E0" w:rsidRDefault="00EF50E0" w:rsidP="00E11CDE">
            <w:pPr>
              <w:widowControl w:val="0"/>
              <w:pBdr>
                <w:top w:val="nil"/>
                <w:left w:val="nil"/>
                <w:bottom w:val="nil"/>
                <w:right w:val="nil"/>
                <w:between w:val="nil"/>
              </w:pBdr>
              <w:spacing w:line="240" w:lineRule="auto"/>
              <w:ind w:left="0" w:hanging="2"/>
              <w:jc w:val="both"/>
            </w:pPr>
            <w:r>
              <w:t>—  «</w:t>
            </w:r>
            <w:proofErr w:type="spellStart"/>
            <w:r>
              <w:t>м.дніпро</w:t>
            </w:r>
            <w:proofErr w:type="spellEnd"/>
            <w:r>
              <w:t>» замість «</w:t>
            </w:r>
            <w:proofErr w:type="spellStart"/>
            <w:r>
              <w:t>м.Дніпро</w:t>
            </w:r>
            <w:proofErr w:type="spellEnd"/>
            <w:r>
              <w:t>»;</w:t>
            </w:r>
          </w:p>
          <w:p w14:paraId="1433AA4E" w14:textId="77777777" w:rsidR="00EF50E0" w:rsidRDefault="00EF50E0" w:rsidP="00E11CDE">
            <w:pPr>
              <w:widowControl w:val="0"/>
              <w:pBdr>
                <w:top w:val="nil"/>
                <w:left w:val="nil"/>
                <w:bottom w:val="nil"/>
                <w:right w:val="nil"/>
                <w:between w:val="nil"/>
              </w:pBdr>
              <w:spacing w:line="240" w:lineRule="auto"/>
              <w:ind w:left="0" w:hanging="2"/>
              <w:jc w:val="both"/>
            </w:pPr>
            <w:r>
              <w:t>— «поряд -</w:t>
            </w:r>
            <w:proofErr w:type="spellStart"/>
            <w:r>
              <w:t>ок</w:t>
            </w:r>
            <w:proofErr w:type="spellEnd"/>
            <w:r>
              <w:t>» замість «</w:t>
            </w:r>
            <w:proofErr w:type="spellStart"/>
            <w:r>
              <w:t>поря</w:t>
            </w:r>
            <w:proofErr w:type="spellEnd"/>
            <w:r>
              <w:t xml:space="preserve"> – док»;</w:t>
            </w:r>
          </w:p>
          <w:p w14:paraId="1D191FBF" w14:textId="77777777" w:rsidR="00EF50E0" w:rsidRDefault="00EF50E0" w:rsidP="00E11CDE">
            <w:pPr>
              <w:widowControl w:val="0"/>
              <w:pBdr>
                <w:top w:val="nil"/>
                <w:left w:val="nil"/>
                <w:bottom w:val="nil"/>
                <w:right w:val="nil"/>
                <w:between w:val="nil"/>
              </w:pBdr>
              <w:spacing w:line="240" w:lineRule="auto"/>
              <w:ind w:left="0" w:hanging="2"/>
              <w:jc w:val="both"/>
            </w:pPr>
            <w:r>
              <w:t>— «</w:t>
            </w:r>
            <w:proofErr w:type="spellStart"/>
            <w:r>
              <w:t>ненадається</w:t>
            </w:r>
            <w:proofErr w:type="spellEnd"/>
            <w:r>
              <w:t>» замість «не надається»»;</w:t>
            </w:r>
          </w:p>
          <w:p w14:paraId="67E398B5" w14:textId="77777777" w:rsidR="00EF50E0" w:rsidRDefault="00EF50E0" w:rsidP="00E11CDE">
            <w:pPr>
              <w:widowControl w:val="0"/>
              <w:pBdr>
                <w:top w:val="nil"/>
                <w:left w:val="nil"/>
                <w:bottom w:val="nil"/>
                <w:right w:val="nil"/>
                <w:between w:val="nil"/>
              </w:pBdr>
              <w:spacing w:line="240" w:lineRule="auto"/>
              <w:ind w:left="0" w:hanging="2"/>
              <w:jc w:val="both"/>
            </w:pPr>
            <w:r>
              <w:t>— «______________№_____________» замість «14.08.2020 №320/13/14-01»</w:t>
            </w:r>
          </w:p>
          <w:p w14:paraId="21664C0B" w14:textId="77777777" w:rsidR="00EF50E0" w:rsidRDefault="00EF50E0" w:rsidP="00E11CDE">
            <w:pPr>
              <w:widowControl w:val="0"/>
              <w:pBdr>
                <w:top w:val="nil"/>
                <w:left w:val="nil"/>
                <w:bottom w:val="nil"/>
                <w:right w:val="nil"/>
                <w:between w:val="nil"/>
              </w:pBdr>
              <w:spacing w:line="240" w:lineRule="auto"/>
              <w:ind w:left="0" w:hanging="2"/>
              <w:jc w:val="both"/>
            </w:pPr>
            <w:r>
              <w:t>— учасник розмістив (завантажив) документ у форматі «JPG» замість  документа у форматі «</w:t>
            </w:r>
            <w:proofErr w:type="spellStart"/>
            <w:r>
              <w:t>pdf</w:t>
            </w:r>
            <w:proofErr w:type="spellEnd"/>
            <w:r>
              <w:t>» (</w:t>
            </w:r>
            <w:proofErr w:type="spellStart"/>
            <w:r>
              <w:t>PortableDocumentFormat</w:t>
            </w:r>
            <w:proofErr w:type="spellEnd"/>
            <w:r>
              <w:t>)».</w:t>
            </w:r>
          </w:p>
          <w:p w14:paraId="6C80183C" w14:textId="77777777" w:rsidR="00EF50E0" w:rsidRDefault="00EF50E0" w:rsidP="00E11CDE">
            <w:pPr>
              <w:widowControl w:val="0"/>
              <w:pBdr>
                <w:top w:val="nil"/>
                <w:left w:val="nil"/>
                <w:bottom w:val="nil"/>
                <w:right w:val="nil"/>
                <w:between w:val="nil"/>
              </w:pBdr>
              <w:spacing w:line="240" w:lineRule="auto"/>
              <w:ind w:left="0" w:hanging="2"/>
              <w:jc w:val="both"/>
            </w:pPr>
          </w:p>
        </w:tc>
      </w:tr>
      <w:tr w:rsidR="00EF50E0" w14:paraId="527F4778" w14:textId="77777777" w:rsidTr="00E11CDE">
        <w:trPr>
          <w:trHeight w:val="410"/>
          <w:jc w:val="center"/>
        </w:trPr>
        <w:tc>
          <w:tcPr>
            <w:tcW w:w="1049" w:type="dxa"/>
          </w:tcPr>
          <w:p w14:paraId="606D8B4B" w14:textId="77777777" w:rsidR="00EF50E0" w:rsidRDefault="00EF50E0" w:rsidP="00E11CDE">
            <w:pPr>
              <w:widowControl w:val="0"/>
              <w:pBdr>
                <w:top w:val="nil"/>
                <w:left w:val="nil"/>
                <w:bottom w:val="nil"/>
                <w:right w:val="nil"/>
                <w:between w:val="nil"/>
              </w:pBdr>
              <w:spacing w:line="240" w:lineRule="auto"/>
              <w:ind w:left="0" w:hanging="2"/>
            </w:pPr>
            <w:r>
              <w:rPr>
                <w:b/>
              </w:rPr>
              <w:lastRenderedPageBreak/>
              <w:t>2</w:t>
            </w:r>
          </w:p>
        </w:tc>
        <w:tc>
          <w:tcPr>
            <w:tcW w:w="3176" w:type="dxa"/>
          </w:tcPr>
          <w:p w14:paraId="6585ACC9" w14:textId="77777777" w:rsidR="00EF50E0" w:rsidRDefault="00EF50E0" w:rsidP="00E11CDE">
            <w:pPr>
              <w:widowControl w:val="0"/>
              <w:pBdr>
                <w:top w:val="nil"/>
                <w:left w:val="nil"/>
                <w:bottom w:val="nil"/>
                <w:right w:val="nil"/>
                <w:between w:val="nil"/>
              </w:pBdr>
              <w:spacing w:line="240" w:lineRule="auto"/>
              <w:ind w:left="0" w:hanging="2"/>
            </w:pPr>
            <w:bookmarkStart w:id="3" w:name="_heading=h.1t3h5sf" w:colFirst="0" w:colLast="0"/>
            <w:bookmarkEnd w:id="3"/>
            <w:r>
              <w:rPr>
                <w:b/>
              </w:rPr>
              <w:t>Забезпечення тендерної пропозиції</w:t>
            </w:r>
          </w:p>
        </w:tc>
        <w:tc>
          <w:tcPr>
            <w:tcW w:w="6112" w:type="dxa"/>
          </w:tcPr>
          <w:p w14:paraId="5442947A" w14:textId="69492C8A" w:rsidR="00EF50E0" w:rsidRPr="00FA6B82" w:rsidRDefault="00EF50E0" w:rsidP="00E11CDE">
            <w:pPr>
              <w:pBdr>
                <w:top w:val="nil"/>
                <w:left w:val="nil"/>
                <w:bottom w:val="nil"/>
                <w:right w:val="nil"/>
                <w:between w:val="nil"/>
              </w:pBdr>
              <w:spacing w:line="240" w:lineRule="auto"/>
              <w:ind w:left="0" w:hanging="2"/>
              <w:jc w:val="both"/>
              <w:rPr>
                <w:b/>
                <w:bCs/>
              </w:rPr>
            </w:pPr>
            <w:r w:rsidRPr="00FA6B82">
              <w:t xml:space="preserve">Не вимагається </w:t>
            </w:r>
            <w:r w:rsidRPr="00FA6B82">
              <w:rPr>
                <w:i/>
                <w:color w:val="31849B"/>
              </w:rPr>
              <w:t>(</w:t>
            </w:r>
            <w:r w:rsidRPr="00FA6B82">
              <w:rPr>
                <w:b/>
                <w:bCs/>
                <w:i/>
                <w:color w:val="31849B"/>
              </w:rPr>
              <w:t xml:space="preserve">Коментар для замовника </w:t>
            </w:r>
            <w:r w:rsidR="00FA6B82">
              <w:rPr>
                <w:b/>
                <w:bCs/>
                <w:i/>
                <w:color w:val="31849B"/>
              </w:rPr>
              <w:t>–</w:t>
            </w:r>
            <w:r w:rsidRPr="00FA6B82">
              <w:rPr>
                <w:b/>
                <w:bCs/>
                <w:i/>
                <w:color w:val="31849B"/>
              </w:rPr>
              <w:t xml:space="preserve"> </w:t>
            </w:r>
            <w:r w:rsidR="00FA6B82">
              <w:rPr>
                <w:b/>
                <w:bCs/>
                <w:i/>
                <w:color w:val="31849B"/>
              </w:rPr>
              <w:t xml:space="preserve">це </w:t>
            </w:r>
            <w:r w:rsidRPr="00FA6B82">
              <w:rPr>
                <w:b/>
                <w:bCs/>
                <w:i/>
                <w:color w:val="31849B"/>
              </w:rPr>
              <w:t>на розсуд замовника. У разі прийняття рішення замовником про включення вимоги про надання учасниками забезпечення тендерної пропозиції – відповідні розділи цієї документації мають бути змінені – як зразок можна використати примірну тендерну документацію на закупівлю робіт )</w:t>
            </w:r>
          </w:p>
          <w:p w14:paraId="1946F705" w14:textId="77777777" w:rsidR="00EF50E0" w:rsidRPr="00FA6B82" w:rsidRDefault="00EF50E0" w:rsidP="00E11CDE">
            <w:pPr>
              <w:widowControl w:val="0"/>
              <w:pBdr>
                <w:top w:val="nil"/>
                <w:left w:val="nil"/>
                <w:bottom w:val="nil"/>
                <w:right w:val="nil"/>
                <w:between w:val="nil"/>
              </w:pBdr>
              <w:spacing w:line="240" w:lineRule="auto"/>
              <w:ind w:left="0" w:hanging="2"/>
              <w:jc w:val="both"/>
            </w:pPr>
          </w:p>
        </w:tc>
      </w:tr>
      <w:tr w:rsidR="00EF50E0" w14:paraId="19911EE5" w14:textId="77777777" w:rsidTr="00E11CDE">
        <w:trPr>
          <w:trHeight w:val="522"/>
          <w:jc w:val="center"/>
        </w:trPr>
        <w:tc>
          <w:tcPr>
            <w:tcW w:w="1049" w:type="dxa"/>
          </w:tcPr>
          <w:p w14:paraId="77E59976" w14:textId="77777777" w:rsidR="00EF50E0" w:rsidRDefault="00EF50E0" w:rsidP="00E11CDE">
            <w:pPr>
              <w:widowControl w:val="0"/>
              <w:pBdr>
                <w:top w:val="nil"/>
                <w:left w:val="nil"/>
                <w:bottom w:val="nil"/>
                <w:right w:val="nil"/>
                <w:between w:val="nil"/>
              </w:pBdr>
              <w:spacing w:line="240" w:lineRule="auto"/>
              <w:ind w:left="0" w:hanging="2"/>
            </w:pPr>
            <w:r>
              <w:rPr>
                <w:b/>
              </w:rPr>
              <w:t>3</w:t>
            </w:r>
          </w:p>
        </w:tc>
        <w:tc>
          <w:tcPr>
            <w:tcW w:w="3176" w:type="dxa"/>
          </w:tcPr>
          <w:p w14:paraId="3E3D4006" w14:textId="77777777" w:rsidR="00EF50E0" w:rsidRDefault="00EF50E0" w:rsidP="00E11CDE">
            <w:pPr>
              <w:widowControl w:val="0"/>
              <w:pBdr>
                <w:top w:val="nil"/>
                <w:left w:val="nil"/>
                <w:bottom w:val="nil"/>
                <w:right w:val="nil"/>
                <w:between w:val="nil"/>
              </w:pBdr>
              <w:spacing w:line="240" w:lineRule="auto"/>
              <w:ind w:left="0" w:right="113" w:hanging="2"/>
            </w:pPr>
            <w:r>
              <w:rPr>
                <w:b/>
              </w:rPr>
              <w:t>Умови повернення чи непове</w:t>
            </w:r>
            <w:bookmarkStart w:id="4" w:name="bookmark=id.3znysh7" w:colFirst="0" w:colLast="0"/>
            <w:bookmarkEnd w:id="4"/>
            <w:r>
              <w:rPr>
                <w:b/>
              </w:rPr>
              <w:t>рнення забезпечення тендерної пропозиції</w:t>
            </w:r>
          </w:p>
        </w:tc>
        <w:tc>
          <w:tcPr>
            <w:tcW w:w="6112" w:type="dxa"/>
          </w:tcPr>
          <w:p w14:paraId="4ECDFF45" w14:textId="77777777" w:rsidR="00EF50E0" w:rsidRDefault="00EF50E0" w:rsidP="00E11CDE">
            <w:pPr>
              <w:widowControl w:val="0"/>
              <w:pBdr>
                <w:top w:val="nil"/>
                <w:left w:val="nil"/>
                <w:bottom w:val="nil"/>
                <w:right w:val="nil"/>
                <w:between w:val="nil"/>
              </w:pBdr>
              <w:spacing w:line="240" w:lineRule="auto"/>
              <w:ind w:left="0" w:right="120" w:hanging="2"/>
              <w:jc w:val="both"/>
            </w:pPr>
            <w:r>
              <w:t xml:space="preserve">Забезпечення тендерної пропозиції не вимагається </w:t>
            </w:r>
          </w:p>
          <w:p w14:paraId="4FC6D2C8" w14:textId="77777777" w:rsidR="00EF50E0" w:rsidRDefault="00EF50E0" w:rsidP="00E11CDE">
            <w:pPr>
              <w:pBdr>
                <w:top w:val="nil"/>
                <w:left w:val="nil"/>
                <w:bottom w:val="nil"/>
                <w:right w:val="nil"/>
                <w:between w:val="nil"/>
              </w:pBdr>
              <w:spacing w:line="240" w:lineRule="auto"/>
              <w:ind w:left="0" w:hanging="2"/>
              <w:jc w:val="both"/>
            </w:pPr>
          </w:p>
        </w:tc>
      </w:tr>
      <w:tr w:rsidR="00EF50E0" w14:paraId="60450058" w14:textId="77777777" w:rsidTr="00E11CDE">
        <w:trPr>
          <w:trHeight w:val="522"/>
          <w:jc w:val="center"/>
        </w:trPr>
        <w:tc>
          <w:tcPr>
            <w:tcW w:w="1049" w:type="dxa"/>
          </w:tcPr>
          <w:p w14:paraId="6F5B01AB" w14:textId="77777777" w:rsidR="00EF50E0" w:rsidRDefault="00EF50E0" w:rsidP="00E11CDE">
            <w:pPr>
              <w:widowControl w:val="0"/>
              <w:pBdr>
                <w:top w:val="nil"/>
                <w:left w:val="nil"/>
                <w:bottom w:val="nil"/>
                <w:right w:val="nil"/>
                <w:between w:val="nil"/>
              </w:pBdr>
              <w:spacing w:line="240" w:lineRule="auto"/>
              <w:ind w:left="0" w:hanging="2"/>
            </w:pPr>
            <w:r>
              <w:rPr>
                <w:b/>
              </w:rPr>
              <w:t>4</w:t>
            </w:r>
          </w:p>
        </w:tc>
        <w:tc>
          <w:tcPr>
            <w:tcW w:w="3176" w:type="dxa"/>
          </w:tcPr>
          <w:p w14:paraId="115BEC18" w14:textId="77777777" w:rsidR="00EF50E0" w:rsidRDefault="00EF50E0" w:rsidP="00E11CDE">
            <w:pPr>
              <w:widowControl w:val="0"/>
              <w:pBdr>
                <w:top w:val="nil"/>
                <w:left w:val="nil"/>
                <w:bottom w:val="nil"/>
                <w:right w:val="nil"/>
                <w:between w:val="nil"/>
              </w:pBdr>
              <w:spacing w:line="240" w:lineRule="auto"/>
              <w:ind w:left="0" w:right="113" w:hanging="2"/>
            </w:pPr>
            <w:r>
              <w:rPr>
                <w:b/>
              </w:rPr>
              <w:t>Строк, протягом якого тендерні пропозиції є дійсними</w:t>
            </w:r>
          </w:p>
        </w:tc>
        <w:tc>
          <w:tcPr>
            <w:tcW w:w="6112" w:type="dxa"/>
          </w:tcPr>
          <w:p w14:paraId="0E7D08A6" w14:textId="77777777" w:rsidR="00EF50E0" w:rsidRDefault="00EF50E0" w:rsidP="00E11CDE">
            <w:pPr>
              <w:widowControl w:val="0"/>
              <w:pBdr>
                <w:top w:val="nil"/>
                <w:left w:val="nil"/>
                <w:bottom w:val="nil"/>
                <w:right w:val="nil"/>
                <w:between w:val="nil"/>
              </w:pBdr>
              <w:spacing w:line="240" w:lineRule="auto"/>
              <w:ind w:left="0" w:hanging="2"/>
              <w:jc w:val="both"/>
            </w:pPr>
            <w:r>
              <w:t xml:space="preserve">Тендерні пропозиції вважаються дійсними </w:t>
            </w:r>
            <w:r>
              <w:rPr>
                <w:b/>
                <w:i/>
                <w:u w:val="single"/>
              </w:rPr>
              <w:t>протягом 90 (дев'яносто ) днів</w:t>
            </w:r>
            <w:r>
              <w:t xml:space="preserve"> із дати кінцевого строку подання тендерних пропозицій. </w:t>
            </w:r>
          </w:p>
          <w:p w14:paraId="6DC1770F" w14:textId="77777777" w:rsidR="00EF50E0" w:rsidRDefault="00EF50E0" w:rsidP="00E11CDE">
            <w:pPr>
              <w:widowControl w:val="0"/>
              <w:pBdr>
                <w:top w:val="nil"/>
                <w:left w:val="nil"/>
                <w:bottom w:val="nil"/>
                <w:right w:val="nil"/>
                <w:between w:val="nil"/>
              </w:pBdr>
              <w:spacing w:line="240" w:lineRule="auto"/>
              <w:ind w:left="0" w:hanging="2"/>
              <w:jc w:val="both"/>
            </w:pPr>
            <w:r>
              <w:t xml:space="preserve">До закінчення зазначеного строку замовник має право </w:t>
            </w:r>
            <w:r>
              <w:lastRenderedPageBreak/>
              <w:t xml:space="preserve">вимагати від учасників процедури закупівлі продовження строку дії тендерних пропозицій. </w:t>
            </w:r>
          </w:p>
          <w:p w14:paraId="3201617A" w14:textId="77777777" w:rsidR="00EF50E0" w:rsidRDefault="00EF50E0" w:rsidP="00E11CDE">
            <w:pPr>
              <w:widowControl w:val="0"/>
              <w:pBdr>
                <w:top w:val="nil"/>
                <w:left w:val="nil"/>
                <w:bottom w:val="nil"/>
                <w:right w:val="nil"/>
                <w:between w:val="nil"/>
              </w:pBdr>
              <w:spacing w:line="240" w:lineRule="auto"/>
              <w:ind w:left="0" w:hanging="2"/>
              <w:jc w:val="both"/>
              <w:rPr>
                <w:u w:val="single"/>
              </w:rPr>
            </w:pPr>
            <w:r>
              <w:t xml:space="preserve">Учасник процедури закупівлі </w:t>
            </w:r>
            <w:r>
              <w:rPr>
                <w:u w:val="single"/>
              </w:rPr>
              <w:t>має право:</w:t>
            </w:r>
          </w:p>
          <w:p w14:paraId="7A0555DD" w14:textId="77777777" w:rsidR="00EF50E0" w:rsidRDefault="00EF50E0" w:rsidP="00E11CDE">
            <w:pPr>
              <w:widowControl w:val="0"/>
              <w:numPr>
                <w:ilvl w:val="0"/>
                <w:numId w:val="13"/>
              </w:numPr>
              <w:pBdr>
                <w:top w:val="nil"/>
                <w:left w:val="nil"/>
                <w:bottom w:val="nil"/>
                <w:right w:val="nil"/>
                <w:between w:val="nil"/>
              </w:pBdr>
              <w:spacing w:line="240" w:lineRule="auto"/>
              <w:ind w:left="0" w:hanging="2"/>
              <w:jc w:val="both"/>
            </w:pPr>
            <w:r>
              <w:t>відхилити таку вимогу;</w:t>
            </w:r>
          </w:p>
          <w:p w14:paraId="39BC099A" w14:textId="77777777" w:rsidR="00EF50E0" w:rsidRDefault="00EF50E0" w:rsidP="00E11CDE">
            <w:pPr>
              <w:widowControl w:val="0"/>
              <w:numPr>
                <w:ilvl w:val="0"/>
                <w:numId w:val="13"/>
              </w:numPr>
              <w:pBdr>
                <w:top w:val="nil"/>
                <w:left w:val="nil"/>
                <w:bottom w:val="nil"/>
                <w:right w:val="nil"/>
                <w:between w:val="nil"/>
              </w:pBdr>
              <w:spacing w:line="240" w:lineRule="auto"/>
              <w:ind w:left="0" w:hanging="2"/>
              <w:jc w:val="both"/>
            </w:pPr>
            <w:r>
              <w:t>погодитися з вимогою та продовжити строк дії поданої ним тендерної пропозиції .</w:t>
            </w:r>
          </w:p>
          <w:p w14:paraId="7DC93EC5" w14:textId="77777777" w:rsidR="00EF50E0" w:rsidRDefault="00EF50E0" w:rsidP="00E11CDE">
            <w:pPr>
              <w:widowControl w:val="0"/>
              <w:pBdr>
                <w:top w:val="nil"/>
                <w:left w:val="nil"/>
                <w:bottom w:val="nil"/>
                <w:right w:val="nil"/>
                <w:between w:val="nil"/>
              </w:pBdr>
              <w:spacing w:line="240" w:lineRule="auto"/>
              <w:ind w:left="0" w:hanging="2"/>
              <w:jc w:val="both"/>
            </w:pPr>
            <w:r>
              <w:t>У разі необхідності учасник процедури закупівлі має право з власної ініціативи продовжити строк дії своєї тендерної пропозиції, повідомивши про це замовникові через електронну систему закупівель</w:t>
            </w:r>
          </w:p>
          <w:p w14:paraId="2C7A0600" w14:textId="77777777" w:rsidR="00EF50E0" w:rsidRDefault="00EF50E0" w:rsidP="00E11CDE">
            <w:pPr>
              <w:widowControl w:val="0"/>
              <w:pBdr>
                <w:top w:val="nil"/>
                <w:left w:val="nil"/>
                <w:bottom w:val="nil"/>
                <w:right w:val="nil"/>
                <w:between w:val="nil"/>
              </w:pBdr>
              <w:spacing w:line="240" w:lineRule="auto"/>
              <w:ind w:left="0" w:hanging="2"/>
              <w:jc w:val="both"/>
            </w:pPr>
          </w:p>
        </w:tc>
      </w:tr>
      <w:tr w:rsidR="00EF50E0" w14:paraId="53092DAF" w14:textId="77777777" w:rsidTr="00E11CDE">
        <w:trPr>
          <w:trHeight w:val="522"/>
          <w:jc w:val="center"/>
        </w:trPr>
        <w:tc>
          <w:tcPr>
            <w:tcW w:w="1049" w:type="dxa"/>
          </w:tcPr>
          <w:p w14:paraId="522B21B6" w14:textId="77777777" w:rsidR="00EF50E0" w:rsidRDefault="00EF50E0" w:rsidP="00E11CDE">
            <w:pPr>
              <w:widowControl w:val="0"/>
              <w:pBdr>
                <w:top w:val="nil"/>
                <w:left w:val="nil"/>
                <w:bottom w:val="nil"/>
                <w:right w:val="nil"/>
                <w:between w:val="nil"/>
              </w:pBdr>
              <w:spacing w:line="240" w:lineRule="auto"/>
              <w:ind w:left="0" w:hanging="2"/>
            </w:pPr>
            <w:r>
              <w:rPr>
                <w:b/>
              </w:rPr>
              <w:lastRenderedPageBreak/>
              <w:t>5</w:t>
            </w:r>
          </w:p>
        </w:tc>
        <w:tc>
          <w:tcPr>
            <w:tcW w:w="3176" w:type="dxa"/>
          </w:tcPr>
          <w:p w14:paraId="5BB9129D" w14:textId="77777777" w:rsidR="00EF50E0" w:rsidRDefault="00EF50E0" w:rsidP="00E11CDE">
            <w:pPr>
              <w:widowControl w:val="0"/>
              <w:pBdr>
                <w:top w:val="nil"/>
                <w:left w:val="nil"/>
                <w:bottom w:val="nil"/>
                <w:right w:val="nil"/>
                <w:between w:val="nil"/>
              </w:pBdr>
              <w:spacing w:line="240" w:lineRule="auto"/>
              <w:ind w:left="0" w:right="113" w:hanging="2"/>
            </w:pPr>
            <w:r>
              <w:rPr>
                <w:b/>
              </w:rPr>
              <w:t xml:space="preserve">Кваліфікаційні критерії до учасників </w:t>
            </w:r>
            <w:r>
              <w:t xml:space="preserve">відповідно до статті 16 Закону </w:t>
            </w:r>
            <w:r>
              <w:rPr>
                <w:b/>
              </w:rPr>
              <w:t>та підстави, встановлені статтею 17 Закону</w:t>
            </w:r>
          </w:p>
          <w:p w14:paraId="660C0685" w14:textId="77777777" w:rsidR="00EF50E0" w:rsidRDefault="00EF50E0" w:rsidP="00E11CDE">
            <w:pPr>
              <w:widowControl w:val="0"/>
              <w:pBdr>
                <w:top w:val="nil"/>
                <w:left w:val="nil"/>
                <w:bottom w:val="nil"/>
                <w:right w:val="nil"/>
                <w:between w:val="nil"/>
              </w:pBdr>
              <w:spacing w:line="240" w:lineRule="auto"/>
              <w:ind w:left="0" w:right="113" w:hanging="2"/>
            </w:pPr>
            <w:r>
              <w:rPr>
                <w:i/>
              </w:rPr>
              <w:t>(пунктом 47 Особливостей – під час їх застосування)</w:t>
            </w:r>
          </w:p>
        </w:tc>
        <w:tc>
          <w:tcPr>
            <w:tcW w:w="6112" w:type="dxa"/>
          </w:tcPr>
          <w:p w14:paraId="76631553" w14:textId="77777777" w:rsidR="00EF50E0" w:rsidRPr="00FA6B82" w:rsidRDefault="00EF50E0" w:rsidP="00E11CDE">
            <w:pPr>
              <w:widowControl w:val="0"/>
              <w:pBdr>
                <w:top w:val="nil"/>
                <w:left w:val="nil"/>
                <w:bottom w:val="nil"/>
                <w:right w:val="nil"/>
                <w:between w:val="nil"/>
              </w:pBdr>
              <w:spacing w:line="240" w:lineRule="auto"/>
              <w:ind w:left="0" w:right="113" w:hanging="2"/>
              <w:jc w:val="both"/>
            </w:pPr>
            <w:r w:rsidRPr="00FA6B82">
              <w:t>Учасник в складі тендерної пропозиції повинен надати документи щодо підтвердження відповідності кваліфікаційним критеріям та відсутності підстав для відмови в участі у процедурі закупівлі, в тому числі:</w:t>
            </w:r>
          </w:p>
          <w:p w14:paraId="5235F867" w14:textId="77777777" w:rsidR="00EF50E0" w:rsidRPr="00FA6B82" w:rsidRDefault="00EF50E0" w:rsidP="00E11CDE">
            <w:pPr>
              <w:widowControl w:val="0"/>
              <w:pBdr>
                <w:top w:val="nil"/>
                <w:left w:val="nil"/>
                <w:bottom w:val="nil"/>
                <w:right w:val="nil"/>
                <w:between w:val="nil"/>
              </w:pBdr>
              <w:spacing w:line="240" w:lineRule="auto"/>
              <w:ind w:left="0" w:right="113" w:hanging="2"/>
              <w:jc w:val="both"/>
            </w:pPr>
          </w:p>
          <w:p w14:paraId="7B876CF1" w14:textId="77777777" w:rsidR="00EF50E0" w:rsidRPr="00FA6B82" w:rsidRDefault="00EF50E0" w:rsidP="00FA6B82">
            <w:pPr>
              <w:pBdr>
                <w:top w:val="nil"/>
                <w:left w:val="nil"/>
                <w:bottom w:val="nil"/>
                <w:right w:val="nil"/>
                <w:between w:val="nil"/>
              </w:pBdr>
              <w:spacing w:line="240" w:lineRule="auto"/>
              <w:ind w:left="0" w:hanging="2"/>
              <w:jc w:val="both"/>
            </w:pPr>
            <w:r w:rsidRPr="00FA6B82">
              <w:rPr>
                <w:b/>
              </w:rPr>
              <w:t>5.1. Наявність в учасника процедури закупівлі працівників відповідної кваліфікації, які мають необхідні знання та досвід (</w:t>
            </w:r>
            <w:r w:rsidRPr="00FA6B82">
              <w:rPr>
                <w:b/>
                <w:i/>
                <w:color w:val="0000FF"/>
              </w:rPr>
              <w:t xml:space="preserve">Цей критерій застосовується на </w:t>
            </w:r>
            <w:r w:rsidRPr="00FA6B82">
              <w:rPr>
                <w:b/>
                <w:i/>
                <w:color w:val="0000FF"/>
                <w:u w:val="single"/>
              </w:rPr>
              <w:t>власний вибір Замовника</w:t>
            </w:r>
            <w:r w:rsidRPr="00FA6B82">
              <w:rPr>
                <w:b/>
                <w:i/>
                <w:color w:val="0000FF"/>
              </w:rPr>
              <w:t xml:space="preserve"> -- у разі його застосування слід конкретизувати якого роду (якої спеціалізації і кваліфікації) працівники потрібні з урахуванням характеру і обсягів робіт)</w:t>
            </w:r>
            <w:r w:rsidRPr="00FA6B82">
              <w:rPr>
                <w:b/>
              </w:rPr>
              <w:t>:</w:t>
            </w:r>
          </w:p>
          <w:p w14:paraId="156B5E7A" w14:textId="77777777" w:rsidR="00EF50E0" w:rsidRPr="00FA6B82" w:rsidRDefault="00EF50E0" w:rsidP="00E11CDE">
            <w:pPr>
              <w:widowControl w:val="0"/>
              <w:pBdr>
                <w:top w:val="nil"/>
                <w:left w:val="nil"/>
                <w:bottom w:val="nil"/>
                <w:right w:val="nil"/>
                <w:between w:val="nil"/>
              </w:pBdr>
              <w:spacing w:line="240" w:lineRule="auto"/>
              <w:ind w:left="0" w:right="113" w:hanging="2"/>
              <w:jc w:val="both"/>
            </w:pPr>
          </w:p>
          <w:p w14:paraId="53142AC9" w14:textId="77777777" w:rsidR="00EF50E0" w:rsidRPr="00FA6B82" w:rsidRDefault="00EF50E0" w:rsidP="00E11CDE">
            <w:pPr>
              <w:widowControl w:val="0"/>
              <w:pBdr>
                <w:top w:val="nil"/>
                <w:left w:val="nil"/>
                <w:bottom w:val="nil"/>
                <w:right w:val="nil"/>
                <w:between w:val="nil"/>
              </w:pBdr>
              <w:spacing w:line="240" w:lineRule="auto"/>
              <w:ind w:left="0" w:right="113" w:hanging="2"/>
              <w:jc w:val="both"/>
            </w:pPr>
            <w:r w:rsidRPr="00FA6B82">
              <w:t xml:space="preserve">5.1.1. Довідка за формою Додатку 5 цієї документації, яка містить інформацію про наявність у учасника працівників відповідної кваліфікації, які мають необхідні знання та досвід, з зазначенням посади, досвіду роботи в цілому (років), освіти і спеціальності/кваліфікації працівників. </w:t>
            </w:r>
          </w:p>
          <w:p w14:paraId="47BA5143" w14:textId="77777777" w:rsidR="00EF50E0" w:rsidRPr="00FA6B82" w:rsidRDefault="00EF50E0" w:rsidP="00E11CDE">
            <w:pPr>
              <w:widowControl w:val="0"/>
              <w:pBdr>
                <w:top w:val="nil"/>
                <w:left w:val="nil"/>
                <w:bottom w:val="nil"/>
                <w:right w:val="nil"/>
                <w:between w:val="nil"/>
              </w:pBdr>
              <w:spacing w:line="240" w:lineRule="auto"/>
              <w:ind w:left="0" w:right="113" w:hanging="2"/>
              <w:jc w:val="both"/>
            </w:pPr>
          </w:p>
          <w:p w14:paraId="51CC54ED" w14:textId="77777777" w:rsidR="00EF50E0" w:rsidRPr="00FA6B82" w:rsidRDefault="00EF50E0" w:rsidP="00E11CDE">
            <w:pPr>
              <w:widowControl w:val="0"/>
              <w:ind w:left="0" w:right="113" w:hanging="2"/>
              <w:jc w:val="both"/>
            </w:pPr>
            <w:r w:rsidRPr="00FA6B82">
              <w:t xml:space="preserve">На підтвердження інформації про наявність в Учасника працівників, які будуть задіяні Учасником під час виконання договору, йому необхідно у складі тендерної пропозиції надати копії трудових книжок (всі сторінки, що містять записи) </w:t>
            </w:r>
            <w:r w:rsidRPr="00FA6B82">
              <w:rPr>
                <w:b/>
              </w:rPr>
              <w:t>або</w:t>
            </w:r>
            <w:r w:rsidRPr="00FA6B82">
              <w:t xml:space="preserve"> копії наказів про призначення на посаду, копії наказів про сумісництво, </w:t>
            </w:r>
            <w:r w:rsidRPr="00FA6B82">
              <w:rPr>
                <w:b/>
              </w:rPr>
              <w:t>або</w:t>
            </w:r>
            <w:r w:rsidRPr="00FA6B82">
              <w:t xml:space="preserve"> копії цивільно-правових угод, або інших документів, які підтверджують наявність правовідносин Учасника з відповідними працівниками, зазначеними в Довідці за формою Додатку 5 цієї документації.</w:t>
            </w:r>
          </w:p>
          <w:p w14:paraId="26E2DCEB" w14:textId="77777777" w:rsidR="00EF50E0" w:rsidRPr="00FA6B82" w:rsidRDefault="00EF50E0" w:rsidP="00E11CDE">
            <w:pPr>
              <w:widowControl w:val="0"/>
              <w:pBdr>
                <w:top w:val="nil"/>
                <w:left w:val="nil"/>
                <w:bottom w:val="nil"/>
                <w:right w:val="nil"/>
                <w:between w:val="nil"/>
              </w:pBdr>
              <w:spacing w:line="240" w:lineRule="auto"/>
              <w:ind w:left="0" w:right="113" w:hanging="2"/>
              <w:jc w:val="both"/>
            </w:pPr>
          </w:p>
          <w:p w14:paraId="6841EE86" w14:textId="77777777" w:rsidR="00EF50E0" w:rsidRPr="00FA6B82" w:rsidRDefault="00EF50E0" w:rsidP="00E11CDE">
            <w:pPr>
              <w:widowControl w:val="0"/>
              <w:pBdr>
                <w:top w:val="nil"/>
                <w:left w:val="nil"/>
                <w:bottom w:val="nil"/>
                <w:right w:val="nil"/>
                <w:between w:val="nil"/>
              </w:pBdr>
              <w:spacing w:line="240" w:lineRule="auto"/>
              <w:ind w:left="0" w:hanging="2"/>
              <w:jc w:val="both"/>
              <w:rPr>
                <w:color w:val="000000"/>
              </w:rPr>
            </w:pPr>
            <w:r w:rsidRPr="00FA6B82">
              <w:rPr>
                <w:color w:val="000000"/>
              </w:rPr>
              <w:t xml:space="preserve">5.1.2 Вимоги до персоналу Учасника --в Учасника повинен бути в наявності, у точу числі як одна та сама особа </w:t>
            </w:r>
            <w:r w:rsidRPr="00FA6B82">
              <w:rPr>
                <w:b/>
                <w:i/>
                <w:color w:val="000000"/>
              </w:rPr>
              <w:t>(</w:t>
            </w:r>
            <w:r w:rsidRPr="00FA6B82">
              <w:rPr>
                <w:b/>
                <w:i/>
                <w:color w:val="0070C0"/>
                <w:u w:val="single"/>
              </w:rPr>
              <w:t>Коментар Замовнику</w:t>
            </w:r>
            <w:r w:rsidRPr="00FA6B82">
              <w:rPr>
                <w:b/>
                <w:i/>
                <w:color w:val="0070C0"/>
              </w:rPr>
              <w:t xml:space="preserve"> – далі наведено </w:t>
            </w:r>
            <w:r w:rsidRPr="00FA6B82">
              <w:rPr>
                <w:b/>
                <w:i/>
                <w:color w:val="0070C0"/>
                <w:u w:val="single"/>
              </w:rPr>
              <w:t>приклад-зразок,</w:t>
            </w:r>
            <w:r w:rsidRPr="00FA6B82">
              <w:rPr>
                <w:b/>
                <w:i/>
                <w:color w:val="0070C0"/>
              </w:rPr>
              <w:t xml:space="preserve"> який Замовник на власний розсуд може використовувати або ні у разі застосування цього критерію):</w:t>
            </w:r>
          </w:p>
          <w:p w14:paraId="44686BA3" w14:textId="77777777" w:rsidR="00EF50E0" w:rsidRPr="00FA6B82" w:rsidRDefault="00EF50E0" w:rsidP="00E11CDE">
            <w:pPr>
              <w:widowControl w:val="0"/>
              <w:pBdr>
                <w:top w:val="nil"/>
                <w:left w:val="nil"/>
                <w:bottom w:val="nil"/>
                <w:right w:val="nil"/>
                <w:between w:val="nil"/>
              </w:pBdr>
              <w:spacing w:line="240" w:lineRule="auto"/>
              <w:ind w:left="0" w:hanging="2"/>
              <w:jc w:val="both"/>
              <w:rPr>
                <w:color w:val="000000"/>
              </w:rPr>
            </w:pPr>
            <w:r w:rsidRPr="00FA6B82">
              <w:rPr>
                <w:color w:val="000000"/>
              </w:rPr>
              <w:t>-- Сертифікований провідний інженер-консультант</w:t>
            </w:r>
          </w:p>
          <w:p w14:paraId="74F627B3" w14:textId="77777777" w:rsidR="00EF50E0" w:rsidRPr="00FA6B82" w:rsidRDefault="00EF50E0" w:rsidP="00E11CDE">
            <w:pPr>
              <w:widowControl w:val="0"/>
              <w:pBdr>
                <w:top w:val="nil"/>
                <w:left w:val="nil"/>
                <w:bottom w:val="nil"/>
                <w:right w:val="nil"/>
                <w:between w:val="nil"/>
              </w:pBdr>
              <w:spacing w:line="240" w:lineRule="auto"/>
              <w:ind w:left="0" w:hanging="2"/>
              <w:jc w:val="both"/>
              <w:rPr>
                <w:color w:val="000000"/>
              </w:rPr>
            </w:pPr>
            <w:r w:rsidRPr="00FA6B82">
              <w:rPr>
                <w:color w:val="000000"/>
              </w:rPr>
              <w:t>(будівництво) з досвідом роботи не менше 3 років* (що</w:t>
            </w:r>
          </w:p>
          <w:p w14:paraId="225DF5EA" w14:textId="77777777" w:rsidR="00EF50E0" w:rsidRPr="00FA6B82" w:rsidRDefault="00EF50E0" w:rsidP="00E11CDE">
            <w:pPr>
              <w:widowControl w:val="0"/>
              <w:pBdr>
                <w:top w:val="nil"/>
                <w:left w:val="nil"/>
                <w:bottom w:val="nil"/>
                <w:right w:val="nil"/>
                <w:between w:val="nil"/>
              </w:pBdr>
              <w:spacing w:line="240" w:lineRule="auto"/>
              <w:ind w:left="0" w:hanging="2"/>
              <w:jc w:val="both"/>
              <w:rPr>
                <w:color w:val="000000"/>
              </w:rPr>
            </w:pPr>
            <w:r w:rsidRPr="00FA6B82">
              <w:rPr>
                <w:color w:val="000000"/>
              </w:rPr>
              <w:t>підтверджується датою видачі сертифікату) - не</w:t>
            </w:r>
          </w:p>
          <w:p w14:paraId="09AFDD77" w14:textId="77777777" w:rsidR="00EF50E0" w:rsidRPr="00FA6B82" w:rsidRDefault="00EF50E0" w:rsidP="00E11CDE">
            <w:pPr>
              <w:widowControl w:val="0"/>
              <w:pBdr>
                <w:top w:val="nil"/>
                <w:left w:val="nil"/>
                <w:bottom w:val="nil"/>
                <w:right w:val="nil"/>
                <w:between w:val="nil"/>
              </w:pBdr>
              <w:spacing w:line="240" w:lineRule="auto"/>
              <w:ind w:left="0" w:hanging="2"/>
              <w:jc w:val="both"/>
              <w:rPr>
                <w:color w:val="000000"/>
              </w:rPr>
            </w:pPr>
            <w:r w:rsidRPr="00FA6B82">
              <w:rPr>
                <w:color w:val="000000"/>
              </w:rPr>
              <w:lastRenderedPageBreak/>
              <w:t>менше 1 особи;</w:t>
            </w:r>
          </w:p>
          <w:p w14:paraId="3ACFCE56" w14:textId="77777777" w:rsidR="00EF50E0" w:rsidRPr="00FA6B82" w:rsidRDefault="00EF50E0" w:rsidP="00FA6B82">
            <w:pPr>
              <w:widowControl w:val="0"/>
              <w:pBdr>
                <w:top w:val="nil"/>
                <w:left w:val="nil"/>
                <w:bottom w:val="nil"/>
                <w:right w:val="nil"/>
                <w:between w:val="nil"/>
              </w:pBdr>
              <w:spacing w:line="240" w:lineRule="auto"/>
              <w:ind w:left="0" w:hanging="2"/>
              <w:jc w:val="both"/>
              <w:rPr>
                <w:i/>
                <w:color w:val="000000"/>
              </w:rPr>
            </w:pPr>
            <w:r w:rsidRPr="00FA6B82">
              <w:rPr>
                <w:color w:val="000000"/>
              </w:rPr>
              <w:t>*</w:t>
            </w:r>
            <w:r w:rsidRPr="00FA6B82">
              <w:rPr>
                <w:i/>
                <w:color w:val="000000"/>
              </w:rPr>
              <w:t>сертифікат має бути виданий в порядку,</w:t>
            </w:r>
          </w:p>
          <w:p w14:paraId="0D7D37E9" w14:textId="1AFBBA50" w:rsidR="00EF50E0" w:rsidRPr="00FA6B82" w:rsidRDefault="00EF50E0" w:rsidP="00FA6B82">
            <w:pPr>
              <w:widowControl w:val="0"/>
              <w:pBdr>
                <w:top w:val="nil"/>
                <w:left w:val="nil"/>
                <w:bottom w:val="nil"/>
                <w:right w:val="nil"/>
                <w:between w:val="nil"/>
              </w:pBdr>
              <w:spacing w:line="240" w:lineRule="auto"/>
              <w:ind w:left="0" w:hanging="2"/>
              <w:jc w:val="both"/>
              <w:rPr>
                <w:i/>
                <w:color w:val="000000"/>
              </w:rPr>
            </w:pPr>
            <w:r w:rsidRPr="00FA6B82">
              <w:rPr>
                <w:i/>
                <w:color w:val="000000"/>
              </w:rPr>
              <w:t>встановленому положеннями Закону України « Про</w:t>
            </w:r>
            <w:r w:rsidR="00FA6B82">
              <w:rPr>
                <w:i/>
                <w:color w:val="000000"/>
              </w:rPr>
              <w:t xml:space="preserve"> </w:t>
            </w:r>
            <w:r w:rsidRPr="00FA6B82">
              <w:rPr>
                <w:i/>
                <w:color w:val="000000"/>
              </w:rPr>
              <w:t>акредитацію органів з оцінки відповідності», органами</w:t>
            </w:r>
          </w:p>
          <w:p w14:paraId="17D6A303" w14:textId="77777777" w:rsidR="00EF50E0" w:rsidRPr="00FA6B82" w:rsidRDefault="00EF50E0" w:rsidP="00FA6B82">
            <w:pPr>
              <w:widowControl w:val="0"/>
              <w:pBdr>
                <w:top w:val="nil"/>
                <w:left w:val="nil"/>
                <w:bottom w:val="nil"/>
                <w:right w:val="nil"/>
                <w:between w:val="nil"/>
              </w:pBdr>
              <w:spacing w:line="240" w:lineRule="auto"/>
              <w:ind w:left="0" w:hanging="2"/>
              <w:jc w:val="both"/>
              <w:rPr>
                <w:i/>
                <w:color w:val="000000"/>
              </w:rPr>
            </w:pPr>
            <w:r w:rsidRPr="00FA6B82">
              <w:rPr>
                <w:i/>
                <w:color w:val="000000"/>
              </w:rPr>
              <w:t>з оцінки відповідності акредитованими на відповідність</w:t>
            </w:r>
          </w:p>
          <w:p w14:paraId="20387ADD" w14:textId="77777777" w:rsidR="00EF50E0" w:rsidRPr="00FA6B82" w:rsidRDefault="00EF50E0" w:rsidP="00FA6B82">
            <w:pPr>
              <w:widowControl w:val="0"/>
              <w:pBdr>
                <w:top w:val="nil"/>
                <w:left w:val="nil"/>
                <w:bottom w:val="nil"/>
                <w:right w:val="nil"/>
                <w:between w:val="nil"/>
              </w:pBdr>
              <w:spacing w:line="240" w:lineRule="auto"/>
              <w:ind w:left="0" w:hanging="2"/>
              <w:jc w:val="both"/>
              <w:rPr>
                <w:i/>
                <w:color w:val="000000"/>
              </w:rPr>
            </w:pPr>
            <w:r w:rsidRPr="00FA6B82">
              <w:rPr>
                <w:i/>
                <w:color w:val="000000"/>
              </w:rPr>
              <w:t>вимогам ISO/IEC 17024:2012 та/або стандарту ДСТУ</w:t>
            </w:r>
          </w:p>
          <w:p w14:paraId="31CE42C8" w14:textId="77777777" w:rsidR="00EF50E0" w:rsidRPr="00FA6B82" w:rsidRDefault="00EF50E0" w:rsidP="00FA6B82">
            <w:pPr>
              <w:widowControl w:val="0"/>
              <w:pBdr>
                <w:top w:val="nil"/>
                <w:left w:val="nil"/>
                <w:bottom w:val="nil"/>
                <w:right w:val="nil"/>
                <w:between w:val="nil"/>
              </w:pBdr>
              <w:spacing w:line="240" w:lineRule="auto"/>
              <w:ind w:left="0" w:hanging="2"/>
              <w:jc w:val="both"/>
              <w:rPr>
                <w:i/>
                <w:color w:val="000000"/>
              </w:rPr>
            </w:pPr>
            <w:r w:rsidRPr="00FA6B82">
              <w:rPr>
                <w:i/>
                <w:color w:val="000000"/>
              </w:rPr>
              <w:t>EN ISO/IEC 17024:2014 та/або ISO/IEC 17024:2019 в</w:t>
            </w:r>
          </w:p>
          <w:p w14:paraId="50E4CBF8" w14:textId="77777777" w:rsidR="00EF50E0" w:rsidRPr="00FA6B82" w:rsidRDefault="00EF50E0" w:rsidP="00FA6B82">
            <w:pPr>
              <w:widowControl w:val="0"/>
              <w:pBdr>
                <w:top w:val="nil"/>
                <w:left w:val="nil"/>
                <w:bottom w:val="nil"/>
                <w:right w:val="nil"/>
                <w:between w:val="nil"/>
              </w:pBdr>
              <w:spacing w:line="240" w:lineRule="auto"/>
              <w:ind w:left="0" w:hanging="2"/>
              <w:jc w:val="both"/>
              <w:rPr>
                <w:i/>
                <w:color w:val="000000"/>
              </w:rPr>
            </w:pPr>
            <w:r w:rsidRPr="00FA6B82">
              <w:rPr>
                <w:i/>
                <w:color w:val="000000"/>
              </w:rPr>
              <w:t>Національному агентстві з акредитації України, що</w:t>
            </w:r>
          </w:p>
          <w:p w14:paraId="7471D6B6" w14:textId="77777777" w:rsidR="00EF50E0" w:rsidRPr="00FA6B82" w:rsidRDefault="00EF50E0" w:rsidP="00FA6B82">
            <w:pPr>
              <w:widowControl w:val="0"/>
              <w:pBdr>
                <w:top w:val="nil"/>
                <w:left w:val="nil"/>
                <w:bottom w:val="nil"/>
                <w:right w:val="nil"/>
                <w:between w:val="nil"/>
              </w:pBdr>
              <w:spacing w:line="240" w:lineRule="auto"/>
              <w:ind w:left="0" w:hanging="2"/>
              <w:jc w:val="both"/>
              <w:rPr>
                <w:i/>
                <w:color w:val="000000"/>
              </w:rPr>
            </w:pPr>
            <w:r w:rsidRPr="00FA6B82">
              <w:rPr>
                <w:i/>
                <w:color w:val="000000"/>
              </w:rPr>
              <w:t>видали сертифікат із зазначенням номеру атестата</w:t>
            </w:r>
          </w:p>
          <w:p w14:paraId="4E46FA5A" w14:textId="77777777" w:rsidR="00EF50E0" w:rsidRPr="00FA6B82" w:rsidRDefault="00EF50E0" w:rsidP="00FA6B82">
            <w:pPr>
              <w:widowControl w:val="0"/>
              <w:pBdr>
                <w:top w:val="nil"/>
                <w:left w:val="nil"/>
                <w:bottom w:val="nil"/>
                <w:right w:val="nil"/>
                <w:between w:val="nil"/>
              </w:pBdr>
              <w:spacing w:line="240" w:lineRule="auto"/>
              <w:ind w:left="0" w:hanging="2"/>
              <w:jc w:val="both"/>
              <w:rPr>
                <w:color w:val="000000"/>
              </w:rPr>
            </w:pPr>
            <w:r w:rsidRPr="00FA6B82">
              <w:rPr>
                <w:i/>
                <w:color w:val="000000"/>
              </w:rPr>
              <w:t>акредитації органу із сертифікації персоналу</w:t>
            </w:r>
            <w:r w:rsidRPr="00FA6B82">
              <w:rPr>
                <w:color w:val="000000"/>
              </w:rPr>
              <w:t>.</w:t>
            </w:r>
          </w:p>
          <w:p w14:paraId="13FF40D0" w14:textId="77777777" w:rsidR="00EF50E0" w:rsidRPr="00FA6B82" w:rsidRDefault="00EF50E0" w:rsidP="00E11CDE">
            <w:pPr>
              <w:widowControl w:val="0"/>
              <w:pBdr>
                <w:top w:val="nil"/>
                <w:left w:val="nil"/>
                <w:bottom w:val="nil"/>
                <w:right w:val="nil"/>
                <w:between w:val="nil"/>
              </w:pBdr>
              <w:spacing w:line="240" w:lineRule="auto"/>
              <w:ind w:left="0" w:hanging="2"/>
              <w:jc w:val="both"/>
              <w:rPr>
                <w:color w:val="000000"/>
              </w:rPr>
            </w:pPr>
          </w:p>
          <w:p w14:paraId="4266378A" w14:textId="77777777" w:rsidR="00EF50E0" w:rsidRPr="00FA6B82" w:rsidRDefault="00EF50E0" w:rsidP="00E11CDE">
            <w:pPr>
              <w:widowControl w:val="0"/>
              <w:pBdr>
                <w:top w:val="nil"/>
                <w:left w:val="nil"/>
                <w:bottom w:val="nil"/>
                <w:right w:val="nil"/>
                <w:between w:val="nil"/>
              </w:pBdr>
              <w:spacing w:line="240" w:lineRule="auto"/>
              <w:ind w:left="0" w:hanging="2"/>
              <w:jc w:val="both"/>
              <w:rPr>
                <w:color w:val="000000"/>
              </w:rPr>
            </w:pPr>
            <w:r w:rsidRPr="00FA6B82">
              <w:rPr>
                <w:color w:val="000000"/>
              </w:rPr>
              <w:t>-- Сертифікований інженер з охорони праці</w:t>
            </w:r>
          </w:p>
          <w:p w14:paraId="666D8A03" w14:textId="77777777" w:rsidR="00EF50E0" w:rsidRPr="00FA6B82" w:rsidRDefault="00EF50E0" w:rsidP="00E11CDE">
            <w:pPr>
              <w:widowControl w:val="0"/>
              <w:pBdr>
                <w:top w:val="nil"/>
                <w:left w:val="nil"/>
                <w:bottom w:val="nil"/>
                <w:right w:val="nil"/>
                <w:between w:val="nil"/>
              </w:pBdr>
              <w:spacing w:line="240" w:lineRule="auto"/>
              <w:ind w:left="0" w:hanging="2"/>
              <w:jc w:val="both"/>
              <w:rPr>
                <w:color w:val="000000"/>
              </w:rPr>
            </w:pPr>
            <w:r w:rsidRPr="00FA6B82">
              <w:rPr>
                <w:color w:val="000000"/>
              </w:rPr>
              <w:t>(будівництво) не нижче 1 категорії – не менше 1 особи;</w:t>
            </w:r>
          </w:p>
          <w:p w14:paraId="13548FFA" w14:textId="77777777" w:rsidR="00EF50E0" w:rsidRPr="00FA6B82" w:rsidRDefault="00EF50E0" w:rsidP="00E11CDE">
            <w:pPr>
              <w:widowControl w:val="0"/>
              <w:pBdr>
                <w:top w:val="nil"/>
                <w:left w:val="nil"/>
                <w:bottom w:val="nil"/>
                <w:right w:val="nil"/>
                <w:between w:val="nil"/>
              </w:pBdr>
              <w:spacing w:line="240" w:lineRule="auto"/>
              <w:ind w:left="0" w:hanging="2"/>
              <w:jc w:val="both"/>
              <w:rPr>
                <w:color w:val="000000"/>
              </w:rPr>
            </w:pPr>
          </w:p>
          <w:p w14:paraId="2E24191A" w14:textId="77777777" w:rsidR="00EF50E0" w:rsidRPr="00FA6B82" w:rsidRDefault="00EF50E0" w:rsidP="00E11CDE">
            <w:pPr>
              <w:widowControl w:val="0"/>
              <w:pBdr>
                <w:top w:val="nil"/>
                <w:left w:val="nil"/>
                <w:bottom w:val="nil"/>
                <w:right w:val="nil"/>
                <w:between w:val="nil"/>
              </w:pBdr>
              <w:spacing w:line="240" w:lineRule="auto"/>
              <w:ind w:left="0" w:hanging="2"/>
              <w:jc w:val="both"/>
              <w:rPr>
                <w:color w:val="000000"/>
              </w:rPr>
            </w:pPr>
            <w:r w:rsidRPr="00FA6B82">
              <w:rPr>
                <w:color w:val="000000"/>
              </w:rPr>
              <w:t>-- Сертифікований провідний експерт будівельний з</w:t>
            </w:r>
          </w:p>
          <w:p w14:paraId="39E3C586" w14:textId="77777777" w:rsidR="00EF50E0" w:rsidRPr="00FA6B82" w:rsidRDefault="00EF50E0" w:rsidP="00E11CDE">
            <w:pPr>
              <w:widowControl w:val="0"/>
              <w:pBdr>
                <w:top w:val="nil"/>
                <w:left w:val="nil"/>
                <w:bottom w:val="nil"/>
                <w:right w:val="nil"/>
                <w:between w:val="nil"/>
              </w:pBdr>
              <w:spacing w:line="240" w:lineRule="auto"/>
              <w:ind w:left="0" w:hanging="2"/>
              <w:jc w:val="both"/>
              <w:rPr>
                <w:color w:val="000000"/>
              </w:rPr>
            </w:pPr>
            <w:r w:rsidRPr="00FA6B82">
              <w:rPr>
                <w:color w:val="000000"/>
              </w:rPr>
              <w:t>інженерно-технічних заходів цивільного захисту не</w:t>
            </w:r>
          </w:p>
          <w:p w14:paraId="721D7FAA" w14:textId="77777777" w:rsidR="00EF50E0" w:rsidRPr="00FA6B82" w:rsidRDefault="00EF50E0" w:rsidP="00E11CDE">
            <w:pPr>
              <w:widowControl w:val="0"/>
              <w:pBdr>
                <w:top w:val="nil"/>
                <w:left w:val="nil"/>
                <w:bottom w:val="nil"/>
                <w:right w:val="nil"/>
                <w:between w:val="nil"/>
              </w:pBdr>
              <w:spacing w:line="240" w:lineRule="auto"/>
              <w:ind w:left="0" w:hanging="2"/>
              <w:jc w:val="both"/>
              <w:rPr>
                <w:i/>
                <w:color w:val="000000"/>
              </w:rPr>
            </w:pPr>
            <w:r w:rsidRPr="00FA6B82">
              <w:rPr>
                <w:color w:val="000000"/>
              </w:rPr>
              <w:t>менше 1 особи</w:t>
            </w:r>
            <w:r w:rsidRPr="00FA6B82">
              <w:rPr>
                <w:i/>
                <w:color w:val="000000"/>
              </w:rPr>
              <w:t>.</w:t>
            </w:r>
          </w:p>
          <w:p w14:paraId="70B7A2BA" w14:textId="77777777" w:rsidR="00EF50E0" w:rsidRPr="00FA6B82" w:rsidRDefault="00EF50E0" w:rsidP="00E11CDE">
            <w:pPr>
              <w:widowControl w:val="0"/>
              <w:pBdr>
                <w:top w:val="nil"/>
                <w:left w:val="nil"/>
                <w:bottom w:val="nil"/>
                <w:right w:val="nil"/>
                <w:between w:val="nil"/>
              </w:pBdr>
              <w:spacing w:line="240" w:lineRule="auto"/>
              <w:ind w:left="0" w:right="113" w:hanging="2"/>
              <w:jc w:val="both"/>
            </w:pPr>
          </w:p>
          <w:p w14:paraId="4FEAB115" w14:textId="77777777" w:rsidR="00EF50E0" w:rsidRPr="00FA6B82" w:rsidRDefault="00EF50E0" w:rsidP="00E11CDE">
            <w:pPr>
              <w:widowControl w:val="0"/>
              <w:ind w:left="0" w:right="113" w:hanging="2"/>
              <w:jc w:val="both"/>
            </w:pPr>
            <w:r w:rsidRPr="00FA6B82">
              <w:t xml:space="preserve">5.1.3. Для підтвердження своєї відповідності цьому критерію  учасник може залучити спроможності інших суб’єктів господарювання як субпідрядників / співвиконавців. У такому випадку у довідці про наявність працівників згідно Додатку 5 в розрізі субпідрядників / співвиконавців зазначається інформація стосовно всіх фізичних осіб у складі залучених </w:t>
            </w:r>
            <w:proofErr w:type="spellStart"/>
            <w:r w:rsidRPr="00FA6B82">
              <w:t>спроможностей</w:t>
            </w:r>
            <w:proofErr w:type="spellEnd"/>
            <w:r w:rsidRPr="00FA6B82">
              <w:t xml:space="preserve"> із зазначенням П. І. Б., посади, загального стажу роботи, освіти, а також правової підстави використання учасником праці кожного окремого працівника, а саме договір між учасником та фізичною особою-підприємцем (якщо роботу виконує особисто підприємець) та/або договір між учасником та його субпідрядником (в усіх інших випадках). </w:t>
            </w:r>
          </w:p>
          <w:p w14:paraId="799841AD" w14:textId="77777777" w:rsidR="00EF50E0" w:rsidRPr="00FA6B82" w:rsidRDefault="00EF50E0" w:rsidP="00E11CDE">
            <w:pPr>
              <w:widowControl w:val="0"/>
              <w:ind w:left="0" w:right="113" w:hanging="2"/>
              <w:jc w:val="both"/>
            </w:pPr>
            <w:r w:rsidRPr="00FA6B82">
              <w:t xml:space="preserve">На підтвердження інформації, зазначеної в довідці, учасник має надати: </w:t>
            </w:r>
          </w:p>
          <w:p w14:paraId="611C7BE3" w14:textId="77777777" w:rsidR="00EF50E0" w:rsidRPr="00FA6B82" w:rsidRDefault="00EF50E0" w:rsidP="00E11CDE">
            <w:pPr>
              <w:widowControl w:val="0"/>
              <w:ind w:left="0" w:right="113" w:hanging="2"/>
              <w:jc w:val="both"/>
            </w:pPr>
            <w:r w:rsidRPr="00FA6B82">
              <w:t>- копію договору між ним та фізичною особою-підприємцем та/або копію гарантійного листа від субпідрядника / співвиконавця учасника, що підтверджує згоду такого субпідрядника / співвиконавця виступити в ролі субпідрядника / співвиконавця цього учасника в разі його перемоги в цих торгах, а також містить вичерпний перелік працівників субпідрядника / співвиконавця, яких він має намір залучити до виконання відповідного договору в разі перемоги учасника в цих торгах.</w:t>
            </w:r>
          </w:p>
          <w:p w14:paraId="1CC99EFD" w14:textId="77777777" w:rsidR="00EF50E0" w:rsidRPr="00FA6B82" w:rsidRDefault="00EF50E0" w:rsidP="00E11CDE">
            <w:pPr>
              <w:widowControl w:val="0"/>
              <w:pBdr>
                <w:top w:val="nil"/>
                <w:left w:val="nil"/>
                <w:bottom w:val="nil"/>
                <w:right w:val="nil"/>
                <w:between w:val="nil"/>
              </w:pBdr>
              <w:spacing w:line="240" w:lineRule="auto"/>
              <w:ind w:left="0" w:right="113" w:hanging="2"/>
              <w:jc w:val="both"/>
            </w:pPr>
          </w:p>
          <w:p w14:paraId="7DE51C7C" w14:textId="77777777" w:rsidR="00EF50E0" w:rsidRPr="00FA6B82" w:rsidRDefault="00EF50E0" w:rsidP="00E11CDE">
            <w:pPr>
              <w:widowControl w:val="0"/>
              <w:pBdr>
                <w:top w:val="nil"/>
                <w:left w:val="nil"/>
                <w:bottom w:val="nil"/>
                <w:right w:val="nil"/>
                <w:between w:val="nil"/>
              </w:pBdr>
              <w:spacing w:line="240" w:lineRule="auto"/>
              <w:ind w:left="0" w:right="113" w:hanging="2"/>
              <w:jc w:val="both"/>
            </w:pPr>
            <w:r w:rsidRPr="00FA6B82">
              <w:rPr>
                <w:i/>
              </w:rPr>
              <w:t xml:space="preserve">Відповідність поданої пропозиції за цим критерієм підтверджується наданням у складі пропозиції належним чином оформленої довідки згідно Додатку 5 (та </w:t>
            </w:r>
            <w:proofErr w:type="spellStart"/>
            <w:r w:rsidRPr="00FA6B82">
              <w:rPr>
                <w:i/>
              </w:rPr>
              <w:t>скан-копіямипідтвердних</w:t>
            </w:r>
            <w:proofErr w:type="spellEnd"/>
            <w:r w:rsidRPr="00FA6B82">
              <w:rPr>
                <w:i/>
              </w:rPr>
              <w:t xml:space="preserve"> документів) .</w:t>
            </w:r>
          </w:p>
          <w:p w14:paraId="5982B350" w14:textId="77777777" w:rsidR="00EF50E0" w:rsidRPr="00FA6B82" w:rsidRDefault="00EF50E0" w:rsidP="00E11CDE">
            <w:pPr>
              <w:widowControl w:val="0"/>
              <w:pBdr>
                <w:top w:val="nil"/>
                <w:left w:val="nil"/>
                <w:bottom w:val="nil"/>
                <w:right w:val="nil"/>
                <w:between w:val="nil"/>
              </w:pBdr>
              <w:spacing w:line="240" w:lineRule="auto"/>
              <w:ind w:left="0" w:right="113" w:hanging="2"/>
              <w:jc w:val="both"/>
              <w:rPr>
                <w:b/>
              </w:rPr>
            </w:pPr>
          </w:p>
          <w:p w14:paraId="0625DE0E" w14:textId="77777777" w:rsidR="00EF50E0" w:rsidRPr="00FA6B82" w:rsidRDefault="00EF50E0" w:rsidP="00E11CDE">
            <w:pPr>
              <w:widowControl w:val="0"/>
              <w:pBdr>
                <w:top w:val="nil"/>
                <w:left w:val="nil"/>
                <w:bottom w:val="nil"/>
                <w:right w:val="nil"/>
                <w:between w:val="nil"/>
              </w:pBdr>
              <w:spacing w:line="240" w:lineRule="auto"/>
              <w:ind w:left="0" w:right="113" w:hanging="2"/>
              <w:jc w:val="both"/>
            </w:pPr>
            <w:r w:rsidRPr="00FA6B82">
              <w:rPr>
                <w:b/>
              </w:rPr>
              <w:lastRenderedPageBreak/>
              <w:t>5.2. Наявність документально підтвердженого відповідного досвіду виконання аналогічних договорів:</w:t>
            </w:r>
          </w:p>
          <w:p w14:paraId="75C47854" w14:textId="77777777" w:rsidR="00EF50E0" w:rsidRPr="00FA6B82" w:rsidRDefault="00EF50E0" w:rsidP="00E11CDE">
            <w:pPr>
              <w:pBdr>
                <w:top w:val="nil"/>
                <w:left w:val="nil"/>
                <w:bottom w:val="nil"/>
                <w:right w:val="nil"/>
                <w:between w:val="nil"/>
              </w:pBdr>
              <w:spacing w:before="240" w:line="240" w:lineRule="auto"/>
              <w:ind w:left="0" w:hanging="2"/>
              <w:jc w:val="both"/>
            </w:pPr>
            <w:r w:rsidRPr="00FA6B82">
              <w:t>5.2.1. Довідку про виконання аналогічних договорів згідно Додатку 6 цієї документації.</w:t>
            </w:r>
          </w:p>
          <w:p w14:paraId="0D492608" w14:textId="6A9EB4AC" w:rsidR="00EF50E0" w:rsidRPr="00FA6B82" w:rsidRDefault="00EF50E0" w:rsidP="00E11CDE">
            <w:pPr>
              <w:ind w:left="0" w:hanging="2"/>
              <w:jc w:val="both"/>
              <w:rPr>
                <w:i/>
              </w:rPr>
            </w:pPr>
            <w:r w:rsidRPr="00FA6B82">
              <w:t xml:space="preserve">5.2.2. Завірені копії підтверджуючих документів, а саме: </w:t>
            </w:r>
            <w:r w:rsidRPr="00FA6B82">
              <w:rPr>
                <w:b/>
              </w:rPr>
              <w:t>аналогічних договорів з додатковими угодами (за їх наявності) та актів на всю суму договору</w:t>
            </w:r>
            <w:r w:rsidRPr="00FA6B82">
              <w:t xml:space="preserve">. </w:t>
            </w:r>
            <w:r w:rsidRPr="00FA6B82">
              <w:rPr>
                <w:i/>
              </w:rPr>
              <w:t>У випадку коли сума актів не відповідає вказаній вартості договору – надати пояснення.</w:t>
            </w:r>
          </w:p>
          <w:p w14:paraId="4A44A998" w14:textId="77777777" w:rsidR="00EF50E0" w:rsidRPr="00FA6B82" w:rsidRDefault="00EF50E0" w:rsidP="00E11CDE">
            <w:pPr>
              <w:ind w:left="0" w:hanging="2"/>
              <w:jc w:val="both"/>
            </w:pPr>
          </w:p>
          <w:p w14:paraId="472AF7E5" w14:textId="77777777" w:rsidR="00EF50E0" w:rsidRPr="00FA6B82" w:rsidRDefault="00EF50E0" w:rsidP="00E11CDE">
            <w:pPr>
              <w:pBdr>
                <w:top w:val="nil"/>
                <w:left w:val="nil"/>
                <w:bottom w:val="nil"/>
                <w:right w:val="nil"/>
                <w:between w:val="nil"/>
              </w:pBdr>
              <w:spacing w:line="240" w:lineRule="auto"/>
              <w:ind w:left="0" w:hanging="2"/>
              <w:jc w:val="both"/>
            </w:pPr>
            <w:r w:rsidRPr="00FA6B82">
              <w:rPr>
                <w:b/>
              </w:rPr>
              <w:t xml:space="preserve">Відповідний досвід роботи: </w:t>
            </w:r>
            <w:r w:rsidRPr="00FA6B82">
              <w:t xml:space="preserve">не менше 2 виконаних аналогічних договорів </w:t>
            </w:r>
            <w:r w:rsidRPr="00FA6B82">
              <w:rPr>
                <w:rFonts w:ascii="Arial" w:eastAsia="Arial" w:hAnsi="Arial" w:cs="Arial"/>
                <w:sz w:val="22"/>
                <w:szCs w:val="22"/>
              </w:rPr>
              <w:t>(</w:t>
            </w:r>
            <w:r w:rsidRPr="00FA6B82">
              <w:t>у тому числі договорів субпідряду) протягом останніх 5 років з урахуванням, що клас наслідків (відповідальності) об’єкта за аналогічним договором повинен бути не нижче класу наслідків об’єкта за предметом закупівлі.</w:t>
            </w:r>
          </w:p>
          <w:p w14:paraId="5674F790" w14:textId="77777777" w:rsidR="00EF50E0" w:rsidRPr="00FA6B82" w:rsidRDefault="00EF50E0" w:rsidP="00E11CDE">
            <w:pPr>
              <w:widowControl w:val="0"/>
              <w:pBdr>
                <w:top w:val="nil"/>
                <w:left w:val="nil"/>
                <w:bottom w:val="nil"/>
                <w:right w:val="nil"/>
                <w:between w:val="nil"/>
              </w:pBdr>
              <w:spacing w:line="240" w:lineRule="auto"/>
              <w:ind w:left="0" w:right="113" w:hanging="2"/>
              <w:jc w:val="both"/>
            </w:pPr>
          </w:p>
          <w:p w14:paraId="604A3450" w14:textId="77777777" w:rsidR="00EF50E0" w:rsidRPr="00FA6B82" w:rsidRDefault="00EF50E0" w:rsidP="00E11CDE">
            <w:pPr>
              <w:pBdr>
                <w:top w:val="nil"/>
                <w:left w:val="nil"/>
                <w:bottom w:val="nil"/>
                <w:right w:val="nil"/>
                <w:between w:val="nil"/>
              </w:pBdr>
              <w:spacing w:line="240" w:lineRule="auto"/>
              <w:ind w:left="0" w:hanging="2"/>
              <w:jc w:val="both"/>
            </w:pPr>
            <w:r w:rsidRPr="00FA6B82">
              <w:t>Під аналогічними розуміються договори співставні за складом та характером робіт (послуг), а саме надання інженерно-консультаційних послуг на об’єктах з нового будівництва або реконструкції або реставрації або  капітального ремонту об’єктів (будівель).</w:t>
            </w:r>
          </w:p>
          <w:p w14:paraId="19C5DB93" w14:textId="77777777" w:rsidR="00EF50E0" w:rsidRPr="00FA6B82" w:rsidRDefault="00EF50E0" w:rsidP="00E11CDE">
            <w:pPr>
              <w:pBdr>
                <w:top w:val="nil"/>
                <w:left w:val="nil"/>
                <w:bottom w:val="nil"/>
                <w:right w:val="nil"/>
                <w:between w:val="nil"/>
              </w:pBdr>
              <w:spacing w:line="240" w:lineRule="auto"/>
              <w:ind w:left="0" w:hanging="2"/>
              <w:jc w:val="both"/>
            </w:pPr>
          </w:p>
          <w:p w14:paraId="56854934" w14:textId="77777777" w:rsidR="00EF50E0" w:rsidRPr="00FA6B82" w:rsidRDefault="00EF50E0" w:rsidP="00E11CDE">
            <w:pPr>
              <w:ind w:left="0" w:hanging="2"/>
              <w:jc w:val="both"/>
            </w:pPr>
            <w:r w:rsidRPr="00FA6B82">
              <w:rPr>
                <w:i/>
              </w:rPr>
              <w:t xml:space="preserve">Відповідність поданої пропозиції за цим критерієм підтверджується наданням у складі пропозиції оформленої довідки згідно Додатку 6 та </w:t>
            </w:r>
            <w:proofErr w:type="spellStart"/>
            <w:r w:rsidRPr="00FA6B82">
              <w:rPr>
                <w:i/>
              </w:rPr>
              <w:t>скан</w:t>
            </w:r>
            <w:proofErr w:type="spellEnd"/>
            <w:r w:rsidRPr="00FA6B82">
              <w:rPr>
                <w:i/>
              </w:rPr>
              <w:t>-копіями підтвердних документів, зазначених у підпункті 5.2.2.</w:t>
            </w:r>
          </w:p>
          <w:p w14:paraId="52562F93" w14:textId="77777777" w:rsidR="00EF50E0" w:rsidRPr="00FA6B82" w:rsidRDefault="00EF50E0" w:rsidP="00E11CDE">
            <w:pPr>
              <w:pBdr>
                <w:top w:val="nil"/>
                <w:left w:val="nil"/>
                <w:bottom w:val="nil"/>
                <w:right w:val="nil"/>
                <w:between w:val="nil"/>
              </w:pBdr>
              <w:spacing w:line="240" w:lineRule="auto"/>
              <w:ind w:left="0" w:hanging="2"/>
              <w:jc w:val="both"/>
            </w:pPr>
          </w:p>
          <w:p w14:paraId="4F6BF284" w14:textId="19548D48" w:rsidR="00EF50E0" w:rsidRPr="00FA6B82" w:rsidRDefault="00EF50E0" w:rsidP="00E11CDE">
            <w:pPr>
              <w:pBdr>
                <w:top w:val="nil"/>
                <w:left w:val="nil"/>
                <w:bottom w:val="nil"/>
                <w:right w:val="nil"/>
                <w:between w:val="nil"/>
              </w:pBdr>
              <w:ind w:left="0" w:hanging="2"/>
              <w:jc w:val="both"/>
              <w:rPr>
                <w:b/>
              </w:rPr>
            </w:pPr>
            <w:r w:rsidRPr="00FA6B82">
              <w:rPr>
                <w:b/>
              </w:rPr>
              <w:t>5.3. Наявність фінансової спроможності протягом 5 останніх календарних років, що підтверджується наданням фінансової звітності (в за</w:t>
            </w:r>
            <w:r w:rsidR="0074275A">
              <w:rPr>
                <w:b/>
              </w:rPr>
              <w:t>лежності від організаційно-пра</w:t>
            </w:r>
            <w:r w:rsidRPr="00FA6B82">
              <w:rPr>
                <w:b/>
              </w:rPr>
              <w:t>вової форми Учасника): .</w:t>
            </w:r>
          </w:p>
          <w:p w14:paraId="7B43A32B" w14:textId="77777777" w:rsidR="00EF50E0" w:rsidRPr="00FA6B82" w:rsidRDefault="00EF50E0" w:rsidP="00E11CDE">
            <w:pPr>
              <w:pBdr>
                <w:top w:val="nil"/>
                <w:left w:val="nil"/>
                <w:bottom w:val="nil"/>
                <w:right w:val="nil"/>
                <w:between w:val="nil"/>
              </w:pBdr>
              <w:ind w:left="0" w:hanging="2"/>
              <w:jc w:val="both"/>
            </w:pPr>
            <w:r w:rsidRPr="00FA6B82">
              <w:t xml:space="preserve">5.3.1. Копії балансів Учасника (форма № 1) </w:t>
            </w:r>
          </w:p>
          <w:p w14:paraId="6CD79411" w14:textId="77777777" w:rsidR="00EF50E0" w:rsidRPr="00FA6B82" w:rsidRDefault="00EF50E0" w:rsidP="00E11CDE">
            <w:pPr>
              <w:pBdr>
                <w:top w:val="nil"/>
                <w:left w:val="nil"/>
                <w:bottom w:val="nil"/>
                <w:right w:val="nil"/>
                <w:between w:val="nil"/>
              </w:pBdr>
              <w:ind w:left="0" w:hanging="2"/>
              <w:jc w:val="both"/>
            </w:pPr>
            <w:r w:rsidRPr="00FA6B82">
              <w:t xml:space="preserve">*Для суб’єктів малого підприємництва – копії фінансового звіту Учасника-суб’єкта малого підприємництва (форма № 1-м) </w:t>
            </w:r>
          </w:p>
          <w:p w14:paraId="25583C4D" w14:textId="77777777" w:rsidR="00EF50E0" w:rsidRPr="00FA6B82" w:rsidRDefault="00EF50E0" w:rsidP="00E11CDE">
            <w:pPr>
              <w:pBdr>
                <w:top w:val="nil"/>
                <w:left w:val="nil"/>
                <w:bottom w:val="nil"/>
                <w:right w:val="nil"/>
                <w:between w:val="nil"/>
              </w:pBdr>
              <w:ind w:left="0" w:hanging="2"/>
            </w:pPr>
            <w:r w:rsidRPr="00FA6B82">
              <w:t>5.3.2. Для Учасників торгів – юридичних осіб — копії звітів про фінансові результати Учасника (форма № 2).*</w:t>
            </w:r>
          </w:p>
          <w:p w14:paraId="450E0DA5" w14:textId="77777777" w:rsidR="00EF50E0" w:rsidRPr="00FA6B82" w:rsidRDefault="00EF50E0" w:rsidP="00E11CDE">
            <w:pPr>
              <w:pBdr>
                <w:top w:val="nil"/>
                <w:left w:val="nil"/>
                <w:bottom w:val="nil"/>
                <w:right w:val="nil"/>
                <w:between w:val="nil"/>
              </w:pBdr>
              <w:ind w:left="0" w:hanging="2"/>
              <w:jc w:val="both"/>
            </w:pPr>
            <w:r w:rsidRPr="00FA6B82">
              <w:t>Для суб’єктів малого підприємництва – копії фінансових звітів Учасника-суб’єкта малого підприємництва (форма № 2-м).</w:t>
            </w:r>
          </w:p>
          <w:p w14:paraId="472E4B35" w14:textId="77777777" w:rsidR="00EF50E0" w:rsidRPr="00FA6B82" w:rsidRDefault="00EF50E0" w:rsidP="00E11CDE">
            <w:pPr>
              <w:pBdr>
                <w:top w:val="nil"/>
                <w:left w:val="nil"/>
                <w:bottom w:val="nil"/>
                <w:right w:val="nil"/>
                <w:between w:val="nil"/>
              </w:pBdr>
              <w:ind w:left="0" w:hanging="2"/>
            </w:pPr>
            <w:r w:rsidRPr="00FA6B82">
              <w:t>5.3.3. Копії звітів про рух грошових коштів.</w:t>
            </w:r>
          </w:p>
          <w:p w14:paraId="5608090B" w14:textId="77777777" w:rsidR="00EF50E0" w:rsidRPr="00FA6B82" w:rsidRDefault="00EF50E0" w:rsidP="00E11CDE">
            <w:pPr>
              <w:ind w:left="0" w:hanging="2"/>
              <w:jc w:val="both"/>
            </w:pPr>
            <w:r w:rsidRPr="00FA6B82">
              <w:rPr>
                <w:i/>
              </w:rPr>
              <w:t>*У разі, якщо учасник торгів є юридична чи фізична  особа, яка відповідно до норм чинного законодавства не  складає  документи, зазначені у цьому підпункті, такий учасник подає у складі пропозиції копії тих документів, які є документами фінансової звітності для нього</w:t>
            </w:r>
          </w:p>
          <w:p w14:paraId="0D4FCE34" w14:textId="77777777" w:rsidR="00EF50E0" w:rsidRPr="00FA6B82" w:rsidRDefault="00EF50E0" w:rsidP="00E11CDE">
            <w:pPr>
              <w:widowControl w:val="0"/>
              <w:ind w:left="0" w:right="113" w:hanging="2"/>
              <w:jc w:val="both"/>
            </w:pPr>
          </w:p>
          <w:p w14:paraId="49A6673F" w14:textId="77777777" w:rsidR="00EF50E0" w:rsidRPr="00FA6B82" w:rsidRDefault="00EF50E0" w:rsidP="00E11CDE">
            <w:pPr>
              <w:widowControl w:val="0"/>
              <w:ind w:left="0" w:right="113" w:hanging="2"/>
              <w:jc w:val="both"/>
              <w:rPr>
                <w:rFonts w:ascii="Arial" w:eastAsia="Arial" w:hAnsi="Arial" w:cs="Arial"/>
                <w:b/>
                <w:sz w:val="22"/>
                <w:szCs w:val="22"/>
              </w:rPr>
            </w:pPr>
            <w:r w:rsidRPr="00FA6B82">
              <w:rPr>
                <w:b/>
              </w:rPr>
              <w:t xml:space="preserve">Фінансова спроможність учасника закупівлі є такою, </w:t>
            </w:r>
            <w:r w:rsidRPr="00FA6B82">
              <w:rPr>
                <w:b/>
              </w:rPr>
              <w:lastRenderedPageBreak/>
              <w:t>що відповідає критерію, за умови, якщо середньорічний оборот (середнє арифметичне значення річних оборотів) протягом 5 останніх календарних років (загальний досвід роботи не менше 4 років) становить не менше ніж 30% від очікуваної вартості предмета закупівлі, вказаної Замовником в оголошенні про проведення відкритих  торгів</w:t>
            </w:r>
          </w:p>
          <w:p w14:paraId="0FD3CB3C" w14:textId="77777777" w:rsidR="00EF50E0" w:rsidRPr="00FA6B82" w:rsidRDefault="00EF50E0" w:rsidP="00E11CDE">
            <w:pPr>
              <w:pBdr>
                <w:top w:val="nil"/>
                <w:left w:val="nil"/>
                <w:bottom w:val="nil"/>
                <w:right w:val="nil"/>
                <w:between w:val="nil"/>
              </w:pBdr>
              <w:spacing w:line="240" w:lineRule="auto"/>
              <w:ind w:left="0" w:hanging="2"/>
              <w:jc w:val="both"/>
              <w:rPr>
                <w:i/>
              </w:rPr>
            </w:pPr>
            <w:r w:rsidRPr="00FA6B82">
              <w:rPr>
                <w:i/>
              </w:rPr>
              <w:t>Під річним оборотом (тотожним обсягу річного доходу) розуміються всі доходи учасника протягом року: 1) для учасника юридичної особи: чистий дохід від реалізації продукції (товарів, робіт, послуг) + Інші операційні доходи + Інші доходи; 2) для учасника фізичної особи-підприємця:</w:t>
            </w:r>
            <w:r w:rsidRPr="00FA6B82">
              <w:t xml:space="preserve"> </w:t>
            </w:r>
            <w:r w:rsidRPr="00FA6B82">
              <w:rPr>
                <w:i/>
              </w:rPr>
              <w:t>обсяг доходу за звітний податковий період (рік).</w:t>
            </w:r>
          </w:p>
          <w:p w14:paraId="4B286D20" w14:textId="77777777" w:rsidR="00EF50E0" w:rsidRPr="00FA6B82" w:rsidRDefault="00EF50E0" w:rsidP="00E11CDE">
            <w:pPr>
              <w:pBdr>
                <w:top w:val="nil"/>
                <w:left w:val="nil"/>
                <w:bottom w:val="nil"/>
                <w:right w:val="nil"/>
                <w:between w:val="nil"/>
              </w:pBdr>
              <w:spacing w:line="240" w:lineRule="auto"/>
              <w:ind w:left="0" w:hanging="2"/>
              <w:jc w:val="both"/>
              <w:rPr>
                <w:b/>
              </w:rPr>
            </w:pPr>
          </w:p>
          <w:p w14:paraId="68EF4488" w14:textId="77777777" w:rsidR="00EF50E0" w:rsidRPr="00FA6B82" w:rsidRDefault="00EF50E0" w:rsidP="00E11CDE">
            <w:pPr>
              <w:pBdr>
                <w:top w:val="nil"/>
                <w:left w:val="nil"/>
                <w:bottom w:val="nil"/>
                <w:right w:val="nil"/>
                <w:between w:val="nil"/>
              </w:pBdr>
              <w:spacing w:line="240" w:lineRule="auto"/>
              <w:ind w:left="0" w:hanging="2"/>
              <w:jc w:val="both"/>
            </w:pPr>
            <w:r w:rsidRPr="00FA6B82">
              <w:rPr>
                <w:b/>
              </w:rPr>
              <w:t>5.4. Документи, що підтверджують відсутність підстав для відмови в участі у процедурі закупівлі, які надаються при поданні тендерної пропозиції :</w:t>
            </w:r>
          </w:p>
          <w:p w14:paraId="3E25026D" w14:textId="77777777" w:rsidR="00EF50E0" w:rsidRPr="00FA6B82" w:rsidRDefault="00EF50E0" w:rsidP="00E11CDE">
            <w:pPr>
              <w:widowControl w:val="0"/>
              <w:pBdr>
                <w:top w:val="nil"/>
                <w:left w:val="nil"/>
                <w:bottom w:val="nil"/>
                <w:right w:val="nil"/>
                <w:between w:val="nil"/>
              </w:pBdr>
              <w:spacing w:line="240" w:lineRule="auto"/>
              <w:ind w:left="0" w:right="113" w:hanging="2"/>
              <w:jc w:val="both"/>
            </w:pPr>
          </w:p>
          <w:p w14:paraId="2CDAF474" w14:textId="77777777" w:rsidR="00EF50E0" w:rsidRPr="00FA6B82" w:rsidRDefault="00EF50E0" w:rsidP="00E11CDE">
            <w:pPr>
              <w:widowControl w:val="0"/>
              <w:ind w:left="0" w:hanging="2"/>
              <w:jc w:val="both"/>
            </w:pPr>
            <w:r w:rsidRPr="00FA6B82">
              <w:t>5.4.1. Відсутність підстав для відмови, які визначені у частині 1 статті 17 Закону (підпунктами 1-12 пункту 47 Особливостей – під час їх застосування).</w:t>
            </w:r>
          </w:p>
          <w:p w14:paraId="66E0CC59" w14:textId="43BAF082" w:rsidR="00EF50E0" w:rsidRDefault="00000000" w:rsidP="00E11CDE">
            <w:pPr>
              <w:widowControl w:val="0"/>
              <w:spacing w:before="240" w:after="240"/>
              <w:ind w:left="0" w:hanging="2"/>
              <w:jc w:val="both"/>
            </w:pPr>
            <w:sdt>
              <w:sdtPr>
                <w:tag w:val="goog_rdk_2"/>
                <w:id w:val="-1125231391"/>
              </w:sdtPr>
              <w:sdtContent/>
            </w:sdt>
            <w:r w:rsidR="00EF50E0" w:rsidRPr="00FA6B82">
              <w:t>Учасник процедури закупівлі підтверджує відсутність підстав, зазначених у підпунктах 1-12 пункту 47 Особливостей  (крім підпунктів 1 і 7 цього пункту) шляхом самостійного декларування відсутності таких підстав в електронній системі закупівель під час подання тендерної пропозиції.</w:t>
            </w:r>
          </w:p>
          <w:p w14:paraId="7FB2CE8E" w14:textId="77777777" w:rsidR="00CD143C" w:rsidRDefault="00CD143C" w:rsidP="00CD143C">
            <w:pPr>
              <w:widowControl w:val="0"/>
              <w:spacing w:before="240" w:after="240"/>
              <w:ind w:left="0" w:hanging="2"/>
              <w:jc w:val="both"/>
              <w:rPr>
                <w:color w:val="333333"/>
                <w:shd w:val="clear" w:color="auto" w:fill="FFFFFF"/>
              </w:rPr>
            </w:pPr>
            <w:r>
              <w:rPr>
                <w:color w:val="333333"/>
                <w:shd w:val="clear" w:color="auto" w:fill="FFFFFF"/>
              </w:rPr>
              <w:t xml:space="preserve">Замовник не вимагає від учасника процедури закупівлі під час подання тендерної пропозиції в електронній системі закупівель будь-яких документів, що підтверджують відсутність підстав, визначених у </w:t>
            </w:r>
            <w:r w:rsidRPr="000A6FED">
              <w:t>пункт</w:t>
            </w:r>
            <w:r>
              <w:t>і</w:t>
            </w:r>
            <w:r w:rsidRPr="000A6FED">
              <w:t xml:space="preserve"> 47 Особливостей</w:t>
            </w:r>
            <w:r>
              <w:rPr>
                <w:color w:val="333333"/>
                <w:shd w:val="clear" w:color="auto" w:fill="FFFFFF"/>
              </w:rPr>
              <w:t>, крім самостійного декларування відсутності таких підстав учасником процедури закупівлі відповідно до </w:t>
            </w:r>
            <w:hyperlink r:id="rId8" w:anchor="n630" w:history="1">
              <w:r>
                <w:rPr>
                  <w:rStyle w:val="af6"/>
                  <w:rFonts w:eastAsiaTheme="majorEastAsia"/>
                  <w:color w:val="006600"/>
                  <w:shd w:val="clear" w:color="auto" w:fill="FFFFFF"/>
                </w:rPr>
                <w:t>абзацу шістнадцятого</w:t>
              </w:r>
            </w:hyperlink>
            <w:r>
              <w:rPr>
                <w:color w:val="333333"/>
                <w:shd w:val="clear" w:color="auto" w:fill="FFFFFF"/>
              </w:rPr>
              <w:t>  пункту</w:t>
            </w:r>
            <w:r w:rsidRPr="000A6FED">
              <w:t xml:space="preserve"> 47 Особливостей</w:t>
            </w:r>
            <w:r>
              <w:rPr>
                <w:color w:val="333333"/>
                <w:shd w:val="clear" w:color="auto" w:fill="FFFFFF"/>
              </w:rPr>
              <w:t xml:space="preserve">. </w:t>
            </w:r>
          </w:p>
          <w:p w14:paraId="2B92A79B" w14:textId="77777777" w:rsidR="00CD143C" w:rsidRPr="00CD143C" w:rsidRDefault="00CD143C" w:rsidP="00CD143C">
            <w:pPr>
              <w:pBdr>
                <w:top w:val="nil"/>
                <w:left w:val="nil"/>
                <w:bottom w:val="nil"/>
                <w:right w:val="nil"/>
                <w:between w:val="nil"/>
              </w:pBdr>
              <w:spacing w:line="240" w:lineRule="auto"/>
              <w:ind w:left="0" w:hanging="2"/>
              <w:jc w:val="both"/>
              <w:rPr>
                <w:iCs/>
              </w:rPr>
            </w:pPr>
            <w:r w:rsidRPr="00CD143C">
              <w:rPr>
                <w:iCs/>
              </w:rPr>
              <w:t>У разі подання тендерної пропозиції об’єднанням учасників -- підтвердження відсутності підстав для відмови в участі у процедурі закупівлі, встановленими статтею 17 Закону, подається по кожному з учасників, які входять у склад об’єднання, окремо.</w:t>
            </w:r>
          </w:p>
          <w:p w14:paraId="590C53BD" w14:textId="1C589EF8" w:rsidR="00EF50E0" w:rsidRPr="00FA6B82" w:rsidRDefault="00EF50E0" w:rsidP="00E11CDE">
            <w:pPr>
              <w:widowControl w:val="0"/>
              <w:spacing w:before="240" w:after="240"/>
              <w:ind w:left="0" w:hanging="2"/>
              <w:jc w:val="both"/>
            </w:pPr>
            <w:r w:rsidRPr="00FA6B82">
              <w:t xml:space="preserve">Замовник самостійно за результатами розгляду тендерної пропозиції учасника процедури закупівлі підтверджує в електронній системі закупівель відсутність в учасника процедури закупівлі підстав, визначених підпунктами 1 і </w:t>
            </w:r>
            <w:r w:rsidRPr="00FA6B82">
              <w:lastRenderedPageBreak/>
              <w:t>7 пункту 47 Особливостей.</w:t>
            </w:r>
          </w:p>
          <w:p w14:paraId="48F55898" w14:textId="77777777" w:rsidR="00EF50E0" w:rsidRPr="00FA6B82" w:rsidRDefault="00EF50E0" w:rsidP="00E11CDE">
            <w:pPr>
              <w:widowControl w:val="0"/>
              <w:pBdr>
                <w:top w:val="nil"/>
                <w:left w:val="nil"/>
                <w:bottom w:val="nil"/>
                <w:right w:val="nil"/>
                <w:between w:val="nil"/>
              </w:pBdr>
              <w:spacing w:line="240" w:lineRule="auto"/>
              <w:ind w:left="0" w:hanging="2"/>
              <w:jc w:val="both"/>
            </w:pPr>
            <w:r w:rsidRPr="00FA6B82">
              <w:t>У випадку виявлення Замовником під час розгляду тендерної пропозиції Учасника у його інформації про відсутність підстав, визначених в пункті 47 Особливостей, помилок (</w:t>
            </w:r>
            <w:proofErr w:type="spellStart"/>
            <w:r w:rsidRPr="00FA6B82">
              <w:t>невідповідностей</w:t>
            </w:r>
            <w:proofErr w:type="spellEnd"/>
            <w:r w:rsidRPr="00FA6B82">
              <w:t xml:space="preserve">), здійснених при заповненні відповідних електронних полів, Учасник надає довідку в довільній формі для усунення таких </w:t>
            </w:r>
            <w:proofErr w:type="spellStart"/>
            <w:r w:rsidRPr="00FA6B82">
              <w:t>невідповідностей</w:t>
            </w:r>
            <w:proofErr w:type="spellEnd"/>
            <w:r w:rsidRPr="00FA6B82">
              <w:t xml:space="preserve"> в поданій інформації відповідно до пункту 43 Особливостей, оскільки у електронній системі закупівель відсутній механізм виправлення помилок в електронних полях.</w:t>
            </w:r>
          </w:p>
          <w:p w14:paraId="07549E62" w14:textId="77777777" w:rsidR="00EF50E0" w:rsidRPr="00FA6B82" w:rsidRDefault="00EF50E0" w:rsidP="00E11CDE">
            <w:pPr>
              <w:pBdr>
                <w:top w:val="nil"/>
                <w:left w:val="nil"/>
                <w:bottom w:val="nil"/>
                <w:right w:val="nil"/>
                <w:between w:val="nil"/>
              </w:pBdr>
              <w:shd w:val="clear" w:color="auto" w:fill="FFFFFF"/>
              <w:ind w:left="0" w:hanging="2"/>
              <w:jc w:val="both"/>
              <w:rPr>
                <w:u w:val="single"/>
              </w:rPr>
            </w:pPr>
            <w:r w:rsidRPr="00FA6B82">
              <w:t>У разі коли учасник процедури закупівлі має намір залучити інших суб’єктів господарювання як субпідрядників/співвиконавців в обсязі не менше ніж 20 відсотків вартості договору про закупівлю -</w:t>
            </w:r>
            <w:r w:rsidRPr="00FA6B82">
              <w:rPr>
                <w:u w:val="single"/>
              </w:rPr>
              <w:t xml:space="preserve"> учасником надається  довідка за формою відповідно до додатку №8 цієї тендерної документації.</w:t>
            </w:r>
          </w:p>
          <w:p w14:paraId="000A0B1A" w14:textId="77777777" w:rsidR="00CD143C" w:rsidRDefault="00CD143C" w:rsidP="00E11CDE">
            <w:pPr>
              <w:widowControl w:val="0"/>
              <w:pBdr>
                <w:top w:val="nil"/>
                <w:left w:val="nil"/>
                <w:bottom w:val="nil"/>
                <w:right w:val="nil"/>
                <w:between w:val="nil"/>
              </w:pBdr>
              <w:spacing w:line="240" w:lineRule="auto"/>
              <w:ind w:left="0" w:right="113" w:hanging="2"/>
              <w:jc w:val="both"/>
              <w:rPr>
                <w:i/>
              </w:rPr>
            </w:pPr>
          </w:p>
          <w:p w14:paraId="3AFE75AD" w14:textId="4D1A2BAB" w:rsidR="00EF50E0" w:rsidRPr="00FA6B82" w:rsidRDefault="00EF50E0" w:rsidP="00E11CDE">
            <w:pPr>
              <w:widowControl w:val="0"/>
              <w:pBdr>
                <w:top w:val="nil"/>
                <w:left w:val="nil"/>
                <w:bottom w:val="nil"/>
                <w:right w:val="nil"/>
                <w:between w:val="nil"/>
              </w:pBdr>
              <w:spacing w:line="240" w:lineRule="auto"/>
              <w:ind w:left="0" w:right="113" w:hanging="2"/>
              <w:jc w:val="both"/>
            </w:pPr>
            <w:r w:rsidRPr="00FA6B82">
              <w:t>5.4.2. Відповідно до абзацу</w:t>
            </w:r>
            <w:r w:rsidRPr="00FA6B82">
              <w:rPr>
                <w:b/>
              </w:rPr>
              <w:t xml:space="preserve"> </w:t>
            </w:r>
            <w:r w:rsidRPr="00FA6B82">
              <w:rPr>
                <w:u w:val="single"/>
              </w:rPr>
              <w:t xml:space="preserve">першого частини третьої статті 22 Закону </w:t>
            </w:r>
            <w:r w:rsidRPr="00FA6B82">
              <w:rPr>
                <w:b/>
                <w:u w:val="single"/>
              </w:rPr>
              <w:t>з урахуванням</w:t>
            </w:r>
            <w:r w:rsidRPr="00FA6B82">
              <w:rPr>
                <w:u w:val="single"/>
              </w:rPr>
              <w:t xml:space="preserve"> </w:t>
            </w:r>
            <w:r w:rsidRPr="00FA6B82">
              <w:rPr>
                <w:b/>
              </w:rPr>
              <w:t>абзацу 10 пункту 3 Особливостей</w:t>
            </w:r>
            <w:r w:rsidRPr="00FA6B82">
              <w:rPr>
                <w:u w:val="single"/>
              </w:rPr>
              <w:t xml:space="preserve"> та Фінансової Угоди дл</w:t>
            </w:r>
            <w:r w:rsidRPr="00FA6B82">
              <w:t>я закупівель за ПВУ (</w:t>
            </w:r>
            <w:r w:rsidRPr="00FA6B82">
              <w:rPr>
                <w:b/>
                <w:i/>
              </w:rPr>
              <w:t>або НКПВУ – зазначається Замовником</w:t>
            </w:r>
            <w:r w:rsidRPr="00FA6B82">
              <w:t xml:space="preserve">) учаснику буде відмовлено в участі у тендері та його пропозиція відхилена, якщо учасником </w:t>
            </w:r>
            <w:r w:rsidRPr="00FA6B82">
              <w:rPr>
                <w:b/>
              </w:rPr>
              <w:t>НЕ буде</w:t>
            </w:r>
            <w:r w:rsidRPr="00FA6B82">
              <w:t xml:space="preserve"> надано у складі пропозиції інформації про відсутність наступних підстав, а саме:</w:t>
            </w:r>
          </w:p>
          <w:p w14:paraId="4EF5522D" w14:textId="77777777" w:rsidR="00EF50E0" w:rsidRPr="00FA6B82" w:rsidRDefault="00EF50E0" w:rsidP="00E11CDE">
            <w:pPr>
              <w:widowControl w:val="0"/>
              <w:pBdr>
                <w:top w:val="nil"/>
                <w:left w:val="nil"/>
                <w:bottom w:val="nil"/>
                <w:right w:val="nil"/>
                <w:between w:val="nil"/>
              </w:pBdr>
              <w:spacing w:line="240" w:lineRule="auto"/>
              <w:ind w:left="0" w:right="113" w:hanging="2"/>
              <w:jc w:val="both"/>
            </w:pPr>
            <w:r w:rsidRPr="00FA6B82">
              <w:t xml:space="preserve">-- Довідки в довільній формі про те, що службова (посадова) особа учасника процедури закупівлі, яка підписала тендерну пропозицію та/або уповноважена на підписання договору про закупівлю, фізична особа-кінцевий </w:t>
            </w:r>
            <w:proofErr w:type="spellStart"/>
            <w:r w:rsidRPr="00FA6B82">
              <w:t>бенефіціарний</w:t>
            </w:r>
            <w:proofErr w:type="spellEnd"/>
            <w:r w:rsidRPr="00FA6B82">
              <w:t xml:space="preserve"> власник юридичної особи-учасника процедури закупівлі ( у тому числі фізична особа кінцевого </w:t>
            </w:r>
            <w:proofErr w:type="spellStart"/>
            <w:r w:rsidRPr="00FA6B82">
              <w:t>бенефіціарного</w:t>
            </w:r>
            <w:proofErr w:type="spellEnd"/>
            <w:r w:rsidRPr="00FA6B82">
              <w:t xml:space="preserve"> власника засновника такої юридичної особи, якщо засновник – інша юридична особа) – </w:t>
            </w:r>
            <w:r w:rsidRPr="00FA6B82">
              <w:rPr>
                <w:b/>
              </w:rPr>
              <w:t>НЕ</w:t>
            </w:r>
            <w:r w:rsidRPr="00FA6B82">
              <w:t xml:space="preserve"> </w:t>
            </w:r>
            <w:r w:rsidRPr="00FA6B82">
              <w:rPr>
                <w:i/>
              </w:rPr>
              <w:t xml:space="preserve">була засуджена за державну зраду або </w:t>
            </w:r>
            <w:proofErr w:type="spellStart"/>
            <w:r w:rsidRPr="00FA6B82">
              <w:rPr>
                <w:i/>
              </w:rPr>
              <w:t>колабораційну</w:t>
            </w:r>
            <w:proofErr w:type="spellEnd"/>
            <w:r w:rsidRPr="00FA6B82">
              <w:rPr>
                <w:i/>
              </w:rPr>
              <w:t xml:space="preserve"> діяльність за законами України та  судимість за такі кримінальні правопорушення з фізичної особи не знято або не погашено у встановленому законом порядку.</w:t>
            </w:r>
          </w:p>
          <w:p w14:paraId="345E6A81" w14:textId="77777777" w:rsidR="00EF50E0" w:rsidRPr="00FA6B82" w:rsidRDefault="00EF50E0" w:rsidP="00E11CDE">
            <w:pPr>
              <w:widowControl w:val="0"/>
              <w:pBdr>
                <w:top w:val="nil"/>
                <w:left w:val="nil"/>
                <w:bottom w:val="nil"/>
                <w:right w:val="nil"/>
                <w:between w:val="nil"/>
              </w:pBdr>
              <w:spacing w:line="240" w:lineRule="auto"/>
              <w:ind w:left="0" w:right="113" w:hanging="2"/>
              <w:jc w:val="both"/>
            </w:pPr>
            <w:r w:rsidRPr="00FA6B82">
              <w:t xml:space="preserve">-- Довідки в довільній формі, що учасник процедури закупівлі не є особою, до якої не застосовано санкцію у виді заборони на здійснення у неї публічних закупівель товарів, робіт і послуг згідно із Законом України "Про санкції", а також до такої особи не застосовані чинні </w:t>
            </w:r>
            <w:proofErr w:type="spellStart"/>
            <w:r w:rsidRPr="00FA6B82">
              <w:t>сканкції</w:t>
            </w:r>
            <w:proofErr w:type="spellEnd"/>
            <w:r w:rsidRPr="00FA6B82">
              <w:t xml:space="preserve"> будь-якою з таких організацій:</w:t>
            </w:r>
          </w:p>
          <w:p w14:paraId="2528AEC2" w14:textId="77777777" w:rsidR="00EF50E0" w:rsidRPr="00FA6B82" w:rsidRDefault="00EF50E0" w:rsidP="00E11CDE">
            <w:pPr>
              <w:widowControl w:val="0"/>
              <w:pBdr>
                <w:top w:val="nil"/>
                <w:left w:val="nil"/>
                <w:bottom w:val="nil"/>
                <w:right w:val="nil"/>
                <w:between w:val="nil"/>
              </w:pBdr>
              <w:spacing w:line="240" w:lineRule="auto"/>
              <w:ind w:left="0" w:right="113" w:hanging="2"/>
              <w:jc w:val="both"/>
            </w:pPr>
            <w:r w:rsidRPr="00FA6B82">
              <w:t xml:space="preserve">  (a) Організація Об’єднаних Націй та будь-яка установа чи особа, яка належним чином призначена, уповноважена або уповноважена Організацією Об’єднаних Націй запроваджувати, керувати, впроваджувати та/або застосовувати санкції;</w:t>
            </w:r>
          </w:p>
          <w:p w14:paraId="24C4FE6D" w14:textId="77777777" w:rsidR="00EF50E0" w:rsidRPr="00FA6B82" w:rsidRDefault="00EF50E0" w:rsidP="00E11CDE">
            <w:pPr>
              <w:widowControl w:val="0"/>
              <w:pBdr>
                <w:top w:val="nil"/>
                <w:left w:val="nil"/>
                <w:bottom w:val="nil"/>
                <w:right w:val="nil"/>
                <w:between w:val="nil"/>
              </w:pBdr>
              <w:spacing w:line="240" w:lineRule="auto"/>
              <w:ind w:left="0" w:right="113" w:hanging="2"/>
              <w:jc w:val="both"/>
            </w:pPr>
            <w:r w:rsidRPr="00FA6B82">
              <w:lastRenderedPageBreak/>
              <w:t xml:space="preserve">  (b) Європейський Союз та будь-яке агентство чи особа, яка належним чином призначена, уповноважена чи уповноважена Європейським Союзом вводити, адмініструвати, впроваджувати та/або застосовувати санкції;</w:t>
            </w:r>
          </w:p>
          <w:p w14:paraId="34616D0C" w14:textId="77777777" w:rsidR="00EF50E0" w:rsidRPr="00FA6B82" w:rsidRDefault="00EF50E0" w:rsidP="00E11CDE">
            <w:pPr>
              <w:widowControl w:val="0"/>
              <w:pBdr>
                <w:top w:val="nil"/>
                <w:left w:val="nil"/>
                <w:bottom w:val="nil"/>
                <w:right w:val="nil"/>
                <w:between w:val="nil"/>
              </w:pBdr>
              <w:spacing w:line="240" w:lineRule="auto"/>
              <w:ind w:left="0" w:right="113" w:hanging="2"/>
              <w:jc w:val="both"/>
            </w:pPr>
            <w:r w:rsidRPr="00FA6B82">
              <w:t xml:space="preserve">  (c) Управління контролю за іноземними активами Міністерства фінансів США (OFAC), Державний департамент США та/або Міністерство торгівлі Сполучених Штатів.</w:t>
            </w:r>
          </w:p>
          <w:p w14:paraId="18A129D9" w14:textId="207A20D4" w:rsidR="00EF50E0" w:rsidRPr="00FA6B82" w:rsidRDefault="00EF50E0" w:rsidP="00E11CDE">
            <w:pPr>
              <w:widowControl w:val="0"/>
              <w:pBdr>
                <w:top w:val="nil"/>
                <w:left w:val="nil"/>
                <w:bottom w:val="nil"/>
                <w:right w:val="nil"/>
                <w:between w:val="nil"/>
              </w:pBdr>
              <w:spacing w:line="240" w:lineRule="auto"/>
              <w:ind w:left="0" w:right="113" w:hanging="2"/>
              <w:jc w:val="both"/>
            </w:pPr>
            <w:r w:rsidRPr="00FA6B82">
              <w:t>-- Довідка в довільній формі про те, що розмір середньорічного отриманого доходу (середнє арифметичне значен</w:t>
            </w:r>
            <w:r w:rsidR="00FA6B82">
              <w:t>н</w:t>
            </w:r>
            <w:r w:rsidRPr="00FA6B82">
              <w:t xml:space="preserve">я річних оборотів коштів) учасника процедури закупівлі за </w:t>
            </w:r>
            <w:r w:rsidRPr="00FA6B82">
              <w:rPr>
                <w:color w:val="008080"/>
              </w:rPr>
              <w:t xml:space="preserve"> </w:t>
            </w:r>
            <w:r w:rsidRPr="00FA6B82">
              <w:t>ос</w:t>
            </w:r>
            <w:r w:rsidRPr="00FA6B82">
              <w:rPr>
                <w:spacing w:val="-1"/>
              </w:rPr>
              <w:t>т</w:t>
            </w:r>
            <w:r w:rsidRPr="00FA6B82">
              <w:t>анні</w:t>
            </w:r>
            <w:r w:rsidRPr="00FA6B82">
              <w:rPr>
                <w:spacing w:val="1"/>
              </w:rPr>
              <w:t xml:space="preserve"> </w:t>
            </w:r>
            <w:r w:rsidRPr="00FA6B82">
              <w:t>2</w:t>
            </w:r>
            <w:r w:rsidRPr="00FA6B82">
              <w:rPr>
                <w:spacing w:val="1"/>
              </w:rPr>
              <w:t xml:space="preserve"> </w:t>
            </w:r>
            <w:r w:rsidRPr="00FA6B82">
              <w:t>р</w:t>
            </w:r>
            <w:r w:rsidRPr="00FA6B82">
              <w:rPr>
                <w:spacing w:val="-1"/>
              </w:rPr>
              <w:t>ок</w:t>
            </w:r>
            <w:r w:rsidRPr="00FA6B82">
              <w:t xml:space="preserve">и </w:t>
            </w:r>
            <w:r w:rsidRPr="00FA6B82">
              <w:rPr>
                <w:spacing w:val="-2"/>
              </w:rPr>
              <w:t>б</w:t>
            </w:r>
            <w:r w:rsidRPr="00FA6B82">
              <w:t>ез</w:t>
            </w:r>
            <w:r w:rsidRPr="00FA6B82">
              <w:rPr>
                <w:spacing w:val="1"/>
              </w:rPr>
              <w:t xml:space="preserve"> </w:t>
            </w:r>
            <w:r w:rsidRPr="00FA6B82">
              <w:t>врахува</w:t>
            </w:r>
            <w:r w:rsidRPr="00FA6B82">
              <w:rPr>
                <w:spacing w:val="-2"/>
              </w:rPr>
              <w:t>н</w:t>
            </w:r>
            <w:r w:rsidRPr="00FA6B82">
              <w:t>ня пер</w:t>
            </w:r>
            <w:r w:rsidRPr="00FA6B82">
              <w:rPr>
                <w:spacing w:val="-1"/>
              </w:rPr>
              <w:t>і</w:t>
            </w:r>
            <w:r w:rsidRPr="00FA6B82">
              <w:t>оду в</w:t>
            </w:r>
            <w:r w:rsidRPr="00FA6B82">
              <w:rPr>
                <w:spacing w:val="-1"/>
              </w:rPr>
              <w:t>ій</w:t>
            </w:r>
            <w:r w:rsidRPr="00FA6B82">
              <w:t>ськ</w:t>
            </w:r>
            <w:r w:rsidRPr="00FA6B82">
              <w:rPr>
                <w:spacing w:val="-1"/>
              </w:rPr>
              <w:t>о</w:t>
            </w:r>
            <w:r w:rsidRPr="00FA6B82">
              <w:t>во</w:t>
            </w:r>
            <w:r w:rsidRPr="00FA6B82">
              <w:rPr>
                <w:spacing w:val="1"/>
              </w:rPr>
              <w:t>г</w:t>
            </w:r>
            <w:r w:rsidRPr="00FA6B82">
              <w:t>о</w:t>
            </w:r>
            <w:r w:rsidRPr="00FA6B82">
              <w:rPr>
                <w:color w:val="222222"/>
              </w:rPr>
              <w:t xml:space="preserve"> </w:t>
            </w:r>
            <w:r w:rsidRPr="00FA6B82">
              <w:rPr>
                <w:b/>
                <w:color w:val="222222"/>
              </w:rPr>
              <w:t>перевищує</w:t>
            </w:r>
            <w:r w:rsidRPr="00FA6B82">
              <w:rPr>
                <w:color w:val="222222"/>
              </w:rPr>
              <w:t xml:space="preserve"> 50 % від початкової вартості договорів, укладених цим учасником в рамках НКПВУ та</w:t>
            </w:r>
            <w:r w:rsidRPr="00FA6B82">
              <w:t xml:space="preserve">/або </w:t>
            </w:r>
            <w:r w:rsidRPr="00FA6B82">
              <w:rPr>
                <w:color w:val="222222"/>
              </w:rPr>
              <w:t>ПВУ та які не завершені на день подання пропозиції такого учасника.</w:t>
            </w:r>
            <w:r w:rsidRPr="00FA6B82">
              <w:t xml:space="preserve"> та які не завершені на день подання пропозиції такого учасника.</w:t>
            </w:r>
          </w:p>
          <w:p w14:paraId="79CF1E0E" w14:textId="77777777" w:rsidR="00EF50E0" w:rsidRPr="00FA6B82" w:rsidRDefault="00EF50E0" w:rsidP="00E11CDE">
            <w:pPr>
              <w:widowControl w:val="0"/>
              <w:pBdr>
                <w:top w:val="nil"/>
                <w:left w:val="nil"/>
                <w:bottom w:val="nil"/>
                <w:right w:val="nil"/>
                <w:between w:val="nil"/>
              </w:pBdr>
              <w:spacing w:line="240" w:lineRule="auto"/>
              <w:ind w:left="0" w:right="113" w:hanging="2"/>
              <w:jc w:val="both"/>
            </w:pPr>
            <w:r w:rsidRPr="00FA6B82">
              <w:rPr>
                <w:i/>
              </w:rPr>
              <w:t xml:space="preserve">Якщо учасник не був виконавцем (підрядником) за договорами, укладеними в рамках НКПВУ та/або ПВУ – інформація про це зазначається у довідці в довільній формі. </w:t>
            </w:r>
          </w:p>
          <w:p w14:paraId="19C0F015" w14:textId="77777777" w:rsidR="00EF50E0" w:rsidRPr="00FA6B82" w:rsidRDefault="00EF50E0" w:rsidP="00E11CDE">
            <w:pPr>
              <w:pBdr>
                <w:top w:val="nil"/>
                <w:left w:val="nil"/>
                <w:bottom w:val="nil"/>
                <w:right w:val="nil"/>
                <w:between w:val="nil"/>
              </w:pBdr>
              <w:spacing w:line="240" w:lineRule="auto"/>
              <w:ind w:left="0" w:hanging="2"/>
              <w:jc w:val="both"/>
              <w:rPr>
                <w:i/>
                <w:color w:val="000000"/>
              </w:rPr>
            </w:pPr>
            <w:r w:rsidRPr="00FA6B82">
              <w:rPr>
                <w:i/>
                <w:color w:val="000000"/>
              </w:rPr>
              <w:t>Під річним отриманим доходом (тотожним обсягу річного обороту) розуміються всі доходи учасника протягом року: 1) для учасника юридичної особи: чистий дохід від реалізації продукції (товарів, робіт, послуг) + Інші операційні доходи + Інші доходи; 2) для учасника фізичної особи-підприємця:</w:t>
            </w:r>
            <w:r w:rsidRPr="00FA6B82">
              <w:rPr>
                <w:color w:val="000000"/>
              </w:rPr>
              <w:t xml:space="preserve"> </w:t>
            </w:r>
            <w:r w:rsidRPr="00FA6B82">
              <w:rPr>
                <w:i/>
                <w:color w:val="000000"/>
              </w:rPr>
              <w:t>обсяг доходу за звітний податковий період (рік).</w:t>
            </w:r>
            <w:r w:rsidRPr="00FA6B82">
              <w:rPr>
                <w:color w:val="000000"/>
              </w:rPr>
              <w:t xml:space="preserve"> </w:t>
            </w:r>
          </w:p>
          <w:p w14:paraId="19C705CF" w14:textId="77777777" w:rsidR="00EF50E0" w:rsidRPr="00FA6B82" w:rsidRDefault="00EF50E0" w:rsidP="00E11CDE">
            <w:pPr>
              <w:widowControl w:val="0"/>
              <w:pBdr>
                <w:top w:val="nil"/>
                <w:left w:val="nil"/>
                <w:bottom w:val="nil"/>
                <w:right w:val="nil"/>
                <w:between w:val="nil"/>
              </w:pBdr>
              <w:spacing w:line="240" w:lineRule="auto"/>
              <w:ind w:left="0" w:right="113" w:hanging="2"/>
              <w:jc w:val="both"/>
            </w:pPr>
          </w:p>
          <w:p w14:paraId="0336A82D" w14:textId="77777777" w:rsidR="00EF50E0" w:rsidRPr="00FA6B82" w:rsidRDefault="00EF50E0" w:rsidP="00E11CDE">
            <w:pPr>
              <w:widowControl w:val="0"/>
              <w:pBdr>
                <w:top w:val="nil"/>
                <w:left w:val="nil"/>
                <w:bottom w:val="nil"/>
                <w:right w:val="nil"/>
                <w:between w:val="nil"/>
              </w:pBdr>
              <w:spacing w:line="240" w:lineRule="auto"/>
              <w:ind w:left="0" w:right="113" w:hanging="2"/>
              <w:jc w:val="both"/>
            </w:pPr>
            <w:r w:rsidRPr="00FA6B82">
              <w:t>5.4.3. Відповідно до абзацу</w:t>
            </w:r>
            <w:r w:rsidRPr="00FA6B82">
              <w:rPr>
                <w:b/>
              </w:rPr>
              <w:t xml:space="preserve"> </w:t>
            </w:r>
            <w:r w:rsidRPr="00FA6B82">
              <w:rPr>
                <w:u w:val="single"/>
              </w:rPr>
              <w:t xml:space="preserve">першого частини третьої статті 22 Закону </w:t>
            </w:r>
            <w:r w:rsidRPr="00FA6B82">
              <w:rPr>
                <w:b/>
                <w:u w:val="single"/>
              </w:rPr>
              <w:t>з урахуванням</w:t>
            </w:r>
            <w:r w:rsidRPr="00FA6B82">
              <w:rPr>
                <w:u w:val="single"/>
              </w:rPr>
              <w:t xml:space="preserve"> </w:t>
            </w:r>
            <w:r w:rsidRPr="00FA6B82">
              <w:rPr>
                <w:b/>
              </w:rPr>
              <w:t>абзацу 10 пункту 3 Особливостей</w:t>
            </w:r>
            <w:r w:rsidRPr="00FA6B82">
              <w:rPr>
                <w:u w:val="single"/>
              </w:rPr>
              <w:t xml:space="preserve"> та Фінансової Угоди дл</w:t>
            </w:r>
            <w:r w:rsidRPr="00FA6B82">
              <w:t>я закупівель за ПВУ (</w:t>
            </w:r>
            <w:r w:rsidRPr="00FA6B82">
              <w:rPr>
                <w:b/>
                <w:i/>
              </w:rPr>
              <w:t>або НКПВУ – зазначається Замовником</w:t>
            </w:r>
            <w:r w:rsidRPr="00FA6B82">
              <w:t xml:space="preserve">) учаснику буде відмовлено в участі у тендері та його пропозиція відхилена, якщо учасником </w:t>
            </w:r>
            <w:r w:rsidRPr="00FA6B82">
              <w:rPr>
                <w:b/>
              </w:rPr>
              <w:t>НЕ буде</w:t>
            </w:r>
            <w:r w:rsidRPr="00FA6B82">
              <w:t xml:space="preserve"> надано у складі його пропозиції </w:t>
            </w:r>
            <w:r w:rsidRPr="00FA6B82">
              <w:rPr>
                <w:b/>
              </w:rPr>
              <w:t>Витяг ЄДР/Виписку ЄДР</w:t>
            </w:r>
            <w:r w:rsidRPr="00FA6B82">
              <w:t>,, в якому міститься  інформація, передбачена пунктом 9 частини другої статті 9 Закону України "Про державну реєстрацію юридичних осіб, фізичних осіб - підприємців та громадських формувань", або інші документи згідно чинного законодавства, підтверджуючі зазначену інформацію  (крім випадків, коли учасником є фізична особа-підприємець або учасником є нерезидентом).</w:t>
            </w:r>
          </w:p>
          <w:p w14:paraId="62DE6EE2" w14:textId="77777777" w:rsidR="00EF50E0" w:rsidRPr="00FA6B82" w:rsidRDefault="00EF50E0" w:rsidP="00E11CDE">
            <w:pPr>
              <w:widowControl w:val="0"/>
              <w:pBdr>
                <w:top w:val="nil"/>
                <w:left w:val="nil"/>
                <w:bottom w:val="nil"/>
                <w:right w:val="nil"/>
                <w:between w:val="nil"/>
              </w:pBdr>
              <w:spacing w:line="240" w:lineRule="auto"/>
              <w:ind w:left="0" w:right="113" w:hanging="2"/>
              <w:jc w:val="both"/>
            </w:pPr>
          </w:p>
          <w:p w14:paraId="0A50B836" w14:textId="77777777" w:rsidR="00EF50E0" w:rsidRPr="00FA6B82" w:rsidRDefault="00EF50E0" w:rsidP="00E11CDE">
            <w:pPr>
              <w:widowControl w:val="0"/>
              <w:pBdr>
                <w:top w:val="nil"/>
                <w:left w:val="nil"/>
                <w:bottom w:val="nil"/>
                <w:right w:val="nil"/>
                <w:between w:val="nil"/>
              </w:pBdr>
              <w:spacing w:line="240" w:lineRule="auto"/>
              <w:ind w:left="0" w:right="113" w:hanging="2"/>
              <w:jc w:val="both"/>
            </w:pPr>
            <w:r w:rsidRPr="00FA6B82">
              <w:rPr>
                <w:b/>
              </w:rPr>
              <w:t>5.5. Документи, які повинен подати замовнику переможець процедури закупівлі:</w:t>
            </w:r>
          </w:p>
          <w:p w14:paraId="55B7AD82" w14:textId="77777777" w:rsidR="00EF50E0" w:rsidRPr="00FA6B82" w:rsidRDefault="00EF50E0" w:rsidP="00E11CDE">
            <w:pPr>
              <w:widowControl w:val="0"/>
              <w:ind w:left="0" w:right="113" w:hanging="2"/>
              <w:jc w:val="both"/>
            </w:pPr>
            <w:r w:rsidRPr="00FA6B82">
              <w:t xml:space="preserve">5.5.1. </w:t>
            </w:r>
            <w:sdt>
              <w:sdtPr>
                <w:tag w:val="goog_rdk_4"/>
                <w:id w:val="1236362819"/>
              </w:sdtPr>
              <w:sdtContent/>
            </w:sdt>
            <w:r w:rsidRPr="00FA6B82">
              <w:t xml:space="preserve">Інформаційна довідка з Єдиного державного реєстру осіб, які вчинили корупційні або пов’язані з корупцією правопорушення, згідно з якою не буде </w:t>
            </w:r>
            <w:r w:rsidRPr="00FA6B82">
              <w:lastRenderedPageBreak/>
              <w:t xml:space="preserve">знайдено інформації про корупційні або пов'язані з корупцією правопорушення керівника учасника процедури закупівлі. </w:t>
            </w:r>
          </w:p>
          <w:p w14:paraId="02882F6B" w14:textId="77777777" w:rsidR="00EF50E0" w:rsidRPr="00FA6B82" w:rsidRDefault="00EF50E0" w:rsidP="00E11CDE">
            <w:pPr>
              <w:spacing w:line="273" w:lineRule="auto"/>
              <w:ind w:left="0" w:hanging="2"/>
              <w:rPr>
                <w:rFonts w:ascii="Arial" w:eastAsia="Arial" w:hAnsi="Arial" w:cs="Arial"/>
                <w:color w:val="000000"/>
              </w:rPr>
            </w:pPr>
            <w:r w:rsidRPr="00FA6B82">
              <w:rPr>
                <w:i/>
              </w:rPr>
              <w:t>Довідка надається для запобігання ситуації, зумовленої відсутністю  функціональної можливості перевірки інформації на веб-ресурсі Єдиного державного реєстру осіб, які вчинили корупційні або пов’язані з корупцією правопорушення, яка не стосується запитувача.</w:t>
            </w:r>
          </w:p>
          <w:p w14:paraId="3D8FD185" w14:textId="77777777" w:rsidR="00EF50E0" w:rsidRPr="00FA6B82" w:rsidRDefault="00EF50E0" w:rsidP="00E11CDE">
            <w:pPr>
              <w:pBdr>
                <w:top w:val="nil"/>
                <w:left w:val="nil"/>
                <w:bottom w:val="nil"/>
                <w:right w:val="nil"/>
                <w:between w:val="nil"/>
              </w:pBdr>
              <w:spacing w:line="240" w:lineRule="auto"/>
              <w:ind w:left="0" w:hanging="2"/>
              <w:jc w:val="both"/>
              <w:rPr>
                <w:u w:val="single"/>
              </w:rPr>
            </w:pPr>
            <w:r w:rsidRPr="00FA6B82">
              <w:t xml:space="preserve">     Зазначений документ переможець може отримати за посиланням в мережі Інтернет: </w:t>
            </w:r>
            <w:hyperlink r:id="rId9">
              <w:r w:rsidRPr="00FA6B82">
                <w:rPr>
                  <w:u w:val="single"/>
                </w:rPr>
                <w:t>https://corruptinfo.nazk.gov.ua/</w:t>
              </w:r>
            </w:hyperlink>
          </w:p>
          <w:p w14:paraId="5165B741" w14:textId="77777777" w:rsidR="00EF50E0" w:rsidRPr="00FA6B82" w:rsidRDefault="00EF50E0" w:rsidP="00E11CDE">
            <w:pPr>
              <w:widowControl w:val="0"/>
              <w:pBdr>
                <w:top w:val="nil"/>
                <w:left w:val="nil"/>
                <w:bottom w:val="nil"/>
                <w:right w:val="nil"/>
                <w:between w:val="nil"/>
              </w:pBdr>
              <w:spacing w:line="240" w:lineRule="auto"/>
              <w:ind w:left="0" w:right="113" w:hanging="2"/>
              <w:jc w:val="both"/>
            </w:pPr>
          </w:p>
          <w:p w14:paraId="46342496" w14:textId="77777777" w:rsidR="00EF50E0" w:rsidRPr="00FA6B82" w:rsidRDefault="00EF50E0" w:rsidP="00E11CDE">
            <w:pPr>
              <w:pBdr>
                <w:top w:val="nil"/>
                <w:left w:val="nil"/>
                <w:bottom w:val="nil"/>
                <w:right w:val="nil"/>
                <w:between w:val="nil"/>
              </w:pBdr>
              <w:spacing w:line="240" w:lineRule="auto"/>
              <w:ind w:left="0" w:hanging="2"/>
              <w:jc w:val="both"/>
            </w:pPr>
            <w:r w:rsidRPr="00FA6B82">
              <w:t xml:space="preserve">Інформація про притягнення згідно із законом до відповідальності за вчинення корупційного правопорушення або правопорушення, пов’язаного з корупцією фізичної особи, яка є переможцем процедури закупівлі, перевіряється додатково замовником в електронній системі закупівель </w:t>
            </w:r>
            <w:r w:rsidRPr="00FA6B82">
              <w:rPr>
                <w:b/>
              </w:rPr>
              <w:t>самостійно,</w:t>
            </w:r>
            <w:r w:rsidRPr="00FA6B82">
              <w:t xml:space="preserve"> шляхом перегляду інформації, що автоматично формується в електронній системі закупівель в результаті автоматичного обміну інформацією електронної системи закупівель з Єдиним державним реєстром осіб, які вчинили корупційні або пов’язані з корупцією правопорушення.</w:t>
            </w:r>
          </w:p>
          <w:p w14:paraId="596C5E84" w14:textId="77777777" w:rsidR="00EF50E0" w:rsidRPr="00FA6B82" w:rsidRDefault="00EF50E0" w:rsidP="00E11CDE">
            <w:pPr>
              <w:widowControl w:val="0"/>
              <w:pBdr>
                <w:top w:val="nil"/>
                <w:left w:val="nil"/>
                <w:bottom w:val="nil"/>
                <w:right w:val="nil"/>
                <w:between w:val="nil"/>
              </w:pBdr>
              <w:spacing w:line="240" w:lineRule="auto"/>
              <w:ind w:left="0" w:right="113" w:hanging="2"/>
              <w:jc w:val="both"/>
            </w:pPr>
          </w:p>
          <w:p w14:paraId="2D72C77E" w14:textId="77777777" w:rsidR="00EF50E0" w:rsidRPr="00FA6B82" w:rsidRDefault="00EF50E0" w:rsidP="00E11CDE">
            <w:pPr>
              <w:widowControl w:val="0"/>
              <w:pBdr>
                <w:top w:val="nil"/>
                <w:left w:val="nil"/>
                <w:bottom w:val="nil"/>
                <w:right w:val="nil"/>
                <w:between w:val="nil"/>
              </w:pBdr>
              <w:spacing w:line="240" w:lineRule="auto"/>
              <w:ind w:left="0" w:right="113" w:hanging="2"/>
              <w:jc w:val="both"/>
            </w:pPr>
            <w:r w:rsidRPr="00FA6B82">
              <w:t>5.5.2. Довідка, що містить в собі відомості про те що, керівника учасника процедури закупівлі, фізичну особу, яка є учасником, НЕ було засуджено:</w:t>
            </w:r>
          </w:p>
          <w:p w14:paraId="275C08F0" w14:textId="77777777" w:rsidR="00EF50E0" w:rsidRPr="00FA6B82" w:rsidRDefault="00EF50E0" w:rsidP="00E11CDE">
            <w:pPr>
              <w:widowControl w:val="0"/>
              <w:pBdr>
                <w:top w:val="nil"/>
                <w:left w:val="nil"/>
                <w:bottom w:val="nil"/>
                <w:right w:val="nil"/>
                <w:between w:val="nil"/>
              </w:pBdr>
              <w:spacing w:line="240" w:lineRule="auto"/>
              <w:ind w:left="0" w:right="113" w:hanging="2"/>
              <w:jc w:val="both"/>
            </w:pPr>
            <w:r w:rsidRPr="00FA6B82">
              <w:t xml:space="preserve"> -- за кримінальне правопорушення, вчинене з корисливих мотивів (зокрема, пов’язане з хабарництвом та відмиванням коштів), судимість з якої не знято або не погашено у встановленому законом порядку, </w:t>
            </w:r>
          </w:p>
          <w:p w14:paraId="10CFA2B3" w14:textId="77777777" w:rsidR="00EF50E0" w:rsidRPr="00FA6B82" w:rsidRDefault="00EF50E0" w:rsidP="00E11CDE">
            <w:pPr>
              <w:widowControl w:val="0"/>
              <w:pBdr>
                <w:top w:val="nil"/>
                <w:left w:val="nil"/>
                <w:bottom w:val="nil"/>
                <w:right w:val="nil"/>
                <w:between w:val="nil"/>
              </w:pBdr>
              <w:spacing w:line="240" w:lineRule="auto"/>
              <w:ind w:left="0" w:right="113" w:hanging="2"/>
              <w:jc w:val="both"/>
            </w:pPr>
            <w:r w:rsidRPr="00FA6B82">
              <w:t xml:space="preserve">-- за державну зраду або </w:t>
            </w:r>
            <w:proofErr w:type="spellStart"/>
            <w:r w:rsidRPr="00FA6B82">
              <w:t>колабораційну</w:t>
            </w:r>
            <w:proofErr w:type="spellEnd"/>
            <w:r w:rsidRPr="00FA6B82">
              <w:t xml:space="preserve"> діяльність за законами України та  судимість за такі кримінальні правопорушення з фізичної особи не знято або не погашено у встановленому законом порядку.</w:t>
            </w:r>
          </w:p>
          <w:p w14:paraId="08A179C2" w14:textId="77777777" w:rsidR="00EF50E0" w:rsidRPr="00FA6B82" w:rsidRDefault="00EF50E0" w:rsidP="00E11CDE">
            <w:pPr>
              <w:widowControl w:val="0"/>
              <w:pBdr>
                <w:top w:val="nil"/>
                <w:left w:val="nil"/>
                <w:bottom w:val="nil"/>
                <w:right w:val="nil"/>
                <w:between w:val="nil"/>
              </w:pBdr>
              <w:spacing w:line="240" w:lineRule="auto"/>
              <w:ind w:left="0" w:right="113" w:hanging="2"/>
              <w:jc w:val="both"/>
            </w:pPr>
            <w:r w:rsidRPr="00FA6B82">
              <w:t xml:space="preserve">          </w:t>
            </w:r>
          </w:p>
          <w:p w14:paraId="35C8BAF4" w14:textId="77777777" w:rsidR="00EF50E0" w:rsidRPr="00FA6B82" w:rsidRDefault="00EF50E0" w:rsidP="00E11CDE">
            <w:pPr>
              <w:widowControl w:val="0"/>
              <w:pBdr>
                <w:top w:val="nil"/>
                <w:left w:val="nil"/>
                <w:bottom w:val="nil"/>
                <w:right w:val="nil"/>
                <w:between w:val="nil"/>
              </w:pBdr>
              <w:spacing w:line="240" w:lineRule="auto"/>
              <w:ind w:left="0" w:right="113" w:hanging="2"/>
              <w:jc w:val="both"/>
            </w:pPr>
            <w:r w:rsidRPr="00FA6B82">
              <w:t>5.5.3 Довідка, що містить в собі відомості про те що, керівника учасника процедури закупівлі, фізичну особу, яка є учасником, НЕ було притягнуто згідно із законом до відповідальності за вчинення правопорушення, пов’язаного з використанням дитячої праці чи будь-якими формами торгівлі людьми</w:t>
            </w:r>
          </w:p>
          <w:p w14:paraId="70B8F44F" w14:textId="77777777" w:rsidR="00EF50E0" w:rsidRPr="00FA6B82" w:rsidRDefault="00EF50E0" w:rsidP="00E11CDE">
            <w:pPr>
              <w:widowControl w:val="0"/>
              <w:pBdr>
                <w:top w:val="nil"/>
                <w:left w:val="nil"/>
                <w:bottom w:val="nil"/>
                <w:right w:val="nil"/>
                <w:between w:val="nil"/>
              </w:pBdr>
              <w:spacing w:line="240" w:lineRule="auto"/>
              <w:ind w:left="0" w:right="113" w:hanging="2"/>
              <w:jc w:val="both"/>
            </w:pPr>
            <w:r w:rsidRPr="00FA6B82">
              <w:t xml:space="preserve">5.5.4 Довідка в довільній формі, яка містить інформацію про те, що: а) між переможцем та замовником раніше не було укладено договорів, б)  або про те, що переможець процедури закупівлі виконав свої зобов’язання за раніше укладеним із замовником договором про закупівлю -- відповідно, підстав, що призвели б до його дострокового розірвання і до застосування санкції у вигляді штрафів </w:t>
            </w:r>
            <w:r w:rsidRPr="00FA6B82">
              <w:lastRenderedPageBreak/>
              <w:t>та/або відшкодування збитків, не було, в) або довідка з інформацією про те, що він надав підтвердження вжиття заходів для доведення своєї надійності, незважаючи на наявність відповідної підстави для відмови в участі у процедурі закупівлі.</w:t>
            </w:r>
          </w:p>
          <w:p w14:paraId="02817A75" w14:textId="77777777" w:rsidR="00EF50E0" w:rsidRPr="00FA6B82" w:rsidRDefault="00EF50E0" w:rsidP="00E11CDE">
            <w:pPr>
              <w:pBdr>
                <w:top w:val="nil"/>
                <w:left w:val="nil"/>
                <w:bottom w:val="nil"/>
                <w:right w:val="nil"/>
                <w:between w:val="nil"/>
              </w:pBdr>
              <w:spacing w:line="240" w:lineRule="auto"/>
              <w:ind w:left="0" w:hanging="2"/>
              <w:jc w:val="both"/>
            </w:pPr>
            <w:r w:rsidRPr="00FA6B82">
              <w:t xml:space="preserve">     </w:t>
            </w:r>
            <w:r w:rsidRPr="00FA6B82">
              <w:rPr>
                <w:i/>
              </w:rPr>
              <w:t>Довідки, зазначені у підпунктах 5.5.2-5.5.3, надаються у формі Витягу (повний) з інформаційно-аналітичної системи «Облік відомостей про притягнення особи до кримінальної відповідальності та наявності судимості». Витяг надається щодо особи (осіб) зазначених у цьому підпункті та має бути виданий не більше ніж за 30 календарних днів  до дня його подання Замовнику.</w:t>
            </w:r>
          </w:p>
          <w:p w14:paraId="3C438271" w14:textId="77777777" w:rsidR="00EF50E0" w:rsidRPr="00FA6B82" w:rsidRDefault="00EF50E0" w:rsidP="00E11CDE">
            <w:pPr>
              <w:pBdr>
                <w:top w:val="nil"/>
                <w:left w:val="nil"/>
                <w:bottom w:val="nil"/>
                <w:right w:val="nil"/>
                <w:between w:val="nil"/>
              </w:pBdr>
              <w:spacing w:line="240" w:lineRule="auto"/>
              <w:ind w:left="0" w:hanging="2"/>
              <w:jc w:val="both"/>
              <w:rPr>
                <w:i/>
              </w:rPr>
            </w:pPr>
            <w:r w:rsidRPr="00FA6B82">
              <w:rPr>
                <w:b/>
                <w:i/>
              </w:rPr>
              <w:t xml:space="preserve">Витяг про відсутність судимості можна отримати онлайн, скориставшись сервісом Порталу ДІЯ: </w:t>
            </w:r>
            <w:hyperlink r:id="rId10">
              <w:r w:rsidRPr="00FA6B82">
                <w:rPr>
                  <w:i/>
                  <w:u w:val="single"/>
                </w:rPr>
                <w:t>https://diia.gov.ua/services/vityag-pro-nesudimist</w:t>
              </w:r>
            </w:hyperlink>
            <w:r w:rsidRPr="00FA6B82">
              <w:rPr>
                <w:i/>
              </w:rPr>
              <w:t xml:space="preserve"> або  на офіційному сайті МВС за посиланням </w:t>
            </w:r>
            <w:hyperlink r:id="rId11">
              <w:r w:rsidRPr="00FA6B82">
                <w:rPr>
                  <w:i/>
                  <w:u w:val="single"/>
                </w:rPr>
                <w:t>https://vytiah.mvs.gov.ua/app/landing</w:t>
              </w:r>
            </w:hyperlink>
            <w:r w:rsidRPr="00FA6B82">
              <w:rPr>
                <w:i/>
                <w:u w:val="single"/>
              </w:rPr>
              <w:t xml:space="preserve"> </w:t>
            </w:r>
            <w:r w:rsidRPr="00FA6B82">
              <w:rPr>
                <w:i/>
              </w:rPr>
              <w:t xml:space="preserve">.  </w:t>
            </w:r>
          </w:p>
          <w:p w14:paraId="04EFFBC7" w14:textId="77777777" w:rsidR="00EF50E0" w:rsidRPr="00FA6B82" w:rsidRDefault="00EF50E0" w:rsidP="00E11CDE">
            <w:pPr>
              <w:pBdr>
                <w:top w:val="nil"/>
                <w:left w:val="nil"/>
                <w:bottom w:val="nil"/>
                <w:right w:val="nil"/>
                <w:between w:val="nil"/>
              </w:pBdr>
              <w:spacing w:line="240" w:lineRule="auto"/>
              <w:ind w:left="0" w:hanging="2"/>
              <w:jc w:val="both"/>
              <w:rPr>
                <w:i/>
              </w:rPr>
            </w:pPr>
          </w:p>
          <w:p w14:paraId="059AB9CB" w14:textId="77777777" w:rsidR="00EF50E0" w:rsidRPr="00FA6B82" w:rsidRDefault="00EF50E0" w:rsidP="00E11CDE">
            <w:pPr>
              <w:pBdr>
                <w:top w:val="nil"/>
                <w:left w:val="nil"/>
                <w:bottom w:val="nil"/>
                <w:right w:val="nil"/>
                <w:between w:val="nil"/>
              </w:pBdr>
              <w:spacing w:line="240" w:lineRule="auto"/>
              <w:ind w:left="0" w:hanging="2"/>
              <w:jc w:val="both"/>
            </w:pPr>
            <w:r w:rsidRPr="00FA6B82">
              <w:t xml:space="preserve">5.6. Переможець торгів </w:t>
            </w:r>
            <w:r w:rsidRPr="00FA6B82">
              <w:rPr>
                <w:b/>
              </w:rPr>
              <w:t>у строк, що не перевищує чотирьох днів</w:t>
            </w:r>
            <w:r w:rsidRPr="00FA6B82">
              <w:t xml:space="preserve"> з дати оприлюднення в електронній системі закупівель  повідомлення про намір укласти договір, повинен надати замовнику документи передбачені підпунктами 5.5.1.-5.5.4. пункту 5 розділу ІІІ тендерної документації. </w:t>
            </w:r>
          </w:p>
          <w:p w14:paraId="1BD65293" w14:textId="77777777" w:rsidR="00EF50E0" w:rsidRPr="00FA6B82" w:rsidRDefault="00EF50E0" w:rsidP="00E11CDE">
            <w:pPr>
              <w:pBdr>
                <w:top w:val="nil"/>
                <w:left w:val="nil"/>
                <w:bottom w:val="nil"/>
                <w:right w:val="nil"/>
                <w:between w:val="nil"/>
              </w:pBdr>
              <w:spacing w:line="240" w:lineRule="auto"/>
              <w:ind w:left="0" w:hanging="2"/>
              <w:jc w:val="both"/>
            </w:pPr>
            <w:r w:rsidRPr="00FA6B82">
              <w:t>Скановані по порядку в одному файлі (у форматі PDF</w:t>
            </w:r>
            <w:r w:rsidRPr="00FA6B82">
              <w:rPr>
                <w:b/>
              </w:rPr>
              <w:t xml:space="preserve"> </w:t>
            </w:r>
            <w:r w:rsidRPr="00FA6B82">
              <w:t>(</w:t>
            </w:r>
            <w:proofErr w:type="spellStart"/>
            <w:r w:rsidRPr="00FA6B82">
              <w:t>Portable</w:t>
            </w:r>
            <w:proofErr w:type="spellEnd"/>
            <w:r w:rsidRPr="00FA6B82">
              <w:t xml:space="preserve"> </w:t>
            </w:r>
            <w:proofErr w:type="spellStart"/>
            <w:r w:rsidRPr="00FA6B82">
              <w:t>Document</w:t>
            </w:r>
            <w:proofErr w:type="spellEnd"/>
            <w:r w:rsidRPr="00FA6B82">
              <w:t xml:space="preserve"> </w:t>
            </w:r>
            <w:proofErr w:type="spellStart"/>
            <w:r w:rsidRPr="00FA6B82">
              <w:t>Format</w:t>
            </w:r>
            <w:proofErr w:type="spellEnd"/>
            <w:r w:rsidRPr="00FA6B82">
              <w:t xml:space="preserve">) документи, надаються шляхом прикріплення файлу на електронний майданчик. </w:t>
            </w:r>
            <w:proofErr w:type="spellStart"/>
            <w:r w:rsidRPr="00FA6B82">
              <w:t>Скан</w:t>
            </w:r>
            <w:proofErr w:type="spellEnd"/>
            <w:r w:rsidRPr="00FA6B82">
              <w:t>-копії документів повинні бути розбірливими та читабельними.</w:t>
            </w:r>
          </w:p>
          <w:p w14:paraId="082AA33A" w14:textId="77777777" w:rsidR="00EF50E0" w:rsidRPr="00FA6B82" w:rsidRDefault="00EF50E0" w:rsidP="00E11CDE">
            <w:pPr>
              <w:pBdr>
                <w:top w:val="nil"/>
                <w:left w:val="nil"/>
                <w:bottom w:val="nil"/>
                <w:right w:val="nil"/>
                <w:between w:val="nil"/>
              </w:pBdr>
              <w:spacing w:line="240" w:lineRule="auto"/>
              <w:ind w:left="0" w:hanging="2"/>
              <w:jc w:val="both"/>
            </w:pPr>
            <w:r w:rsidRPr="00FA6B82">
              <w:t>Учасники торгів – нерезиденти для виконання вимог, щодо надання документів, передбачених пунктом 1 розділу ІІІ тендерної документації, подають у складі своєї пропозиції документи, передбачені законодавством країн, де вони зареєстровані.</w:t>
            </w:r>
            <w:r w:rsidRPr="00FA6B82">
              <w:rPr>
                <w:b/>
              </w:rPr>
              <w:t xml:space="preserve"> </w:t>
            </w:r>
            <w:r w:rsidRPr="00FA6B82">
              <w:t>Такі документи надаються разом із завіреним у встановленому порядку перекладом.</w:t>
            </w:r>
          </w:p>
          <w:p w14:paraId="66C4A908" w14:textId="77777777" w:rsidR="00EF50E0" w:rsidRPr="00FA6B82" w:rsidRDefault="00EF50E0" w:rsidP="00E11CDE">
            <w:pPr>
              <w:pBdr>
                <w:top w:val="nil"/>
                <w:left w:val="nil"/>
                <w:bottom w:val="nil"/>
                <w:right w:val="nil"/>
                <w:between w:val="nil"/>
              </w:pBdr>
              <w:spacing w:line="240" w:lineRule="auto"/>
              <w:ind w:left="0" w:hanging="2"/>
              <w:jc w:val="both"/>
            </w:pPr>
          </w:p>
          <w:p w14:paraId="21958441" w14:textId="158D2DFF" w:rsidR="00EF50E0" w:rsidRPr="00FA6B82" w:rsidRDefault="00EF50E0" w:rsidP="00E11CDE">
            <w:pPr>
              <w:pBdr>
                <w:top w:val="nil"/>
                <w:left w:val="nil"/>
                <w:bottom w:val="nil"/>
                <w:right w:val="nil"/>
                <w:between w:val="nil"/>
              </w:pBdr>
              <w:spacing w:line="240" w:lineRule="auto"/>
              <w:ind w:left="0" w:hanging="2"/>
              <w:jc w:val="both"/>
            </w:pPr>
            <w:r w:rsidRPr="00FA6B82">
              <w:t xml:space="preserve">На підставі частини 15 статті 29 Закону </w:t>
            </w:r>
            <w:r w:rsidRPr="00FA6B82">
              <w:rPr>
                <w:i/>
              </w:rPr>
              <w:t>(пункту  42  Особливостей – під час їх застосування)</w:t>
            </w:r>
            <w:r w:rsidRPr="00FA6B82">
              <w:t>, Замовник має право звернутися за підтвердженням інформації, наданої учасником</w:t>
            </w:r>
            <w:sdt>
              <w:sdtPr>
                <w:tag w:val="goog_rdk_5"/>
                <w:id w:val="1821383772"/>
              </w:sdtPr>
              <w:sdtContent>
                <w:r w:rsidRPr="00FA6B82">
                  <w:t>/переможцем процедури</w:t>
                </w:r>
              </w:sdtContent>
            </w:sdt>
            <w:r w:rsidRPr="00FA6B82">
              <w:t xml:space="preserve">, до органів державної влади, підприємств, установ, організацій відповідно до їх компетенції. </w:t>
            </w:r>
            <w:r w:rsidR="00CD143C">
              <w:rPr>
                <w:color w:val="333333"/>
                <w:shd w:val="clear" w:color="auto" w:fill="FFFFFF"/>
              </w:rPr>
              <w:t>У разі отримання достовірної інформації про невідповідність учасника процедури закупівлі вимогам кваліфікаційних критеріїв, наявність підстав, визначених </w:t>
            </w:r>
            <w:hyperlink r:id="rId12" w:anchor="n615" w:history="1">
              <w:r w:rsidR="00CD143C">
                <w:rPr>
                  <w:rStyle w:val="af6"/>
                  <w:rFonts w:eastAsiaTheme="majorEastAsia"/>
                  <w:color w:val="006600"/>
                  <w:shd w:val="clear" w:color="auto" w:fill="FFFFFF"/>
                </w:rPr>
                <w:t>пунктом 47</w:t>
              </w:r>
            </w:hyperlink>
            <w:r w:rsidR="00CD143C">
              <w:rPr>
                <w:color w:val="333333"/>
                <w:shd w:val="clear" w:color="auto" w:fill="FFFFFF"/>
              </w:rPr>
              <w:t> цих особливостей, або факту зазначення у тендерній пропозиції будь-якої недостовірної інформації, що є суттєвою під час визначення результатів відкритих торгів, замовник відхиляє тендерну пропозицію такого учасника процедури закупівлі.</w:t>
            </w:r>
            <w:r w:rsidRPr="00FA6B82">
              <w:t>.</w:t>
            </w:r>
          </w:p>
          <w:p w14:paraId="7FFF7E1D" w14:textId="77777777" w:rsidR="00EF50E0" w:rsidRPr="00FA6B82" w:rsidRDefault="00EF50E0" w:rsidP="00E11CDE">
            <w:pPr>
              <w:pBdr>
                <w:top w:val="nil"/>
                <w:left w:val="nil"/>
                <w:bottom w:val="nil"/>
                <w:right w:val="nil"/>
                <w:between w:val="nil"/>
              </w:pBdr>
              <w:spacing w:line="240" w:lineRule="auto"/>
              <w:ind w:left="0" w:hanging="2"/>
              <w:jc w:val="both"/>
            </w:pPr>
          </w:p>
          <w:p w14:paraId="079609D6" w14:textId="77777777" w:rsidR="00EF50E0" w:rsidRPr="00FA6B82" w:rsidRDefault="00EF50E0" w:rsidP="00E11CDE">
            <w:pPr>
              <w:pBdr>
                <w:top w:val="nil"/>
                <w:left w:val="nil"/>
                <w:bottom w:val="nil"/>
                <w:right w:val="nil"/>
                <w:between w:val="nil"/>
              </w:pBdr>
              <w:spacing w:line="240" w:lineRule="auto"/>
              <w:ind w:left="0" w:hanging="2"/>
              <w:jc w:val="both"/>
            </w:pPr>
            <w:r w:rsidRPr="00FA6B82">
              <w:rPr>
                <w:b/>
              </w:rPr>
              <w:lastRenderedPageBreak/>
              <w:t xml:space="preserve">* </w:t>
            </w:r>
            <w:r w:rsidRPr="00FA6B82">
              <w:rPr>
                <w:i/>
              </w:rPr>
              <w:t>Вимога про скріплення печаткою не стосується учасників, які здійснюють діяльність без печатки згідно з чинним законодавством.</w:t>
            </w:r>
          </w:p>
          <w:p w14:paraId="22040E6B" w14:textId="77777777" w:rsidR="00EF50E0" w:rsidRPr="00FA6B82" w:rsidRDefault="00EF50E0" w:rsidP="00E11CDE">
            <w:pPr>
              <w:pBdr>
                <w:top w:val="nil"/>
                <w:left w:val="nil"/>
                <w:bottom w:val="nil"/>
                <w:right w:val="nil"/>
                <w:between w:val="nil"/>
              </w:pBdr>
              <w:spacing w:line="240" w:lineRule="auto"/>
              <w:ind w:left="0" w:hanging="2"/>
              <w:jc w:val="both"/>
            </w:pPr>
          </w:p>
          <w:p w14:paraId="10A9D0C7" w14:textId="77777777" w:rsidR="00EF50E0" w:rsidRPr="00FA6B82" w:rsidRDefault="00EF50E0" w:rsidP="00E11CDE">
            <w:pPr>
              <w:pBdr>
                <w:top w:val="nil"/>
                <w:left w:val="nil"/>
                <w:bottom w:val="nil"/>
                <w:right w:val="nil"/>
                <w:between w:val="nil"/>
              </w:pBdr>
              <w:spacing w:after="60" w:line="240" w:lineRule="auto"/>
              <w:ind w:left="0" w:hanging="2"/>
              <w:jc w:val="both"/>
            </w:pPr>
            <w:r w:rsidRPr="00FA6B82">
              <w:rPr>
                <w:b/>
              </w:rPr>
              <w:t>5.7. Додаткова вимога щодо уникнення конфлікту інтересів</w:t>
            </w:r>
          </w:p>
          <w:p w14:paraId="5DBB14B8" w14:textId="77777777" w:rsidR="00EF50E0" w:rsidRPr="00FA6B82" w:rsidRDefault="00EF50E0" w:rsidP="00E11CDE">
            <w:pPr>
              <w:pBdr>
                <w:top w:val="nil"/>
                <w:left w:val="nil"/>
                <w:bottom w:val="nil"/>
                <w:right w:val="nil"/>
                <w:between w:val="nil"/>
              </w:pBdr>
              <w:spacing w:after="60" w:line="240" w:lineRule="auto"/>
              <w:ind w:left="0" w:hanging="2"/>
              <w:jc w:val="both"/>
            </w:pPr>
            <w:r w:rsidRPr="00FA6B82">
              <w:t xml:space="preserve">На вимогу ЄІБ та щоб уникнути конфлікту інтересів, замовник відмовить учаснику в участі в тендері та відхилить його тендерну пропозицію, якщо стане відомо, що  такий учасник надавав консультаційні послуги з підготовки і реалізації </w:t>
            </w:r>
            <w:proofErr w:type="spellStart"/>
            <w:r w:rsidRPr="00FA6B82">
              <w:t>суб</w:t>
            </w:r>
            <w:proofErr w:type="spellEnd"/>
            <w:r w:rsidRPr="00FA6B82">
              <w:t xml:space="preserve">-проекту. </w:t>
            </w:r>
          </w:p>
          <w:p w14:paraId="6D16BA0C" w14:textId="77777777" w:rsidR="00EF50E0" w:rsidRPr="00FA6B82" w:rsidRDefault="00EF50E0" w:rsidP="00E11CDE">
            <w:pPr>
              <w:pBdr>
                <w:top w:val="nil"/>
                <w:left w:val="nil"/>
                <w:bottom w:val="nil"/>
                <w:right w:val="nil"/>
                <w:between w:val="nil"/>
              </w:pBdr>
              <w:spacing w:after="60" w:line="240" w:lineRule="auto"/>
              <w:ind w:left="0" w:hanging="2"/>
              <w:jc w:val="both"/>
            </w:pPr>
            <w:r w:rsidRPr="00FA6B82">
              <w:t xml:space="preserve">З метою уникнення можливого конфлікту інтересів, також не розглядатимуться та відхилятимуться </w:t>
            </w:r>
            <w:proofErr w:type="spellStart"/>
            <w:r w:rsidRPr="00FA6B82">
              <w:t>тенлерні</w:t>
            </w:r>
            <w:proofErr w:type="spellEnd"/>
            <w:r w:rsidRPr="00FA6B82">
              <w:t xml:space="preserve"> пропозиції від учасників торгів, які є пов’язаними особами в розумінні пункту 20 статті 1 Закону України «Про публічні закупівлі», зокрема у ситуації, коли замовник здійснює контроль над учасником або замовник і  учасник перебувають під спільним контролем.</w:t>
            </w:r>
          </w:p>
          <w:p w14:paraId="1BEC4B15" w14:textId="77777777" w:rsidR="00EF50E0" w:rsidRPr="00FA6B82" w:rsidRDefault="00EF50E0" w:rsidP="00E11CDE">
            <w:pPr>
              <w:pBdr>
                <w:top w:val="nil"/>
                <w:left w:val="nil"/>
                <w:bottom w:val="nil"/>
                <w:right w:val="nil"/>
                <w:between w:val="nil"/>
              </w:pBdr>
              <w:spacing w:line="240" w:lineRule="auto"/>
              <w:ind w:left="0" w:hanging="2"/>
              <w:jc w:val="both"/>
            </w:pPr>
          </w:p>
        </w:tc>
      </w:tr>
      <w:tr w:rsidR="00EF50E0" w14:paraId="4A9C1928" w14:textId="77777777" w:rsidTr="00E11CDE">
        <w:trPr>
          <w:trHeight w:val="522"/>
          <w:jc w:val="center"/>
        </w:trPr>
        <w:tc>
          <w:tcPr>
            <w:tcW w:w="1049" w:type="dxa"/>
          </w:tcPr>
          <w:p w14:paraId="222A703D" w14:textId="77777777" w:rsidR="00EF50E0" w:rsidRDefault="00EF50E0" w:rsidP="00E11CDE">
            <w:pPr>
              <w:widowControl w:val="0"/>
              <w:pBdr>
                <w:top w:val="nil"/>
                <w:left w:val="nil"/>
                <w:bottom w:val="nil"/>
                <w:right w:val="nil"/>
                <w:between w:val="nil"/>
              </w:pBdr>
              <w:spacing w:line="240" w:lineRule="auto"/>
              <w:ind w:left="0" w:hanging="2"/>
            </w:pPr>
            <w:r>
              <w:rPr>
                <w:b/>
              </w:rPr>
              <w:lastRenderedPageBreak/>
              <w:t>6</w:t>
            </w:r>
          </w:p>
        </w:tc>
        <w:tc>
          <w:tcPr>
            <w:tcW w:w="3176" w:type="dxa"/>
          </w:tcPr>
          <w:p w14:paraId="51208995" w14:textId="77777777" w:rsidR="00EF50E0" w:rsidRDefault="00EF50E0" w:rsidP="00E11CDE">
            <w:pPr>
              <w:widowControl w:val="0"/>
              <w:pBdr>
                <w:top w:val="nil"/>
                <w:left w:val="nil"/>
                <w:bottom w:val="nil"/>
                <w:right w:val="nil"/>
                <w:between w:val="nil"/>
              </w:pBdr>
              <w:spacing w:line="240" w:lineRule="auto"/>
              <w:ind w:left="0" w:right="113" w:hanging="2"/>
            </w:pPr>
            <w:r>
              <w:rPr>
                <w:b/>
              </w:rPr>
              <w:t>Інформація про технічні, якісні та кількісні характеристики предмета закупівлі</w:t>
            </w:r>
          </w:p>
        </w:tc>
        <w:tc>
          <w:tcPr>
            <w:tcW w:w="6112" w:type="dxa"/>
          </w:tcPr>
          <w:p w14:paraId="684B0686" w14:textId="77777777" w:rsidR="00EF50E0" w:rsidRDefault="00EF50E0" w:rsidP="00E11CDE">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left="0" w:hanging="2"/>
              <w:jc w:val="both"/>
            </w:pPr>
            <w:r>
              <w:t>Учасники процедури закупівлі повинні надати в складі тендерної пропозицій документальне підтвердження відповідність тендерної пропозиції учасника технічним, якісним, кількісним та іншим вимогам до предмета закупівлі, встановленим замовником у Додатку 3 до цієї тендерної документації.</w:t>
            </w:r>
          </w:p>
          <w:p w14:paraId="21462404" w14:textId="77777777" w:rsidR="00EF50E0" w:rsidRDefault="00EF50E0" w:rsidP="00E11CDE">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left="0" w:hanging="2"/>
              <w:jc w:val="both"/>
            </w:pPr>
          </w:p>
          <w:p w14:paraId="1AE05F0F" w14:textId="77777777" w:rsidR="00EF50E0" w:rsidRDefault="00EF50E0" w:rsidP="00E11CDE">
            <w:pPr>
              <w:pBdr>
                <w:top w:val="nil"/>
                <w:left w:val="nil"/>
                <w:bottom w:val="nil"/>
                <w:right w:val="nil"/>
                <w:between w:val="nil"/>
              </w:pBdr>
              <w:spacing w:line="276" w:lineRule="auto"/>
              <w:ind w:left="0" w:hanging="2"/>
              <w:jc w:val="both"/>
              <w:rPr>
                <w:sz w:val="22"/>
                <w:szCs w:val="22"/>
              </w:rPr>
            </w:pPr>
            <w:r>
              <w:rPr>
                <w:b/>
                <w:sz w:val="22"/>
                <w:szCs w:val="22"/>
              </w:rPr>
              <w:t>Для підтвердження відповідності тендерної пропозиції технічним, якісним, кількісним та іншим вимогам замовника, учасник у складі тендерної пропозиції повинен надати:</w:t>
            </w:r>
          </w:p>
          <w:p w14:paraId="2CAB7F5E" w14:textId="77777777" w:rsidR="00EF50E0" w:rsidRPr="00FA6B82" w:rsidRDefault="00EF50E0" w:rsidP="00E11CDE">
            <w:pPr>
              <w:spacing w:line="276" w:lineRule="auto"/>
              <w:ind w:left="0" w:hanging="2"/>
              <w:jc w:val="both"/>
              <w:rPr>
                <w:color w:val="000000"/>
                <w:sz w:val="22"/>
                <w:szCs w:val="22"/>
              </w:rPr>
            </w:pPr>
            <w:r>
              <w:rPr>
                <w:sz w:val="22"/>
                <w:szCs w:val="22"/>
              </w:rPr>
              <w:t xml:space="preserve">-  розрахунок вартості послуг інженера-консультанта за предметом закупівлі, зазначений у формі пропозиції Додатку 1, відповідно до </w:t>
            </w:r>
            <w:r w:rsidRPr="00026E32">
              <w:rPr>
                <w:sz w:val="22"/>
                <w:szCs w:val="22"/>
              </w:rPr>
              <w:t xml:space="preserve">кошторисних норм України «Настанова з визначення вартості будівництва», затверджених наказом Міністерства розвитку громад та територій України від 01.11.2021 </w:t>
            </w:r>
            <w:r w:rsidRPr="00FA6B82">
              <w:rPr>
                <w:sz w:val="22"/>
                <w:szCs w:val="22"/>
              </w:rPr>
              <w:t>року № 281 (зі змінами та доповненнями).</w:t>
            </w:r>
            <w:r w:rsidRPr="00FA6B82">
              <w:rPr>
                <w:color w:val="000000"/>
                <w:sz w:val="22"/>
                <w:szCs w:val="22"/>
              </w:rPr>
              <w:t xml:space="preserve"> </w:t>
            </w:r>
          </w:p>
          <w:p w14:paraId="4A420679" w14:textId="77777777" w:rsidR="00EF50E0" w:rsidRPr="00FA6B82" w:rsidRDefault="00EF50E0" w:rsidP="00E11CDE">
            <w:pPr>
              <w:spacing w:line="276" w:lineRule="auto"/>
              <w:ind w:left="0" w:hanging="2"/>
              <w:jc w:val="both"/>
              <w:rPr>
                <w:sz w:val="22"/>
                <w:szCs w:val="22"/>
              </w:rPr>
            </w:pPr>
            <w:r w:rsidRPr="00FA6B82">
              <w:rPr>
                <w:color w:val="000000"/>
                <w:sz w:val="22"/>
                <w:szCs w:val="22"/>
              </w:rPr>
              <w:t xml:space="preserve">- згоду на відповідні умови цієї тендерної документації, зазначену </w:t>
            </w:r>
            <w:r w:rsidRPr="00FA6B82">
              <w:rPr>
                <w:sz w:val="22"/>
                <w:szCs w:val="22"/>
              </w:rPr>
              <w:t>у формі пропозиції Додатку 1,</w:t>
            </w:r>
            <w:r w:rsidRPr="00FA6B82">
              <w:rPr>
                <w:color w:val="000000"/>
                <w:sz w:val="22"/>
                <w:szCs w:val="22"/>
              </w:rPr>
              <w:t xml:space="preserve">  зокрема згоду з проєктом договору (Додаток 2)</w:t>
            </w:r>
            <w:r w:rsidRPr="00FA6B82">
              <w:rPr>
                <w:sz w:val="22"/>
                <w:szCs w:val="22"/>
              </w:rPr>
              <w:t xml:space="preserve">; </w:t>
            </w:r>
          </w:p>
          <w:p w14:paraId="178E2AC8" w14:textId="77777777" w:rsidR="00EF50E0" w:rsidRDefault="00EF50E0" w:rsidP="00E11CDE">
            <w:pPr>
              <w:pBdr>
                <w:top w:val="nil"/>
                <w:left w:val="nil"/>
                <w:bottom w:val="nil"/>
                <w:right w:val="nil"/>
                <w:between w:val="nil"/>
              </w:pBdr>
              <w:spacing w:line="276" w:lineRule="auto"/>
              <w:ind w:left="0" w:hanging="2"/>
              <w:jc w:val="both"/>
              <w:rPr>
                <w:sz w:val="22"/>
                <w:szCs w:val="22"/>
              </w:rPr>
            </w:pPr>
            <w:r>
              <w:rPr>
                <w:b/>
                <w:sz w:val="22"/>
                <w:szCs w:val="22"/>
              </w:rPr>
              <w:t xml:space="preserve">- </w:t>
            </w:r>
            <w:r>
              <w:rPr>
                <w:sz w:val="22"/>
                <w:szCs w:val="22"/>
              </w:rPr>
              <w:t>копію всіх кваліфікаційних документів на право надання послуг інженера-консультанта в будівництві.</w:t>
            </w:r>
            <w:r>
              <w:rPr>
                <w:b/>
                <w:sz w:val="22"/>
                <w:szCs w:val="22"/>
              </w:rPr>
              <w:t xml:space="preserve"> </w:t>
            </w:r>
          </w:p>
          <w:p w14:paraId="440BF0AE" w14:textId="77777777" w:rsidR="00EF50E0" w:rsidRDefault="00EF50E0" w:rsidP="00E11CDE">
            <w:pPr>
              <w:widowControl w:val="0"/>
              <w:spacing w:before="240" w:after="240"/>
              <w:ind w:left="0" w:hanging="2"/>
              <w:jc w:val="both"/>
            </w:pPr>
            <w:r>
              <w:t xml:space="preserve">Тендерна пропозиція, що не відповідає Технічним вимогам, викладеним у Додатку 3, буде відхилена на підставі абзацу 2 підпункту 2 пункту 44 Особливостей, а саме тендерна пропозиція не відповідає умовам технічної специфікації та іншим вимогам щодо предмета закупівлі тендерної документації, крім невідповідності в інформації та/або документах, що може бути усунена </w:t>
            </w:r>
            <w:r>
              <w:lastRenderedPageBreak/>
              <w:t>учасником процедури закупівлі відповідно до пункту 43 Особливостей.</w:t>
            </w:r>
          </w:p>
          <w:p w14:paraId="191D1BA1" w14:textId="77777777" w:rsidR="00EF50E0" w:rsidRDefault="00EF50E0" w:rsidP="00E11CDE">
            <w:pPr>
              <w:widowControl w:val="0"/>
              <w:pBdr>
                <w:top w:val="nil"/>
                <w:left w:val="nil"/>
                <w:bottom w:val="nil"/>
                <w:right w:val="nil"/>
                <w:between w:val="nil"/>
              </w:pBdr>
              <w:spacing w:line="240" w:lineRule="auto"/>
              <w:ind w:left="0" w:right="113" w:hanging="2"/>
              <w:jc w:val="both"/>
            </w:pPr>
            <w:r>
              <w:t xml:space="preserve">Технічні, якісні характеристики предмета закупівлі передбачають необхідність застосування заходів із захисту довкілля. В підтвердження застосування заходів із захисту довкілля учасник має надати в складі пропозиції гарантійний лист </w:t>
            </w:r>
            <w:r>
              <w:rPr>
                <w:b/>
              </w:rPr>
              <w:t>згідно форми у додатку 3-А</w:t>
            </w:r>
            <w:r>
              <w:rPr>
                <w:i/>
              </w:rPr>
              <w:t xml:space="preserve"> </w:t>
            </w:r>
            <w:r>
              <w:t>цієї документації.</w:t>
            </w:r>
          </w:p>
          <w:p w14:paraId="0CB9AFDB" w14:textId="77777777" w:rsidR="00EF50E0" w:rsidRDefault="00EF50E0" w:rsidP="00E11CDE">
            <w:pPr>
              <w:pBdr>
                <w:top w:val="nil"/>
                <w:left w:val="nil"/>
                <w:bottom w:val="nil"/>
                <w:right w:val="nil"/>
                <w:between w:val="nil"/>
              </w:pBdr>
              <w:spacing w:line="240" w:lineRule="auto"/>
              <w:ind w:left="0" w:hanging="2"/>
              <w:jc w:val="both"/>
            </w:pPr>
          </w:p>
        </w:tc>
      </w:tr>
      <w:tr w:rsidR="00EF50E0" w14:paraId="187C2B95" w14:textId="77777777" w:rsidTr="00E11CDE">
        <w:trPr>
          <w:trHeight w:val="522"/>
          <w:jc w:val="center"/>
        </w:trPr>
        <w:tc>
          <w:tcPr>
            <w:tcW w:w="1049" w:type="dxa"/>
          </w:tcPr>
          <w:p w14:paraId="617E0100" w14:textId="77777777" w:rsidR="00EF50E0" w:rsidRDefault="00EF50E0" w:rsidP="00E11CDE">
            <w:pPr>
              <w:widowControl w:val="0"/>
              <w:pBdr>
                <w:top w:val="nil"/>
                <w:left w:val="nil"/>
                <w:bottom w:val="nil"/>
                <w:right w:val="nil"/>
                <w:between w:val="nil"/>
              </w:pBdr>
              <w:spacing w:line="240" w:lineRule="auto"/>
              <w:ind w:left="0" w:hanging="2"/>
            </w:pPr>
            <w:r>
              <w:rPr>
                <w:b/>
              </w:rPr>
              <w:lastRenderedPageBreak/>
              <w:t>7</w:t>
            </w:r>
          </w:p>
        </w:tc>
        <w:tc>
          <w:tcPr>
            <w:tcW w:w="3176" w:type="dxa"/>
          </w:tcPr>
          <w:p w14:paraId="39F9454D" w14:textId="77777777" w:rsidR="00EF50E0" w:rsidRDefault="00EF50E0" w:rsidP="00E11CDE">
            <w:pPr>
              <w:widowControl w:val="0"/>
              <w:pBdr>
                <w:top w:val="nil"/>
                <w:left w:val="nil"/>
                <w:bottom w:val="nil"/>
                <w:right w:val="nil"/>
                <w:between w:val="nil"/>
              </w:pBdr>
              <w:spacing w:line="240" w:lineRule="auto"/>
              <w:ind w:left="0" w:right="113" w:hanging="2"/>
            </w:pPr>
            <w:r>
              <w:rPr>
                <w:b/>
              </w:rPr>
              <w:t xml:space="preserve">Інформація про субпідрядника </w:t>
            </w:r>
          </w:p>
        </w:tc>
        <w:tc>
          <w:tcPr>
            <w:tcW w:w="6112" w:type="dxa"/>
          </w:tcPr>
          <w:p w14:paraId="2AE46ED2" w14:textId="77777777" w:rsidR="00EF50E0" w:rsidRDefault="00EF50E0" w:rsidP="00E11CDE">
            <w:pPr>
              <w:widowControl w:val="0"/>
              <w:pBdr>
                <w:top w:val="nil"/>
                <w:left w:val="nil"/>
                <w:bottom w:val="nil"/>
                <w:right w:val="nil"/>
                <w:between w:val="nil"/>
              </w:pBdr>
              <w:spacing w:line="240" w:lineRule="auto"/>
              <w:ind w:left="0" w:right="113" w:hanging="2"/>
              <w:jc w:val="both"/>
            </w:pPr>
            <w:r>
              <w:t>Учасник зазначає в тендерній пропозиції повне найменування та місцезнаходження щодо кожного суб’єкта господарювання, якого учасник планує залучати як субпідрядника до виконання робіт у обсязі не менше ніж 20 відсотків від вартості договору про закупівлю, а також інші субпідрядні організації, які він планує залучити до виконання робіт. Інформація про субпідрядників надається у відповідності з Додатком 8 до цієї тендерної документації.</w:t>
            </w:r>
          </w:p>
        </w:tc>
      </w:tr>
      <w:tr w:rsidR="00EF50E0" w14:paraId="6E0FF10D" w14:textId="77777777" w:rsidTr="00E11CDE">
        <w:trPr>
          <w:trHeight w:val="522"/>
          <w:jc w:val="center"/>
        </w:trPr>
        <w:tc>
          <w:tcPr>
            <w:tcW w:w="1049" w:type="dxa"/>
          </w:tcPr>
          <w:p w14:paraId="6EA0BCEE" w14:textId="77777777" w:rsidR="00EF50E0" w:rsidRDefault="00EF50E0" w:rsidP="00E11CDE">
            <w:pPr>
              <w:widowControl w:val="0"/>
              <w:pBdr>
                <w:top w:val="nil"/>
                <w:left w:val="nil"/>
                <w:bottom w:val="nil"/>
                <w:right w:val="nil"/>
                <w:between w:val="nil"/>
              </w:pBdr>
              <w:spacing w:line="240" w:lineRule="auto"/>
              <w:ind w:left="0" w:hanging="2"/>
            </w:pPr>
            <w:r>
              <w:rPr>
                <w:b/>
              </w:rPr>
              <w:t>8</w:t>
            </w:r>
          </w:p>
        </w:tc>
        <w:tc>
          <w:tcPr>
            <w:tcW w:w="3176" w:type="dxa"/>
          </w:tcPr>
          <w:p w14:paraId="277CF371" w14:textId="77777777" w:rsidR="00EF50E0" w:rsidRDefault="00EF50E0" w:rsidP="00E11CDE">
            <w:pPr>
              <w:widowControl w:val="0"/>
              <w:pBdr>
                <w:top w:val="nil"/>
                <w:left w:val="nil"/>
                <w:bottom w:val="nil"/>
                <w:right w:val="nil"/>
                <w:between w:val="nil"/>
              </w:pBdr>
              <w:spacing w:line="240" w:lineRule="auto"/>
              <w:ind w:left="0" w:right="113" w:hanging="2"/>
            </w:pPr>
            <w:r>
              <w:rPr>
                <w:b/>
              </w:rPr>
              <w:t>Унесення змін або відкликання тендерної пропозиції учасником</w:t>
            </w:r>
          </w:p>
        </w:tc>
        <w:tc>
          <w:tcPr>
            <w:tcW w:w="6112" w:type="dxa"/>
          </w:tcPr>
          <w:p w14:paraId="7F940EFD" w14:textId="77777777" w:rsidR="00EF50E0" w:rsidRDefault="00EF50E0" w:rsidP="00E11CDE">
            <w:pPr>
              <w:widowControl w:val="0"/>
              <w:pBdr>
                <w:top w:val="nil"/>
                <w:left w:val="nil"/>
                <w:bottom w:val="nil"/>
                <w:right w:val="nil"/>
                <w:between w:val="nil"/>
              </w:pBdr>
              <w:spacing w:line="240" w:lineRule="auto"/>
              <w:ind w:left="0" w:right="113" w:hanging="2"/>
              <w:jc w:val="both"/>
            </w:pPr>
            <w:r>
              <w:t xml:space="preserve">Учасник має право </w:t>
            </w:r>
            <w:proofErr w:type="spellStart"/>
            <w:r>
              <w:t>внести</w:t>
            </w:r>
            <w:proofErr w:type="spellEnd"/>
            <w:r>
              <w:t xml:space="preserve"> зміни або відкликати свою тендерну пропозицію до закінчення строку її подання. Такі зміни або заява про відкликання тендерної пропозиції враховуються в разі, якщо їх отримано електронною системою закупівель до закінчення строку подання тендерних пропозицій.</w:t>
            </w:r>
          </w:p>
        </w:tc>
      </w:tr>
      <w:tr w:rsidR="00EF50E0" w14:paraId="21D9A870" w14:textId="77777777" w:rsidTr="00E11CDE">
        <w:trPr>
          <w:trHeight w:val="522"/>
          <w:jc w:val="center"/>
        </w:trPr>
        <w:tc>
          <w:tcPr>
            <w:tcW w:w="10337" w:type="dxa"/>
            <w:gridSpan w:val="3"/>
          </w:tcPr>
          <w:p w14:paraId="749F6459" w14:textId="77777777" w:rsidR="00EF50E0" w:rsidRDefault="00EF50E0" w:rsidP="00E11CDE">
            <w:pPr>
              <w:widowControl w:val="0"/>
              <w:pBdr>
                <w:top w:val="nil"/>
                <w:left w:val="nil"/>
                <w:bottom w:val="nil"/>
                <w:right w:val="nil"/>
                <w:between w:val="nil"/>
              </w:pBdr>
              <w:spacing w:line="240" w:lineRule="auto"/>
              <w:ind w:left="0" w:right="113" w:hanging="2"/>
              <w:jc w:val="center"/>
            </w:pPr>
            <w:r>
              <w:rPr>
                <w:b/>
              </w:rPr>
              <w:t>Розділ ІV Подання та розкриття тендерної пропозиції</w:t>
            </w:r>
          </w:p>
        </w:tc>
      </w:tr>
      <w:tr w:rsidR="00EF50E0" w14:paraId="67FAFE89" w14:textId="77777777" w:rsidTr="00E11CDE">
        <w:trPr>
          <w:trHeight w:val="522"/>
          <w:jc w:val="center"/>
        </w:trPr>
        <w:tc>
          <w:tcPr>
            <w:tcW w:w="1049" w:type="dxa"/>
          </w:tcPr>
          <w:p w14:paraId="361F9F23" w14:textId="77777777" w:rsidR="00EF50E0" w:rsidRDefault="00EF50E0" w:rsidP="00E11CDE">
            <w:pPr>
              <w:widowControl w:val="0"/>
              <w:pBdr>
                <w:top w:val="nil"/>
                <w:left w:val="nil"/>
                <w:bottom w:val="nil"/>
                <w:right w:val="nil"/>
                <w:between w:val="nil"/>
              </w:pBdr>
              <w:spacing w:line="240" w:lineRule="auto"/>
              <w:ind w:left="0" w:hanging="2"/>
            </w:pPr>
            <w:r>
              <w:rPr>
                <w:b/>
              </w:rPr>
              <w:t>1</w:t>
            </w:r>
          </w:p>
        </w:tc>
        <w:tc>
          <w:tcPr>
            <w:tcW w:w="3176" w:type="dxa"/>
          </w:tcPr>
          <w:p w14:paraId="7628E25F" w14:textId="77777777" w:rsidR="00EF50E0" w:rsidRDefault="00EF50E0" w:rsidP="00E11CDE">
            <w:pPr>
              <w:widowControl w:val="0"/>
              <w:pBdr>
                <w:top w:val="nil"/>
                <w:left w:val="nil"/>
                <w:bottom w:val="nil"/>
                <w:right w:val="nil"/>
                <w:between w:val="nil"/>
              </w:pBdr>
              <w:spacing w:line="240" w:lineRule="auto"/>
              <w:ind w:left="0" w:right="113" w:hanging="2"/>
            </w:pPr>
            <w:bookmarkStart w:id="5" w:name="_heading=h.2et92p0" w:colFirst="0" w:colLast="0"/>
            <w:bookmarkEnd w:id="5"/>
            <w:r>
              <w:rPr>
                <w:b/>
              </w:rPr>
              <w:t>Кінцевий строк подання тендерної пропозиції</w:t>
            </w:r>
          </w:p>
        </w:tc>
        <w:tc>
          <w:tcPr>
            <w:tcW w:w="6112" w:type="dxa"/>
          </w:tcPr>
          <w:p w14:paraId="19813C7E" w14:textId="77777777" w:rsidR="00EF50E0" w:rsidRPr="00FA6B82" w:rsidRDefault="00EF50E0" w:rsidP="00E11CDE">
            <w:pPr>
              <w:widowControl w:val="0"/>
              <w:pBdr>
                <w:top w:val="nil"/>
                <w:left w:val="nil"/>
                <w:bottom w:val="nil"/>
                <w:right w:val="nil"/>
                <w:between w:val="nil"/>
              </w:pBdr>
              <w:spacing w:line="240" w:lineRule="auto"/>
              <w:ind w:left="0" w:right="113" w:hanging="2"/>
              <w:jc w:val="both"/>
            </w:pPr>
            <w:r w:rsidRPr="00FA6B82">
              <w:rPr>
                <w:b/>
              </w:rPr>
              <w:t>Кінцевий строк подання тендерних пропозицій:</w:t>
            </w:r>
            <w:r w:rsidRPr="00FA6B82">
              <w:t xml:space="preserve"> </w:t>
            </w:r>
          </w:p>
          <w:p w14:paraId="0DFA697F" w14:textId="2EBDA2AE" w:rsidR="00EF50E0" w:rsidRDefault="00EF50E0" w:rsidP="00E11CDE">
            <w:pPr>
              <w:widowControl w:val="0"/>
              <w:pBdr>
                <w:top w:val="nil"/>
                <w:left w:val="nil"/>
                <w:bottom w:val="nil"/>
                <w:right w:val="nil"/>
                <w:between w:val="nil"/>
              </w:pBdr>
              <w:spacing w:line="240" w:lineRule="auto"/>
              <w:ind w:left="0" w:right="113" w:hanging="2"/>
              <w:jc w:val="both"/>
              <w:rPr>
                <w:b/>
                <w:i/>
                <w:color w:val="0070C0"/>
              </w:rPr>
            </w:pPr>
            <w:r w:rsidRPr="00FA6B82">
              <w:rPr>
                <w:i/>
                <w:color w:val="31849B"/>
              </w:rPr>
              <w:t>(</w:t>
            </w:r>
            <w:r w:rsidRPr="00FA6B82">
              <w:rPr>
                <w:b/>
                <w:i/>
                <w:color w:val="0070C0"/>
                <w:u w:val="single"/>
              </w:rPr>
              <w:t>Коментар для Замовника</w:t>
            </w:r>
            <w:r w:rsidRPr="00FA6B82">
              <w:rPr>
                <w:b/>
                <w:i/>
                <w:color w:val="0070C0"/>
              </w:rPr>
              <w:t>. Вказується дата та час, зазначені в оголошенні про проведення процедури відкритих торгів. Строки для подання тендерних пропозицій у відкритих торгах зазначаються згідно чинного законодавства, застосовного на момент публікації оголошення про проведення відкритих торгів, але згідно вимог п.9 Посібника «Національні процедури закупівель» має складати НЕ МЕНШЕ 15 календарних днів з дати публікації оголошення про проведення відкритих торгів у разі тендерної закупівлі  технічного нагляду та послуг інженера-консультанта)</w:t>
            </w:r>
            <w:r w:rsidR="00FA6B82">
              <w:rPr>
                <w:b/>
                <w:i/>
                <w:color w:val="0070C0"/>
              </w:rPr>
              <w:t>.</w:t>
            </w:r>
          </w:p>
          <w:p w14:paraId="4F1603F5" w14:textId="77777777" w:rsidR="00FA6B82" w:rsidRPr="00FA6B82" w:rsidRDefault="00FA6B82" w:rsidP="00E11CDE">
            <w:pPr>
              <w:widowControl w:val="0"/>
              <w:pBdr>
                <w:top w:val="nil"/>
                <w:left w:val="nil"/>
                <w:bottom w:val="nil"/>
                <w:right w:val="nil"/>
                <w:between w:val="nil"/>
              </w:pBdr>
              <w:spacing w:line="240" w:lineRule="auto"/>
              <w:ind w:left="0" w:right="113" w:hanging="2"/>
              <w:jc w:val="both"/>
              <w:rPr>
                <w:color w:val="0070C0"/>
              </w:rPr>
            </w:pPr>
          </w:p>
          <w:p w14:paraId="5AADD7B2" w14:textId="77777777" w:rsidR="00EF50E0" w:rsidRPr="00FA6B82" w:rsidRDefault="00EF50E0" w:rsidP="00E11CDE">
            <w:pPr>
              <w:widowControl w:val="0"/>
              <w:pBdr>
                <w:top w:val="nil"/>
                <w:left w:val="nil"/>
                <w:bottom w:val="nil"/>
                <w:right w:val="nil"/>
                <w:between w:val="nil"/>
              </w:pBdr>
              <w:spacing w:line="240" w:lineRule="auto"/>
              <w:ind w:left="0" w:right="113" w:hanging="2"/>
              <w:jc w:val="both"/>
            </w:pPr>
            <w:r w:rsidRPr="00FA6B82">
              <w:t>Отримана тендерна пропозиція автоматично вноситься до реєстру.</w:t>
            </w:r>
          </w:p>
          <w:p w14:paraId="5A38A818" w14:textId="77777777" w:rsidR="00EF50E0" w:rsidRPr="00FA6B82" w:rsidRDefault="00EF50E0" w:rsidP="00E11CDE">
            <w:pPr>
              <w:widowControl w:val="0"/>
              <w:pBdr>
                <w:top w:val="nil"/>
                <w:left w:val="nil"/>
                <w:bottom w:val="nil"/>
                <w:right w:val="nil"/>
                <w:between w:val="nil"/>
              </w:pBdr>
              <w:spacing w:line="240" w:lineRule="auto"/>
              <w:ind w:left="0" w:right="113" w:hanging="2"/>
              <w:jc w:val="both"/>
            </w:pPr>
            <w:r w:rsidRPr="00FA6B82">
              <w:t>Електронна система закупівель автоматично формує та надсилає повідомлення учаснику про отримання його пропозиції із зазначенням дати та часу.</w:t>
            </w:r>
          </w:p>
          <w:p w14:paraId="4A959827" w14:textId="77777777" w:rsidR="00EF50E0" w:rsidRPr="00FA6B82" w:rsidRDefault="00EF50E0" w:rsidP="00E11CDE">
            <w:pPr>
              <w:widowControl w:val="0"/>
              <w:pBdr>
                <w:top w:val="nil"/>
                <w:left w:val="nil"/>
                <w:bottom w:val="nil"/>
                <w:right w:val="nil"/>
                <w:between w:val="nil"/>
              </w:pBdr>
              <w:spacing w:line="240" w:lineRule="auto"/>
              <w:ind w:left="0" w:right="113" w:hanging="2"/>
              <w:jc w:val="both"/>
            </w:pPr>
            <w:r w:rsidRPr="00FA6B82">
              <w:t>Тендерні пропозиції, отримані електронною системою закупівель після закінчення строку подання, не приймаються та автоматично повертаються учасникам, які їх подали.</w:t>
            </w:r>
          </w:p>
        </w:tc>
      </w:tr>
      <w:tr w:rsidR="00EF50E0" w14:paraId="714FAD38" w14:textId="77777777" w:rsidTr="00E11CDE">
        <w:trPr>
          <w:trHeight w:val="522"/>
          <w:jc w:val="center"/>
        </w:trPr>
        <w:tc>
          <w:tcPr>
            <w:tcW w:w="1049" w:type="dxa"/>
          </w:tcPr>
          <w:p w14:paraId="2303BCF7" w14:textId="77777777" w:rsidR="00EF50E0" w:rsidRDefault="00EF50E0" w:rsidP="00E11CDE">
            <w:pPr>
              <w:widowControl w:val="0"/>
              <w:pBdr>
                <w:top w:val="nil"/>
                <w:left w:val="nil"/>
                <w:bottom w:val="nil"/>
                <w:right w:val="nil"/>
                <w:between w:val="nil"/>
              </w:pBdr>
              <w:spacing w:line="240" w:lineRule="auto"/>
              <w:ind w:left="0" w:hanging="2"/>
            </w:pPr>
            <w:r>
              <w:rPr>
                <w:b/>
              </w:rPr>
              <w:lastRenderedPageBreak/>
              <w:t>2</w:t>
            </w:r>
          </w:p>
        </w:tc>
        <w:tc>
          <w:tcPr>
            <w:tcW w:w="3176" w:type="dxa"/>
          </w:tcPr>
          <w:p w14:paraId="6175187C" w14:textId="77777777" w:rsidR="00EF50E0" w:rsidRDefault="00EF50E0" w:rsidP="00E11CDE">
            <w:pPr>
              <w:widowControl w:val="0"/>
              <w:pBdr>
                <w:top w:val="nil"/>
                <w:left w:val="nil"/>
                <w:bottom w:val="nil"/>
                <w:right w:val="nil"/>
                <w:between w:val="nil"/>
              </w:pBdr>
              <w:spacing w:line="240" w:lineRule="auto"/>
              <w:ind w:left="0" w:right="113" w:hanging="2"/>
            </w:pPr>
            <w:r>
              <w:rPr>
                <w:b/>
              </w:rPr>
              <w:t>Дата та час розкриття тендерної пропозиції</w:t>
            </w:r>
          </w:p>
        </w:tc>
        <w:tc>
          <w:tcPr>
            <w:tcW w:w="6112" w:type="dxa"/>
          </w:tcPr>
          <w:p w14:paraId="64393532" w14:textId="77777777" w:rsidR="00EF50E0" w:rsidRDefault="00EF50E0" w:rsidP="00E11CDE">
            <w:pPr>
              <w:ind w:left="0" w:hanging="2"/>
              <w:jc w:val="both"/>
            </w:pPr>
            <w:r>
              <w:t>Дата і час розкриття тендерних пропозицій  визначаються в електронній системі закупівель згідно вимог законодавства, застосованого на час оголошення торгів.</w:t>
            </w:r>
          </w:p>
          <w:p w14:paraId="01BAAB71" w14:textId="77777777" w:rsidR="00EF50E0" w:rsidRDefault="00EF50E0" w:rsidP="00E11CDE">
            <w:pPr>
              <w:widowControl w:val="0"/>
              <w:pBdr>
                <w:top w:val="nil"/>
                <w:left w:val="nil"/>
                <w:bottom w:val="nil"/>
                <w:right w:val="nil"/>
                <w:between w:val="nil"/>
              </w:pBdr>
              <w:spacing w:line="240" w:lineRule="auto"/>
              <w:ind w:left="0" w:right="113" w:hanging="2"/>
              <w:jc w:val="both"/>
            </w:pPr>
          </w:p>
        </w:tc>
      </w:tr>
      <w:tr w:rsidR="00EF50E0" w14:paraId="79832980" w14:textId="77777777" w:rsidTr="00E11CDE">
        <w:trPr>
          <w:trHeight w:val="522"/>
          <w:jc w:val="center"/>
        </w:trPr>
        <w:tc>
          <w:tcPr>
            <w:tcW w:w="10337" w:type="dxa"/>
            <w:gridSpan w:val="3"/>
          </w:tcPr>
          <w:p w14:paraId="18B52CC4" w14:textId="77777777" w:rsidR="00EF50E0" w:rsidRDefault="00EF50E0" w:rsidP="00E11CDE">
            <w:pPr>
              <w:widowControl w:val="0"/>
              <w:pBdr>
                <w:top w:val="nil"/>
                <w:left w:val="nil"/>
                <w:bottom w:val="nil"/>
                <w:right w:val="nil"/>
                <w:between w:val="nil"/>
              </w:pBdr>
              <w:spacing w:line="240" w:lineRule="auto"/>
              <w:ind w:left="0" w:right="113" w:hanging="2"/>
              <w:jc w:val="center"/>
            </w:pPr>
            <w:r>
              <w:rPr>
                <w:b/>
              </w:rPr>
              <w:t>Розділ V Оцінка тендерних пропозицій, їх відхилення та інша інформація</w:t>
            </w:r>
          </w:p>
        </w:tc>
      </w:tr>
      <w:tr w:rsidR="00EF50E0" w14:paraId="45D8FA5A" w14:textId="77777777" w:rsidTr="00E11CDE">
        <w:trPr>
          <w:trHeight w:val="522"/>
          <w:jc w:val="center"/>
        </w:trPr>
        <w:tc>
          <w:tcPr>
            <w:tcW w:w="1049" w:type="dxa"/>
          </w:tcPr>
          <w:p w14:paraId="37DC0C96" w14:textId="77777777" w:rsidR="00EF50E0" w:rsidRDefault="00EF50E0" w:rsidP="00E11CDE">
            <w:pPr>
              <w:widowControl w:val="0"/>
              <w:pBdr>
                <w:top w:val="nil"/>
                <w:left w:val="nil"/>
                <w:bottom w:val="nil"/>
                <w:right w:val="nil"/>
                <w:between w:val="nil"/>
              </w:pBdr>
              <w:spacing w:line="240" w:lineRule="auto"/>
              <w:ind w:left="0" w:hanging="2"/>
            </w:pPr>
            <w:r>
              <w:rPr>
                <w:b/>
              </w:rPr>
              <w:t>1</w:t>
            </w:r>
          </w:p>
        </w:tc>
        <w:tc>
          <w:tcPr>
            <w:tcW w:w="3176" w:type="dxa"/>
          </w:tcPr>
          <w:p w14:paraId="0FDB9E5A" w14:textId="77777777" w:rsidR="00EF50E0" w:rsidRDefault="00EF50E0" w:rsidP="00E11CDE">
            <w:pPr>
              <w:widowControl w:val="0"/>
              <w:pBdr>
                <w:top w:val="nil"/>
                <w:left w:val="nil"/>
                <w:bottom w:val="nil"/>
                <w:right w:val="nil"/>
                <w:between w:val="nil"/>
              </w:pBdr>
              <w:spacing w:line="240" w:lineRule="auto"/>
              <w:ind w:left="0" w:right="113" w:hanging="2"/>
            </w:pPr>
            <w:r>
              <w:rPr>
                <w:b/>
              </w:rPr>
              <w:t>Перелік критеріїв та методика оцінки тендерної пропозиції із зазначенням питомої ваги критерію</w:t>
            </w:r>
          </w:p>
        </w:tc>
        <w:tc>
          <w:tcPr>
            <w:tcW w:w="6112" w:type="dxa"/>
          </w:tcPr>
          <w:p w14:paraId="77569D96" w14:textId="77777777" w:rsidR="00EF50E0" w:rsidRDefault="00EF50E0" w:rsidP="00E11CDE">
            <w:pPr>
              <w:pBdr>
                <w:top w:val="nil"/>
                <w:left w:val="nil"/>
                <w:bottom w:val="nil"/>
                <w:right w:val="nil"/>
                <w:between w:val="nil"/>
              </w:pBdr>
              <w:spacing w:line="240" w:lineRule="auto"/>
              <w:ind w:left="0" w:hanging="2"/>
              <w:jc w:val="both"/>
            </w:pPr>
            <w:r>
              <w:t xml:space="preserve">Відкриті торги проводяться </w:t>
            </w:r>
            <w:r>
              <w:rPr>
                <w:b/>
              </w:rPr>
              <w:t>(</w:t>
            </w:r>
            <w:r>
              <w:rPr>
                <w:b/>
                <w:i/>
                <w:color w:val="31849B"/>
                <w:u w:val="single"/>
              </w:rPr>
              <w:t>Коментар для замовника</w:t>
            </w:r>
            <w:r>
              <w:rPr>
                <w:b/>
                <w:i/>
                <w:color w:val="31849B"/>
              </w:rPr>
              <w:t>: ПОВИНЕН БУТИ ВИЗНАЧЕНИЙ ЗАМОВНИКОМ НА СВІЙ РОЗСУД ОДИН З НАСТУПНИХ ВАРІАНТІВ</w:t>
            </w:r>
            <w:r>
              <w:rPr>
                <w:i/>
                <w:color w:val="31849B"/>
              </w:rPr>
              <w:t>)</w:t>
            </w:r>
            <w:r>
              <w:t>:</w:t>
            </w:r>
          </w:p>
          <w:p w14:paraId="50E87ADA" w14:textId="77777777" w:rsidR="00EF50E0" w:rsidRDefault="00EF50E0" w:rsidP="00E11CDE">
            <w:pPr>
              <w:numPr>
                <w:ilvl w:val="0"/>
                <w:numId w:val="16"/>
              </w:numPr>
              <w:pBdr>
                <w:top w:val="nil"/>
                <w:left w:val="nil"/>
                <w:bottom w:val="nil"/>
                <w:right w:val="nil"/>
                <w:between w:val="nil"/>
              </w:pBdr>
              <w:spacing w:line="240" w:lineRule="auto"/>
              <w:ind w:left="0" w:hanging="2"/>
              <w:jc w:val="both"/>
            </w:pPr>
            <w:r>
              <w:rPr>
                <w:b/>
                <w:i/>
              </w:rPr>
              <w:t xml:space="preserve">ІЗ </w:t>
            </w:r>
            <w:r>
              <w:rPr>
                <w:i/>
              </w:rPr>
              <w:t>застосуванням електронного аукціону відповідно до пункту 35 Особливостей (під час їх застосування).</w:t>
            </w:r>
          </w:p>
          <w:p w14:paraId="01BDE4AD" w14:textId="77777777" w:rsidR="00EF50E0" w:rsidRDefault="00EF50E0" w:rsidP="00E11CDE">
            <w:pPr>
              <w:pBdr>
                <w:top w:val="nil"/>
                <w:left w:val="nil"/>
                <w:bottom w:val="nil"/>
                <w:right w:val="nil"/>
                <w:between w:val="nil"/>
              </w:pBdr>
              <w:spacing w:line="240" w:lineRule="auto"/>
              <w:ind w:left="0" w:hanging="2"/>
              <w:jc w:val="both"/>
            </w:pPr>
          </w:p>
          <w:p w14:paraId="6CFA6E67" w14:textId="77777777" w:rsidR="00EF50E0" w:rsidRDefault="00EF50E0" w:rsidP="00E11CDE">
            <w:pPr>
              <w:pBdr>
                <w:top w:val="nil"/>
                <w:left w:val="nil"/>
                <w:bottom w:val="nil"/>
                <w:right w:val="nil"/>
                <w:between w:val="nil"/>
              </w:pBdr>
              <w:spacing w:line="240" w:lineRule="auto"/>
              <w:ind w:left="0" w:hanging="2"/>
              <w:jc w:val="both"/>
              <w:rPr>
                <w:color w:val="31849B"/>
              </w:rPr>
            </w:pPr>
            <w:r>
              <w:rPr>
                <w:i/>
                <w:color w:val="31849B"/>
              </w:rPr>
              <w:t>АБО</w:t>
            </w:r>
          </w:p>
          <w:p w14:paraId="5E6A500B" w14:textId="77777777" w:rsidR="00EF50E0" w:rsidRDefault="00EF50E0" w:rsidP="00E11CDE">
            <w:pPr>
              <w:pBdr>
                <w:top w:val="nil"/>
                <w:left w:val="nil"/>
                <w:bottom w:val="nil"/>
                <w:right w:val="nil"/>
                <w:between w:val="nil"/>
              </w:pBdr>
              <w:spacing w:line="240" w:lineRule="auto"/>
              <w:ind w:left="0" w:hanging="2"/>
              <w:jc w:val="both"/>
            </w:pPr>
          </w:p>
          <w:p w14:paraId="2F8D92AF" w14:textId="77777777" w:rsidR="00EF50E0" w:rsidRDefault="00EF50E0" w:rsidP="00E11CDE">
            <w:pPr>
              <w:numPr>
                <w:ilvl w:val="0"/>
                <w:numId w:val="16"/>
              </w:numPr>
              <w:pBdr>
                <w:top w:val="nil"/>
                <w:left w:val="nil"/>
                <w:bottom w:val="nil"/>
                <w:right w:val="nil"/>
                <w:between w:val="nil"/>
              </w:pBdr>
              <w:spacing w:line="240" w:lineRule="auto"/>
              <w:ind w:left="0" w:hanging="2"/>
              <w:jc w:val="both"/>
            </w:pPr>
            <w:r>
              <w:t xml:space="preserve"> </w:t>
            </w:r>
            <w:r>
              <w:rPr>
                <w:b/>
                <w:i/>
              </w:rPr>
              <w:t>БЕЗ</w:t>
            </w:r>
            <w:r>
              <w:rPr>
                <w:i/>
              </w:rPr>
              <w:t xml:space="preserve"> застосування електронного аукціону згідно пункту 37 Особливостей (під час їх застосування).</w:t>
            </w:r>
          </w:p>
          <w:p w14:paraId="6541117F" w14:textId="77777777" w:rsidR="00EF50E0" w:rsidRDefault="00EF50E0" w:rsidP="00E11CDE">
            <w:pPr>
              <w:pBdr>
                <w:top w:val="nil"/>
                <w:left w:val="nil"/>
                <w:bottom w:val="nil"/>
                <w:right w:val="nil"/>
                <w:between w:val="nil"/>
              </w:pBdr>
              <w:shd w:val="clear" w:color="auto" w:fill="FFFFFF"/>
              <w:ind w:left="0" w:hanging="2"/>
              <w:jc w:val="both"/>
            </w:pPr>
          </w:p>
          <w:p w14:paraId="0C4931BF" w14:textId="77777777" w:rsidR="00EF50E0" w:rsidRDefault="00EF50E0" w:rsidP="00E11CDE">
            <w:pPr>
              <w:pBdr>
                <w:top w:val="nil"/>
                <w:left w:val="nil"/>
                <w:bottom w:val="nil"/>
                <w:right w:val="nil"/>
                <w:between w:val="nil"/>
              </w:pBdr>
              <w:spacing w:line="240" w:lineRule="auto"/>
              <w:ind w:left="0" w:hanging="2"/>
              <w:jc w:val="both"/>
            </w:pPr>
            <w:r>
              <w:t>Оцінка тендерної пропозиції проводиться електронною системою закупівель автоматично на основі критеріїв і методики оцінки, визначених замовником у тендерній документації, шляхом визначення тендерної пропозиції найбільш економічно вигідною. Найбільш економічно вигідною тендерною пропозицією електронна система закупівель визначає тендерну пропозицію, ціна якої є найнижчою.</w:t>
            </w:r>
          </w:p>
          <w:p w14:paraId="6F06227B" w14:textId="77777777" w:rsidR="00EF50E0" w:rsidRDefault="00EF50E0" w:rsidP="00E11CDE">
            <w:pPr>
              <w:pBdr>
                <w:top w:val="nil"/>
                <w:left w:val="nil"/>
                <w:bottom w:val="nil"/>
                <w:right w:val="nil"/>
                <w:between w:val="nil"/>
              </w:pBdr>
              <w:spacing w:line="240" w:lineRule="auto"/>
              <w:ind w:left="0" w:hanging="2"/>
              <w:jc w:val="both"/>
            </w:pPr>
            <w:r>
              <w:t>Замовник розглядає тендерну пропозицію, яка визначена найбільш економічно вигідною відповідно до Особливостей (далі - найбільш економічно вигідна тендерна пропозиція), щодо її відповідності вимогам тендерної документації.</w:t>
            </w:r>
          </w:p>
          <w:p w14:paraId="5965CE6E" w14:textId="77777777" w:rsidR="00EF50E0" w:rsidRDefault="00EF50E0" w:rsidP="00E11CDE">
            <w:pPr>
              <w:pBdr>
                <w:top w:val="nil"/>
                <w:left w:val="nil"/>
                <w:bottom w:val="nil"/>
                <w:right w:val="nil"/>
                <w:between w:val="nil"/>
              </w:pBdr>
              <w:spacing w:line="240" w:lineRule="auto"/>
              <w:ind w:left="0" w:hanging="2"/>
              <w:jc w:val="both"/>
            </w:pPr>
            <w:r>
              <w:t>За результатами розгляду та оцінки тендерної пропозиції замовник визначає переможця процедури закупівлі та приймає рішення про намір укласти договір про закупівлю відповідно до Закону з урахуванням О</w:t>
            </w:r>
            <w:bookmarkStart w:id="6" w:name="bookmark=id.tyjcwt" w:colFirst="0" w:colLast="0"/>
            <w:bookmarkEnd w:id="6"/>
            <w:r>
              <w:t>собливостей.</w:t>
            </w:r>
            <w:r>
              <w:br/>
            </w:r>
          </w:p>
          <w:p w14:paraId="31AD34A5" w14:textId="77777777" w:rsidR="00EF50E0" w:rsidRDefault="00EF50E0" w:rsidP="00E11CDE">
            <w:pPr>
              <w:pBdr>
                <w:top w:val="nil"/>
                <w:left w:val="nil"/>
                <w:bottom w:val="nil"/>
                <w:right w:val="nil"/>
                <w:between w:val="nil"/>
              </w:pBdr>
              <w:spacing w:line="240" w:lineRule="auto"/>
              <w:ind w:left="0" w:hanging="2"/>
              <w:jc w:val="both"/>
            </w:pPr>
            <w:r>
              <w:t>Замовник має право звернутися за підтвердження</w:t>
            </w:r>
            <w:bookmarkStart w:id="7" w:name="bookmark=id.3dy6vkm" w:colFirst="0" w:colLast="0"/>
            <w:bookmarkEnd w:id="7"/>
            <w:r>
              <w:t>м інформації, наданої учасником процедури закупівлі, до органів державної влади, підприємств, установ, організацій відповідно до їх компетенції.</w:t>
            </w:r>
            <w:r>
              <w:br/>
            </w:r>
          </w:p>
          <w:p w14:paraId="5CC959E2" w14:textId="77777777" w:rsidR="00EF50E0" w:rsidRDefault="00EF50E0" w:rsidP="00E11CDE">
            <w:pPr>
              <w:pBdr>
                <w:top w:val="nil"/>
                <w:left w:val="nil"/>
                <w:bottom w:val="nil"/>
                <w:right w:val="nil"/>
                <w:between w:val="nil"/>
              </w:pBdr>
              <w:spacing w:line="240" w:lineRule="auto"/>
              <w:ind w:left="0" w:hanging="2"/>
              <w:jc w:val="both"/>
            </w:pPr>
            <w:r>
              <w:t>У разі отримання достовірної інформації про невідповідність переможця процедури закупівлі вимогам кваліфікаційних критеріїв, підставам, установленим частиною першою статті 17 Закону (</w:t>
            </w:r>
            <w:r>
              <w:rPr>
                <w:i/>
              </w:rPr>
              <w:t>пунктом 47 Особливостей – під час їх застосування)</w:t>
            </w:r>
            <w:r>
              <w:t xml:space="preserve">, або факту зазначення у тендерній пропозиції будь-якої недостовірної інформації, що є суттєвою під час визначення результатів відкритих торгів, замовник </w:t>
            </w:r>
            <w:r>
              <w:lastRenderedPageBreak/>
              <w:t>відхиляє тендерну пропозицію такого учасника процедури закупівлі.</w:t>
            </w:r>
          </w:p>
          <w:p w14:paraId="338A18EE" w14:textId="77777777" w:rsidR="00EF50E0" w:rsidRDefault="00EF50E0" w:rsidP="00E11CDE">
            <w:pPr>
              <w:pBdr>
                <w:top w:val="nil"/>
                <w:left w:val="nil"/>
                <w:bottom w:val="nil"/>
                <w:right w:val="nil"/>
                <w:between w:val="nil"/>
              </w:pBdr>
              <w:spacing w:line="240" w:lineRule="auto"/>
              <w:ind w:left="0" w:hanging="2"/>
              <w:jc w:val="both"/>
            </w:pPr>
            <w:r>
              <w:t xml:space="preserve">У разі відхилення тендерної пропозиції відповідно до п.5 Розділу V цієї тендерної документації, яка за результатами оцінки визначена найбільш економічно вигідною, замовник розглядає наступну тендерну пропозицію у списку тендерних пропозицій, розташованих за результатами їх оцінки, починаючи з найкращої, яка вважається в такому випадку найбільш економічно вигідною, у порядку та строки, визначені цією тендерною документацією. </w:t>
            </w:r>
          </w:p>
          <w:p w14:paraId="53EB3688" w14:textId="77777777" w:rsidR="00EF50E0" w:rsidRDefault="00EF50E0" w:rsidP="00E11CDE">
            <w:pPr>
              <w:pBdr>
                <w:top w:val="nil"/>
                <w:left w:val="nil"/>
                <w:bottom w:val="nil"/>
                <w:right w:val="nil"/>
                <w:between w:val="nil"/>
              </w:pBdr>
              <w:spacing w:line="240" w:lineRule="auto"/>
              <w:ind w:left="0" w:hanging="2"/>
              <w:jc w:val="both"/>
            </w:pPr>
            <w:bookmarkStart w:id="8" w:name="bookmark=id.1t3h5sf" w:colFirst="0" w:colLast="0"/>
            <w:bookmarkEnd w:id="8"/>
            <w:r>
              <w:br/>
            </w:r>
          </w:p>
          <w:p w14:paraId="0197D19B" w14:textId="77777777" w:rsidR="00EF50E0" w:rsidRDefault="00EF50E0" w:rsidP="00E11CDE">
            <w:pPr>
              <w:keepNext/>
              <w:widowControl w:val="0"/>
              <w:pBdr>
                <w:top w:val="nil"/>
                <w:left w:val="nil"/>
                <w:bottom w:val="nil"/>
                <w:right w:val="nil"/>
                <w:between w:val="nil"/>
              </w:pBdr>
              <w:spacing w:line="240" w:lineRule="auto"/>
              <w:ind w:left="0" w:hanging="2"/>
              <w:jc w:val="both"/>
            </w:pPr>
            <w:r>
              <w:t>Критерії оцінки тендерних пропозицій:</w:t>
            </w:r>
            <w:r>
              <w:br/>
            </w:r>
          </w:p>
          <w:p w14:paraId="3850E4C0" w14:textId="77777777" w:rsidR="00EF50E0" w:rsidRDefault="00EF50E0" w:rsidP="00E11CDE">
            <w:pPr>
              <w:keepNext/>
              <w:widowControl w:val="0"/>
              <w:pBdr>
                <w:top w:val="nil"/>
                <w:left w:val="nil"/>
                <w:bottom w:val="nil"/>
                <w:right w:val="nil"/>
                <w:between w:val="nil"/>
              </w:pBdr>
              <w:spacing w:line="240" w:lineRule="auto"/>
              <w:ind w:left="0" w:hanging="2"/>
              <w:jc w:val="both"/>
            </w:pPr>
            <w:r>
              <w:t xml:space="preserve">– ціна з ПДВ* (питома вага цінового критерію – 100 %). </w:t>
            </w:r>
          </w:p>
          <w:p w14:paraId="1264717F" w14:textId="77777777" w:rsidR="00EF50E0" w:rsidRDefault="00EF50E0" w:rsidP="00E11CDE">
            <w:pPr>
              <w:pBdr>
                <w:top w:val="nil"/>
                <w:left w:val="nil"/>
                <w:bottom w:val="nil"/>
                <w:right w:val="nil"/>
                <w:between w:val="nil"/>
              </w:pBdr>
              <w:spacing w:line="240" w:lineRule="auto"/>
              <w:ind w:left="0" w:hanging="2"/>
              <w:jc w:val="both"/>
            </w:pPr>
            <w:r>
              <w:t>Оцінка тендерних пропозицій  проводиться з урахування розміру податку на додану вартість*</w:t>
            </w:r>
          </w:p>
          <w:p w14:paraId="3262C89D" w14:textId="77777777" w:rsidR="00EF50E0" w:rsidRDefault="00EF50E0" w:rsidP="00E11CDE">
            <w:pPr>
              <w:pBdr>
                <w:top w:val="nil"/>
                <w:left w:val="nil"/>
                <w:bottom w:val="nil"/>
                <w:right w:val="nil"/>
                <w:between w:val="nil"/>
              </w:pBdr>
              <w:spacing w:line="240" w:lineRule="auto"/>
              <w:ind w:left="0" w:hanging="2"/>
              <w:jc w:val="both"/>
            </w:pPr>
            <w:r>
              <w:rPr>
                <w:b/>
                <w:u w:val="single"/>
              </w:rPr>
              <w:t>* Учасники які не є платниками ПДВ, подають тендерну пропозицію  без ПДВ.</w:t>
            </w:r>
          </w:p>
          <w:p w14:paraId="12B700B6" w14:textId="77777777" w:rsidR="00EF50E0" w:rsidRDefault="00EF50E0" w:rsidP="00E11CDE">
            <w:pPr>
              <w:pBdr>
                <w:top w:val="nil"/>
                <w:left w:val="nil"/>
                <w:bottom w:val="nil"/>
                <w:right w:val="nil"/>
                <w:between w:val="nil"/>
              </w:pBdr>
              <w:spacing w:line="240" w:lineRule="auto"/>
              <w:ind w:left="0" w:hanging="2"/>
              <w:jc w:val="both"/>
            </w:pPr>
          </w:p>
          <w:p w14:paraId="11A2F926" w14:textId="77777777" w:rsidR="00EF50E0" w:rsidRDefault="00EF50E0" w:rsidP="00E11CDE">
            <w:pPr>
              <w:pBdr>
                <w:top w:val="nil"/>
                <w:left w:val="nil"/>
                <w:bottom w:val="nil"/>
                <w:right w:val="nil"/>
                <w:between w:val="nil"/>
              </w:pBdr>
              <w:spacing w:line="240" w:lineRule="auto"/>
              <w:ind w:left="0" w:hanging="2"/>
              <w:jc w:val="both"/>
            </w:pPr>
            <w:r>
              <w:t>При цьому, Учасник заповнюючи форму документу «Тендерна пропозиція (цінова)» згідно Додатку 1 до тендерної документації, має зазначити, зокрема, розмір ПДВ, якщо учасник є платником ПДВ.</w:t>
            </w:r>
          </w:p>
          <w:p w14:paraId="343CCEAB" w14:textId="77777777" w:rsidR="00EF50E0" w:rsidRDefault="00EF50E0" w:rsidP="00E11CDE">
            <w:pPr>
              <w:pBdr>
                <w:top w:val="nil"/>
                <w:left w:val="nil"/>
                <w:bottom w:val="nil"/>
                <w:right w:val="nil"/>
                <w:between w:val="nil"/>
              </w:pBdr>
              <w:spacing w:line="240" w:lineRule="auto"/>
              <w:ind w:left="0" w:hanging="2"/>
              <w:jc w:val="both"/>
            </w:pPr>
            <w:r>
              <w:t>Ціна, запропонована учасником, повинна враховувати всі затрати, пов’язані з предметом закупівлі (сплата податків, обов’язкових платежів, страхування, витрати пов’язані з отриманням необхідних дозволів та ліцензій тощо), відповідно до умов цієї документації.</w:t>
            </w:r>
            <w:r>
              <w:rPr>
                <w:strike/>
              </w:rPr>
              <w:t>.</w:t>
            </w:r>
          </w:p>
          <w:p w14:paraId="1BD141E0" w14:textId="77777777" w:rsidR="00EF50E0" w:rsidRDefault="00EF50E0" w:rsidP="00E11CDE">
            <w:pPr>
              <w:pBdr>
                <w:top w:val="nil"/>
                <w:left w:val="nil"/>
                <w:bottom w:val="nil"/>
                <w:right w:val="nil"/>
                <w:between w:val="nil"/>
              </w:pBdr>
              <w:spacing w:line="240" w:lineRule="auto"/>
              <w:ind w:left="0" w:hanging="2"/>
              <w:jc w:val="both"/>
            </w:pPr>
          </w:p>
        </w:tc>
      </w:tr>
    </w:tbl>
    <w:p w14:paraId="30092F94" w14:textId="77777777" w:rsidR="00EF50E0" w:rsidRDefault="00EF50E0" w:rsidP="00EF50E0">
      <w:pPr>
        <w:widowControl w:val="0"/>
        <w:pBdr>
          <w:top w:val="nil"/>
          <w:left w:val="nil"/>
          <w:bottom w:val="nil"/>
          <w:right w:val="nil"/>
          <w:between w:val="nil"/>
        </w:pBdr>
        <w:spacing w:line="276" w:lineRule="auto"/>
        <w:ind w:left="0" w:hanging="2"/>
      </w:pPr>
    </w:p>
    <w:tbl>
      <w:tblPr>
        <w:tblW w:w="10337" w:type="dxa"/>
        <w:jc w:val="center"/>
        <w:tblBorders>
          <w:top w:val="single" w:sz="4" w:space="0" w:color="000000"/>
          <w:left w:val="single" w:sz="4" w:space="0" w:color="000000"/>
          <w:bottom w:val="single" w:sz="4" w:space="0" w:color="000000"/>
          <w:right w:val="single" w:sz="4" w:space="0" w:color="000000"/>
          <w:insideH w:val="single" w:sz="6" w:space="0" w:color="000000"/>
          <w:insideV w:val="single" w:sz="6" w:space="0" w:color="000000"/>
        </w:tblBorders>
        <w:tblLayout w:type="fixed"/>
        <w:tblLook w:val="0400" w:firstRow="0" w:lastRow="0" w:firstColumn="0" w:lastColumn="0" w:noHBand="0" w:noVBand="1"/>
      </w:tblPr>
      <w:tblGrid>
        <w:gridCol w:w="1049"/>
        <w:gridCol w:w="3176"/>
        <w:gridCol w:w="6112"/>
      </w:tblGrid>
      <w:tr w:rsidR="00EF50E0" w14:paraId="46A1F191" w14:textId="77777777" w:rsidTr="00E11CDE">
        <w:trPr>
          <w:trHeight w:val="522"/>
          <w:jc w:val="center"/>
        </w:trPr>
        <w:tc>
          <w:tcPr>
            <w:tcW w:w="1049" w:type="dxa"/>
            <w:shd w:val="clear" w:color="auto" w:fill="auto"/>
          </w:tcPr>
          <w:p w14:paraId="6B731548" w14:textId="77777777" w:rsidR="00EF50E0" w:rsidRDefault="00EF50E0" w:rsidP="00E11CDE">
            <w:pPr>
              <w:widowControl w:val="0"/>
              <w:ind w:left="0" w:hanging="2"/>
              <w:rPr>
                <w:b/>
              </w:rPr>
            </w:pPr>
            <w:r>
              <w:rPr>
                <w:b/>
              </w:rPr>
              <w:t>1.1</w:t>
            </w:r>
          </w:p>
        </w:tc>
        <w:tc>
          <w:tcPr>
            <w:tcW w:w="3176" w:type="dxa"/>
            <w:shd w:val="clear" w:color="auto" w:fill="FFFFFF"/>
          </w:tcPr>
          <w:p w14:paraId="3904672A" w14:textId="77777777" w:rsidR="00EF50E0" w:rsidRDefault="00EF50E0" w:rsidP="00E11CDE">
            <w:pPr>
              <w:widowControl w:val="0"/>
              <w:ind w:left="0" w:right="113" w:hanging="2"/>
              <w:rPr>
                <w:b/>
              </w:rPr>
            </w:pPr>
            <w:r>
              <w:rPr>
                <w:b/>
              </w:rPr>
              <w:t>Крок аукціону</w:t>
            </w:r>
          </w:p>
        </w:tc>
        <w:tc>
          <w:tcPr>
            <w:tcW w:w="6112" w:type="dxa"/>
            <w:shd w:val="clear" w:color="auto" w:fill="FFFFFF"/>
          </w:tcPr>
          <w:p w14:paraId="78F68168" w14:textId="77777777" w:rsidR="00EF50E0" w:rsidRPr="000F75DB" w:rsidRDefault="00EF50E0" w:rsidP="00E11CDE">
            <w:pPr>
              <w:keepNext/>
              <w:keepLines/>
              <w:ind w:left="0" w:hanging="2"/>
              <w:rPr>
                <w:b/>
              </w:rPr>
            </w:pPr>
            <w:r w:rsidRPr="000F75DB">
              <w:rPr>
                <w:b/>
              </w:rPr>
              <w:t>Розмір мінімального кроку пониження ціни, %: 1% від очікувальної вартості закупівлі.</w:t>
            </w:r>
          </w:p>
          <w:p w14:paraId="23CF7A1B" w14:textId="77777777" w:rsidR="00EF50E0" w:rsidRPr="000F75DB" w:rsidRDefault="00EF50E0" w:rsidP="00E11CDE">
            <w:pPr>
              <w:keepNext/>
              <w:keepLines/>
              <w:ind w:left="0" w:hanging="2"/>
              <w:jc w:val="both"/>
              <w:rPr>
                <w:b/>
              </w:rPr>
            </w:pPr>
          </w:p>
          <w:p w14:paraId="698C1315" w14:textId="77777777" w:rsidR="00EF50E0" w:rsidRPr="000F75DB" w:rsidRDefault="00EF50E0" w:rsidP="00E11CDE">
            <w:pPr>
              <w:widowControl w:val="0"/>
              <w:spacing w:line="228" w:lineRule="auto"/>
              <w:ind w:left="0" w:hanging="2"/>
              <w:jc w:val="both"/>
              <w:rPr>
                <w:b/>
              </w:rPr>
            </w:pPr>
            <w:r w:rsidRPr="000F75DB">
              <w:rPr>
                <w:b/>
              </w:rPr>
              <w:t>Розмір мінімального кроку пониження ціни, грн.: ____________ грн. (______________________________ гривні, ___ коп.).</w:t>
            </w:r>
          </w:p>
          <w:p w14:paraId="3DC4EC17" w14:textId="77777777" w:rsidR="00EF50E0" w:rsidRDefault="00EF50E0" w:rsidP="00E11CDE">
            <w:pPr>
              <w:widowControl w:val="0"/>
              <w:spacing w:line="228" w:lineRule="auto"/>
              <w:ind w:left="0" w:hanging="2"/>
              <w:jc w:val="both"/>
            </w:pPr>
          </w:p>
        </w:tc>
      </w:tr>
    </w:tbl>
    <w:p w14:paraId="4DBD1EE4" w14:textId="77777777" w:rsidR="00EF50E0" w:rsidRDefault="00EF50E0" w:rsidP="00EF50E0">
      <w:pPr>
        <w:widowControl w:val="0"/>
        <w:pBdr>
          <w:top w:val="nil"/>
          <w:left w:val="nil"/>
          <w:bottom w:val="nil"/>
          <w:right w:val="nil"/>
          <w:between w:val="nil"/>
        </w:pBdr>
        <w:spacing w:line="276" w:lineRule="auto"/>
        <w:ind w:left="0" w:hanging="2"/>
      </w:pPr>
    </w:p>
    <w:tbl>
      <w:tblPr>
        <w:tblW w:w="10337" w:type="dxa"/>
        <w:jc w:val="center"/>
        <w:tblBorders>
          <w:top w:val="single" w:sz="4" w:space="0" w:color="000000"/>
          <w:left w:val="single" w:sz="4" w:space="0" w:color="000000"/>
          <w:bottom w:val="single" w:sz="4" w:space="0" w:color="000000"/>
          <w:right w:val="single" w:sz="4" w:space="0" w:color="000000"/>
          <w:insideH w:val="single" w:sz="6" w:space="0" w:color="000000"/>
          <w:insideV w:val="single" w:sz="6" w:space="0" w:color="000000"/>
        </w:tblBorders>
        <w:tblLayout w:type="fixed"/>
        <w:tblLook w:val="0000" w:firstRow="0" w:lastRow="0" w:firstColumn="0" w:lastColumn="0" w:noHBand="0" w:noVBand="0"/>
      </w:tblPr>
      <w:tblGrid>
        <w:gridCol w:w="1049"/>
        <w:gridCol w:w="3176"/>
        <w:gridCol w:w="6112"/>
      </w:tblGrid>
      <w:tr w:rsidR="00EF50E0" w14:paraId="5D8EC388" w14:textId="77777777" w:rsidTr="00E11CDE">
        <w:trPr>
          <w:trHeight w:val="522"/>
          <w:jc w:val="center"/>
        </w:trPr>
        <w:tc>
          <w:tcPr>
            <w:tcW w:w="1049" w:type="dxa"/>
            <w:shd w:val="clear" w:color="auto" w:fill="auto"/>
          </w:tcPr>
          <w:p w14:paraId="6B56FB26" w14:textId="77777777" w:rsidR="00EF50E0" w:rsidRDefault="00EF50E0" w:rsidP="00E11CDE">
            <w:pPr>
              <w:widowControl w:val="0"/>
              <w:pBdr>
                <w:top w:val="nil"/>
                <w:left w:val="nil"/>
                <w:bottom w:val="nil"/>
                <w:right w:val="nil"/>
                <w:between w:val="nil"/>
              </w:pBdr>
              <w:spacing w:line="240" w:lineRule="auto"/>
              <w:ind w:left="0" w:hanging="2"/>
            </w:pPr>
            <w:r>
              <w:rPr>
                <w:b/>
              </w:rPr>
              <w:t>2</w:t>
            </w:r>
          </w:p>
        </w:tc>
        <w:tc>
          <w:tcPr>
            <w:tcW w:w="3176" w:type="dxa"/>
            <w:shd w:val="clear" w:color="auto" w:fill="FFFFFF"/>
          </w:tcPr>
          <w:p w14:paraId="02EDD758" w14:textId="77777777" w:rsidR="00EF50E0" w:rsidRDefault="00EF50E0" w:rsidP="00E11CDE">
            <w:pPr>
              <w:widowControl w:val="0"/>
              <w:pBdr>
                <w:top w:val="nil"/>
                <w:left w:val="nil"/>
                <w:bottom w:val="nil"/>
                <w:right w:val="nil"/>
                <w:between w:val="nil"/>
              </w:pBdr>
              <w:spacing w:line="240" w:lineRule="auto"/>
              <w:ind w:left="0" w:right="113" w:hanging="2"/>
            </w:pPr>
            <w:r>
              <w:rPr>
                <w:b/>
              </w:rPr>
              <w:t>Обґрунтування аномально низької тендерної пропозиції</w:t>
            </w:r>
          </w:p>
        </w:tc>
        <w:tc>
          <w:tcPr>
            <w:tcW w:w="6112" w:type="dxa"/>
            <w:shd w:val="clear" w:color="auto" w:fill="FFFFFF"/>
          </w:tcPr>
          <w:p w14:paraId="796B0C3A" w14:textId="77777777" w:rsidR="00EF50E0" w:rsidRDefault="00EF50E0" w:rsidP="00E11CDE">
            <w:pPr>
              <w:widowControl w:val="0"/>
              <w:pBdr>
                <w:top w:val="nil"/>
                <w:left w:val="nil"/>
                <w:bottom w:val="nil"/>
                <w:right w:val="nil"/>
                <w:between w:val="nil"/>
              </w:pBdr>
              <w:spacing w:line="240" w:lineRule="auto"/>
              <w:ind w:left="0" w:hanging="2"/>
              <w:jc w:val="both"/>
            </w:pPr>
            <w:r>
              <w:t xml:space="preserve">Учасник, який надав найбільш економічно вигідну тендерну пропозицію, що є аномально низькою, повинен надати </w:t>
            </w:r>
            <w:r>
              <w:rPr>
                <w:b/>
              </w:rPr>
              <w:t>протягом одного робочого дня</w:t>
            </w:r>
            <w:r>
              <w:t xml:space="preserve"> з дня визначення найбільш економічно вигідної тендерної пропозиції обґрунтування в довільній формі щодо цін або вартості відповідних робіт тендерної пропозиції.</w:t>
            </w:r>
          </w:p>
          <w:p w14:paraId="1AC1154B" w14:textId="77777777" w:rsidR="00EF50E0" w:rsidRDefault="00EF50E0" w:rsidP="00E11CDE">
            <w:pPr>
              <w:widowControl w:val="0"/>
              <w:pBdr>
                <w:top w:val="nil"/>
                <w:left w:val="nil"/>
                <w:bottom w:val="nil"/>
                <w:right w:val="nil"/>
                <w:between w:val="nil"/>
              </w:pBdr>
              <w:spacing w:line="240" w:lineRule="auto"/>
              <w:ind w:left="0" w:hanging="2"/>
              <w:jc w:val="both"/>
            </w:pPr>
            <w:r>
              <w:t xml:space="preserve">Замовник може відхилити аномально низьку тендерну пропозицію, якщо учасник не надав належного обґрунтування зазначеної в ній ціни або вартості, та відхиляє аномально низьку тендерну пропозицію в разі ненадходження такого обґрунтування протягом строку, </w:t>
            </w:r>
            <w:r>
              <w:lastRenderedPageBreak/>
              <w:t>визначеного вище..</w:t>
            </w:r>
          </w:p>
          <w:p w14:paraId="7C5AB157" w14:textId="77777777" w:rsidR="00EF50E0" w:rsidRDefault="00EF50E0" w:rsidP="00E11CDE">
            <w:pPr>
              <w:widowControl w:val="0"/>
              <w:pBdr>
                <w:top w:val="nil"/>
                <w:left w:val="nil"/>
                <w:bottom w:val="nil"/>
                <w:right w:val="nil"/>
                <w:between w:val="nil"/>
              </w:pBdr>
              <w:spacing w:line="240" w:lineRule="auto"/>
              <w:ind w:left="0" w:hanging="2"/>
              <w:jc w:val="both"/>
            </w:pPr>
            <w:r>
              <w:t>Обґрунтування аномально низької тендерної пропозиції може містити інформацію про:</w:t>
            </w:r>
          </w:p>
          <w:p w14:paraId="3E52414E" w14:textId="77777777" w:rsidR="00EF50E0" w:rsidRDefault="00EF50E0" w:rsidP="00E11CDE">
            <w:pPr>
              <w:numPr>
                <w:ilvl w:val="0"/>
                <w:numId w:val="14"/>
              </w:numPr>
              <w:pBdr>
                <w:top w:val="nil"/>
                <w:left w:val="nil"/>
                <w:bottom w:val="nil"/>
                <w:right w:val="nil"/>
                <w:between w:val="nil"/>
              </w:pBdr>
              <w:spacing w:line="240" w:lineRule="auto"/>
              <w:ind w:left="0" w:hanging="2"/>
              <w:jc w:val="both"/>
            </w:pPr>
            <w:r>
              <w:t>досягнення економії завдяки застосованому технологічному процесу виробництва товарів, порядку надання послуг чи техноло</w:t>
            </w:r>
            <w:bookmarkStart w:id="9" w:name="bookmark=id.4d34og8" w:colFirst="0" w:colLast="0"/>
            <w:bookmarkEnd w:id="9"/>
            <w:r>
              <w:t>гії будівництва;</w:t>
            </w:r>
            <w:r>
              <w:br/>
            </w:r>
          </w:p>
          <w:p w14:paraId="74A019FC" w14:textId="77777777" w:rsidR="00EF50E0" w:rsidRDefault="00EF50E0" w:rsidP="00E11CDE">
            <w:pPr>
              <w:numPr>
                <w:ilvl w:val="0"/>
                <w:numId w:val="14"/>
              </w:numPr>
              <w:pBdr>
                <w:top w:val="nil"/>
                <w:left w:val="nil"/>
                <w:bottom w:val="nil"/>
                <w:right w:val="nil"/>
                <w:between w:val="nil"/>
              </w:pBdr>
              <w:spacing w:line="240" w:lineRule="auto"/>
              <w:ind w:left="0" w:hanging="2"/>
              <w:jc w:val="both"/>
            </w:pPr>
            <w:r>
              <w:t>сприятливі умови, за яких учасник процедури закупівлі може поставити товари, надати послуги чи виконати роботи, зокрема спеціальну цінову пропозицію (знижку) учасника процедури закупівлі;</w:t>
            </w:r>
            <w:r>
              <w:br/>
            </w:r>
          </w:p>
          <w:p w14:paraId="3D11D1C8" w14:textId="77777777" w:rsidR="00EF50E0" w:rsidRDefault="00EF50E0" w:rsidP="00E11CDE">
            <w:pPr>
              <w:numPr>
                <w:ilvl w:val="0"/>
                <w:numId w:val="14"/>
              </w:numPr>
              <w:pBdr>
                <w:top w:val="nil"/>
                <w:left w:val="nil"/>
                <w:bottom w:val="nil"/>
                <w:right w:val="nil"/>
                <w:between w:val="nil"/>
              </w:pBdr>
              <w:spacing w:line="240" w:lineRule="auto"/>
              <w:ind w:left="0" w:hanging="2"/>
              <w:jc w:val="both"/>
            </w:pPr>
            <w:bookmarkStart w:id="10" w:name="bookmark=id.2s8eyo1" w:colFirst="0" w:colLast="0"/>
            <w:bookmarkEnd w:id="10"/>
            <w:r>
              <w:t>отримання учасником процедури закупівлі державної допомоги згідно із законодавством.</w:t>
            </w:r>
          </w:p>
          <w:p w14:paraId="6FA9BB99" w14:textId="77777777" w:rsidR="00EF50E0" w:rsidRDefault="00EF50E0" w:rsidP="00E11CDE">
            <w:pPr>
              <w:widowControl w:val="0"/>
              <w:pBdr>
                <w:top w:val="nil"/>
                <w:left w:val="nil"/>
                <w:bottom w:val="nil"/>
                <w:right w:val="nil"/>
                <w:between w:val="nil"/>
              </w:pBdr>
              <w:spacing w:line="228" w:lineRule="auto"/>
              <w:ind w:left="0" w:hanging="2"/>
              <w:jc w:val="both"/>
            </w:pPr>
          </w:p>
        </w:tc>
      </w:tr>
      <w:tr w:rsidR="00EF50E0" w14:paraId="00BC1A35" w14:textId="77777777" w:rsidTr="00E11CDE">
        <w:trPr>
          <w:trHeight w:val="522"/>
          <w:jc w:val="center"/>
        </w:trPr>
        <w:tc>
          <w:tcPr>
            <w:tcW w:w="1049" w:type="dxa"/>
            <w:shd w:val="clear" w:color="auto" w:fill="auto"/>
          </w:tcPr>
          <w:p w14:paraId="48F0286C" w14:textId="77777777" w:rsidR="00EF50E0" w:rsidRDefault="00EF50E0" w:rsidP="00E11CDE">
            <w:pPr>
              <w:widowControl w:val="0"/>
              <w:pBdr>
                <w:top w:val="nil"/>
                <w:left w:val="nil"/>
                <w:bottom w:val="nil"/>
                <w:right w:val="nil"/>
                <w:between w:val="nil"/>
              </w:pBdr>
              <w:spacing w:line="240" w:lineRule="auto"/>
              <w:ind w:left="0" w:hanging="2"/>
            </w:pPr>
            <w:r>
              <w:rPr>
                <w:b/>
              </w:rPr>
              <w:lastRenderedPageBreak/>
              <w:t>3</w:t>
            </w:r>
          </w:p>
        </w:tc>
        <w:tc>
          <w:tcPr>
            <w:tcW w:w="3176" w:type="dxa"/>
            <w:shd w:val="clear" w:color="auto" w:fill="FFFFFF"/>
          </w:tcPr>
          <w:p w14:paraId="404BA647" w14:textId="77777777" w:rsidR="00EF50E0" w:rsidRDefault="00EF50E0" w:rsidP="00E11CDE">
            <w:pPr>
              <w:widowControl w:val="0"/>
              <w:pBdr>
                <w:top w:val="nil"/>
                <w:left w:val="nil"/>
                <w:bottom w:val="nil"/>
                <w:right w:val="nil"/>
                <w:between w:val="nil"/>
              </w:pBdr>
              <w:spacing w:line="240" w:lineRule="auto"/>
              <w:ind w:left="0" w:right="113" w:hanging="2"/>
            </w:pPr>
            <w:r>
              <w:rPr>
                <w:b/>
              </w:rPr>
              <w:t xml:space="preserve">Виправлення </w:t>
            </w:r>
            <w:proofErr w:type="spellStart"/>
            <w:r>
              <w:rPr>
                <w:b/>
              </w:rPr>
              <w:t>невідповідностей</w:t>
            </w:r>
            <w:proofErr w:type="spellEnd"/>
            <w:r>
              <w:rPr>
                <w:b/>
              </w:rPr>
              <w:t xml:space="preserve"> в інформації та/або документах</w:t>
            </w:r>
          </w:p>
        </w:tc>
        <w:tc>
          <w:tcPr>
            <w:tcW w:w="6112" w:type="dxa"/>
            <w:shd w:val="clear" w:color="auto" w:fill="FFFFFF"/>
          </w:tcPr>
          <w:p w14:paraId="3136D2FA" w14:textId="77777777" w:rsidR="00EF50E0" w:rsidRDefault="00EF50E0" w:rsidP="00E11CDE">
            <w:pPr>
              <w:widowControl w:val="0"/>
              <w:pBdr>
                <w:top w:val="nil"/>
                <w:left w:val="nil"/>
                <w:bottom w:val="nil"/>
                <w:right w:val="nil"/>
                <w:between w:val="nil"/>
              </w:pBdr>
              <w:tabs>
                <w:tab w:val="left" w:pos="542"/>
              </w:tabs>
              <w:spacing w:line="240" w:lineRule="auto"/>
              <w:ind w:left="0" w:hanging="2"/>
              <w:jc w:val="both"/>
            </w:pPr>
            <w:r>
              <w:t xml:space="preserve">Якщо замовником під час розгляду тендерної пропозиції учасника процедури закупівлі виявлено невідповідності в інформації та/або документах, що подані учасником процедури закупівлі у тендерній пропозиції та/або подання яких передбачалося тендерною документацією, він розміщує у строк, який не може бути меншим ніж два робочі дні до закінчення строку розгляду тендерних пропозицій, повідомлення з вимогою про усунення таких </w:t>
            </w:r>
            <w:proofErr w:type="spellStart"/>
            <w:r>
              <w:t>невідповідностей</w:t>
            </w:r>
            <w:proofErr w:type="spellEnd"/>
            <w:r>
              <w:t xml:space="preserve"> в електронній системі закупівель.</w:t>
            </w:r>
          </w:p>
          <w:p w14:paraId="1F488ADA" w14:textId="77777777" w:rsidR="00EF50E0" w:rsidRDefault="00EF50E0" w:rsidP="00E11CDE">
            <w:pPr>
              <w:pBdr>
                <w:top w:val="nil"/>
                <w:left w:val="nil"/>
                <w:bottom w:val="nil"/>
                <w:right w:val="nil"/>
                <w:between w:val="nil"/>
              </w:pBdr>
              <w:spacing w:after="150" w:line="240" w:lineRule="auto"/>
              <w:ind w:left="0" w:hanging="2"/>
              <w:jc w:val="both"/>
            </w:pPr>
            <w:r>
              <w:t xml:space="preserve">Під невідповідністю в інформації та/або документах, що подані учасником процедури закупівлі у складі тендерній пропозиції та/або подання яких вимагається тендерною документацією, розуміється у тому числі відсутність у складі тендерної пропозиції інформації та/або документів, подання яких передбачається тендерною документацією (крім випадків відсутності забезпечення тендерної пропозиції, якщо таке забезпечення вимагалося замовником, та/або </w:t>
            </w:r>
            <w:sdt>
              <w:sdtPr>
                <w:tag w:val="goog_rdk_7"/>
                <w:id w:val="-798600101"/>
              </w:sdtPr>
              <w:sdtContent>
                <w:r>
                  <w:t xml:space="preserve">відсутності </w:t>
                </w:r>
              </w:sdtContent>
            </w:sdt>
            <w:r>
              <w:t>інформації (та/або документів) про технічні та якісні характеристики предмета закупівлі, що пропонується учасником процедури в його тендерній пропозиції). Невідповідністю в інформації та/або документах, які надаються учасником процедури закупівлі на виконання вимог технічної специфікації до предмета закупівлі, вважаються помилки, виправлення яких не призводить до зміни предмета закупівлі, запропонованого учасником процедури закупівлі у складі його тендерної пропозиції, найменування товару, марки, моделі тощо.</w:t>
            </w:r>
          </w:p>
          <w:p w14:paraId="3D03925B" w14:textId="77777777" w:rsidR="00EF50E0" w:rsidRDefault="00EF50E0" w:rsidP="00E11CDE">
            <w:pPr>
              <w:pBdr>
                <w:top w:val="nil"/>
                <w:left w:val="nil"/>
                <w:bottom w:val="nil"/>
                <w:right w:val="nil"/>
                <w:between w:val="nil"/>
              </w:pBdr>
              <w:spacing w:line="240" w:lineRule="auto"/>
              <w:ind w:left="0" w:hanging="2"/>
              <w:jc w:val="both"/>
            </w:pPr>
            <w:r>
              <w:t xml:space="preserve">Учасник процедури закупівлі виправляє невідповідності в інформації та/або документах, що подані ним у своїй тендерній пропозиції, виявлені замовником після розкриття тендерних пропозицій, шляхом завантаження через електронну систему закупівель уточнених або нових документів в електронній системі закупівель, протягом 24 годин з моменту розміщення замовником в </w:t>
            </w:r>
            <w:r>
              <w:lastRenderedPageBreak/>
              <w:t xml:space="preserve">електронній системі закупівель повідомлення з вимогою про усунення таких </w:t>
            </w:r>
            <w:proofErr w:type="spellStart"/>
            <w:r>
              <w:t>невідповідностей</w:t>
            </w:r>
            <w:proofErr w:type="spellEnd"/>
            <w:r>
              <w:t xml:space="preserve">. </w:t>
            </w:r>
          </w:p>
          <w:p w14:paraId="6BE30ECF" w14:textId="1AA2AA78" w:rsidR="00EF50E0" w:rsidRDefault="00EF50E0" w:rsidP="00FA6B82">
            <w:pPr>
              <w:widowControl w:val="0"/>
              <w:pBdr>
                <w:top w:val="nil"/>
                <w:left w:val="nil"/>
                <w:bottom w:val="nil"/>
                <w:right w:val="nil"/>
                <w:between w:val="nil"/>
              </w:pBdr>
              <w:spacing w:line="240" w:lineRule="auto"/>
              <w:ind w:left="0" w:hanging="2"/>
              <w:jc w:val="both"/>
            </w:pPr>
            <w:r>
              <w:t xml:space="preserve">Замовник не може розміщувати щодо одного і того ж учасника процедури закупівлі більше ніж один раз повідомлення з вимогою про усунення </w:t>
            </w:r>
            <w:proofErr w:type="spellStart"/>
            <w:r>
              <w:t>невідповідностей</w:t>
            </w:r>
            <w:proofErr w:type="spellEnd"/>
            <w:r>
              <w:t xml:space="preserve"> в інформації та/або документах, що подані учасником процедури закупівлі у складі тендерної пропозиції, крім випадків, пов’язаних з виконанням рішення органу оскарження.</w:t>
            </w:r>
          </w:p>
        </w:tc>
      </w:tr>
      <w:tr w:rsidR="00EF50E0" w14:paraId="2131CBCB" w14:textId="77777777" w:rsidTr="00E11CDE">
        <w:trPr>
          <w:trHeight w:val="522"/>
          <w:jc w:val="center"/>
        </w:trPr>
        <w:tc>
          <w:tcPr>
            <w:tcW w:w="1049" w:type="dxa"/>
          </w:tcPr>
          <w:p w14:paraId="4B46123C" w14:textId="77777777" w:rsidR="00EF50E0" w:rsidRDefault="00EF50E0" w:rsidP="00E11CDE">
            <w:pPr>
              <w:widowControl w:val="0"/>
              <w:pBdr>
                <w:top w:val="nil"/>
                <w:left w:val="nil"/>
                <w:bottom w:val="nil"/>
                <w:right w:val="nil"/>
                <w:between w:val="nil"/>
              </w:pBdr>
              <w:spacing w:line="240" w:lineRule="auto"/>
              <w:ind w:left="0" w:hanging="2"/>
            </w:pPr>
            <w:r>
              <w:rPr>
                <w:b/>
              </w:rPr>
              <w:lastRenderedPageBreak/>
              <w:t>4</w:t>
            </w:r>
          </w:p>
        </w:tc>
        <w:tc>
          <w:tcPr>
            <w:tcW w:w="3176" w:type="dxa"/>
          </w:tcPr>
          <w:p w14:paraId="5A365D5D" w14:textId="77777777" w:rsidR="00EF50E0" w:rsidRDefault="00EF50E0" w:rsidP="00E11CDE">
            <w:pPr>
              <w:widowControl w:val="0"/>
              <w:pBdr>
                <w:top w:val="nil"/>
                <w:left w:val="nil"/>
                <w:bottom w:val="nil"/>
                <w:right w:val="nil"/>
                <w:between w:val="nil"/>
              </w:pBdr>
              <w:spacing w:line="240" w:lineRule="auto"/>
              <w:ind w:left="0" w:right="113" w:hanging="2"/>
            </w:pPr>
            <w:r>
              <w:rPr>
                <w:b/>
              </w:rPr>
              <w:t>Інша інформація</w:t>
            </w:r>
          </w:p>
        </w:tc>
        <w:tc>
          <w:tcPr>
            <w:tcW w:w="6112" w:type="dxa"/>
          </w:tcPr>
          <w:p w14:paraId="72A8AEB8" w14:textId="77777777" w:rsidR="00EF50E0" w:rsidRDefault="00EF50E0" w:rsidP="00E11CDE">
            <w:pPr>
              <w:pBdr>
                <w:top w:val="nil"/>
                <w:left w:val="nil"/>
                <w:bottom w:val="nil"/>
                <w:right w:val="nil"/>
                <w:between w:val="nil"/>
              </w:pBdr>
              <w:spacing w:line="240" w:lineRule="auto"/>
              <w:ind w:left="0" w:hanging="2"/>
              <w:jc w:val="both"/>
            </w:pPr>
            <w:r>
              <w:t>Інші умови тендерної документації:</w:t>
            </w:r>
          </w:p>
          <w:p w14:paraId="4C43C54D" w14:textId="77777777" w:rsidR="00EF50E0" w:rsidRDefault="00EF50E0" w:rsidP="00E11CDE">
            <w:pPr>
              <w:pBdr>
                <w:top w:val="nil"/>
                <w:left w:val="nil"/>
                <w:bottom w:val="nil"/>
                <w:right w:val="nil"/>
                <w:between w:val="nil"/>
              </w:pBdr>
              <w:spacing w:line="240" w:lineRule="auto"/>
              <w:ind w:left="0" w:hanging="2"/>
              <w:jc w:val="both"/>
            </w:pPr>
            <w:r>
              <w:t>1. Учасник бере на себе всі витрати, пов’язані з підготовкою та подачею своєї тендерної пропозиції, а Замовник не відповідає та не несе зобов’язань щодо цих витрат, незалежно від характеру проведення та результатів розгляду тендерної пропозиції, за виключенням випадків, передбачених чинним законодавством України.</w:t>
            </w:r>
          </w:p>
          <w:p w14:paraId="5EF4E992" w14:textId="77777777" w:rsidR="00EF50E0" w:rsidRDefault="00EF50E0" w:rsidP="00E11CDE">
            <w:pPr>
              <w:widowControl w:val="0"/>
              <w:pBdr>
                <w:top w:val="nil"/>
                <w:left w:val="nil"/>
                <w:bottom w:val="nil"/>
                <w:right w:val="nil"/>
                <w:between w:val="nil"/>
              </w:pBdr>
              <w:spacing w:line="240" w:lineRule="auto"/>
              <w:ind w:left="0" w:hanging="2"/>
              <w:jc w:val="both"/>
            </w:pPr>
            <w:r>
              <w:t>2. Учасники відповідають за зміст своїх тендерних пропозицій та повинні дотримуватись норм чинного законодавства України.</w:t>
            </w:r>
          </w:p>
          <w:p w14:paraId="74B174A1" w14:textId="77777777" w:rsidR="00EF50E0" w:rsidRDefault="00EF50E0" w:rsidP="00E11CDE">
            <w:pPr>
              <w:widowControl w:val="0"/>
              <w:pBdr>
                <w:top w:val="nil"/>
                <w:left w:val="nil"/>
                <w:bottom w:val="nil"/>
                <w:right w:val="nil"/>
                <w:between w:val="nil"/>
              </w:pBdr>
              <w:spacing w:line="240" w:lineRule="auto"/>
              <w:ind w:left="0" w:hanging="2"/>
              <w:jc w:val="both"/>
            </w:pPr>
            <w:r>
              <w:t>3.   У разі якщо учасник або переможець не повинен складати або відповідно до норм чинного законодавства (в тому числі у разі подання тендерної пропозиції учасником-нерезидентом / переможцем-нерезидентом відповідно до норм законодавства країни реєстрації) не зобов’язаний складати якийсь зі вказаних в положеннях документації документ, накладати електронний підпис,  то він надає лист-роз’яснення в довільній формі, у якому зазначає законодавчі підстави ненадання відповідних документів або копію/ї роз'яснення/</w:t>
            </w:r>
            <w:proofErr w:type="spellStart"/>
            <w:r>
              <w:t>нь</w:t>
            </w:r>
            <w:proofErr w:type="spellEnd"/>
            <w:r>
              <w:t xml:space="preserve"> державних органів або </w:t>
            </w:r>
            <w:proofErr w:type="spellStart"/>
            <w:r>
              <w:t>ненакладення</w:t>
            </w:r>
            <w:proofErr w:type="spellEnd"/>
            <w:r>
              <w:t xml:space="preserve"> електронного підпису.</w:t>
            </w:r>
          </w:p>
          <w:p w14:paraId="56D44896" w14:textId="77777777" w:rsidR="00EF50E0" w:rsidRDefault="00EF50E0" w:rsidP="00E11CDE">
            <w:pPr>
              <w:widowControl w:val="0"/>
              <w:pBdr>
                <w:top w:val="nil"/>
                <w:left w:val="nil"/>
                <w:bottom w:val="nil"/>
                <w:right w:val="nil"/>
                <w:between w:val="nil"/>
              </w:pBdr>
              <w:spacing w:line="240" w:lineRule="auto"/>
              <w:ind w:left="0" w:hanging="2"/>
              <w:jc w:val="both"/>
            </w:pPr>
            <w:r>
              <w:t>4.    Документи, що не передбачені законодавством для учасників — юридичних, фізичних осіб, у тому числі фізичних осіб — підприємців, не подаються ними у складі тендерної пропозиції.</w:t>
            </w:r>
          </w:p>
          <w:p w14:paraId="28F18553" w14:textId="77777777" w:rsidR="00EF50E0" w:rsidRDefault="00EF50E0" w:rsidP="00E11CDE">
            <w:pPr>
              <w:widowControl w:val="0"/>
              <w:pBdr>
                <w:top w:val="nil"/>
                <w:left w:val="nil"/>
                <w:bottom w:val="nil"/>
                <w:right w:val="nil"/>
                <w:between w:val="nil"/>
              </w:pBdr>
              <w:spacing w:line="240" w:lineRule="auto"/>
              <w:ind w:left="0" w:hanging="2"/>
              <w:jc w:val="both"/>
            </w:pPr>
            <w:r>
              <w:t>5.  Відсутність документів, що не передбачені законодавством для учасників — юридичних, фізичних осіб, у тому числі фізичних осіб — підприємців, у складі тендерної пропозиції не може бути підставою для її відхилення замовником.</w:t>
            </w:r>
          </w:p>
          <w:p w14:paraId="54948B08" w14:textId="77777777" w:rsidR="00EF50E0" w:rsidRDefault="00EF50E0" w:rsidP="00E11CDE">
            <w:pPr>
              <w:widowControl w:val="0"/>
              <w:pBdr>
                <w:top w:val="nil"/>
                <w:left w:val="nil"/>
                <w:bottom w:val="nil"/>
                <w:right w:val="nil"/>
                <w:between w:val="nil"/>
              </w:pBdr>
              <w:spacing w:line="240" w:lineRule="auto"/>
              <w:ind w:left="0" w:hanging="2"/>
              <w:jc w:val="both"/>
            </w:pPr>
            <w:r>
              <w:t>6  Факт подання тендерної пропозиції учасником — фізичною особою чи фізичною особою — підприємцем, яка є суб’єктом персональних даних, вважається безумовною згодою суб’єкта персональних даних щодо обробки її персональних даних у зв’язку з участю в процедурі закупівлі, відповідно до абзацу 4 статті 2 Закону України «Про захист персональних даних» від 01.06.2010 № 2297-VI.</w:t>
            </w:r>
          </w:p>
          <w:p w14:paraId="61A68F7D" w14:textId="77777777" w:rsidR="00EF50E0" w:rsidRDefault="00EF50E0" w:rsidP="00E11CDE">
            <w:pPr>
              <w:widowControl w:val="0"/>
              <w:pBdr>
                <w:top w:val="nil"/>
                <w:left w:val="nil"/>
                <w:bottom w:val="nil"/>
                <w:right w:val="nil"/>
                <w:between w:val="nil"/>
              </w:pBdr>
              <w:spacing w:line="240" w:lineRule="auto"/>
              <w:ind w:left="0" w:hanging="2"/>
              <w:jc w:val="both"/>
            </w:pPr>
            <w:r>
              <w:t xml:space="preserve">В усіх інших випадках факт подання тендерної пропозиції учасником – юридичною особою, що є розпорядником персональних даних, вважається підтвердженням </w:t>
            </w:r>
            <w:r>
              <w:lastRenderedPageBreak/>
              <w:t>наявності у неї права на обробку персональних даних, а також надання такого права замовнику як одержувачу зазначених персональних даних від імені суб’єкта (володільця). Таким чином, відповідальність за неправомірну передачу замовнику персональних даних, а також їх обробку несе виключно учасник процедури закупівлі, що подав тендерну пропозицію.</w:t>
            </w:r>
          </w:p>
          <w:p w14:paraId="4DDBA997" w14:textId="77777777" w:rsidR="00EF50E0" w:rsidRDefault="00EF50E0" w:rsidP="00E11CDE">
            <w:pPr>
              <w:widowControl w:val="0"/>
              <w:pBdr>
                <w:top w:val="nil"/>
                <w:left w:val="nil"/>
                <w:bottom w:val="nil"/>
                <w:right w:val="nil"/>
                <w:between w:val="nil"/>
              </w:pBdr>
              <w:spacing w:line="240" w:lineRule="auto"/>
              <w:ind w:left="0" w:hanging="2"/>
              <w:jc w:val="both"/>
            </w:pPr>
            <w:r>
              <w:t>7. Документи, видані державними органами, повинні відповідати вимогам нормативних актів, відповідно до яких такі документи видані.</w:t>
            </w:r>
          </w:p>
          <w:p w14:paraId="7F05F75E" w14:textId="77777777" w:rsidR="00EF50E0" w:rsidRDefault="00EF50E0" w:rsidP="00E11CDE">
            <w:pPr>
              <w:widowControl w:val="0"/>
              <w:pBdr>
                <w:top w:val="nil"/>
                <w:left w:val="nil"/>
                <w:bottom w:val="nil"/>
                <w:right w:val="nil"/>
                <w:between w:val="nil"/>
              </w:pBdr>
              <w:spacing w:line="240" w:lineRule="auto"/>
              <w:ind w:left="0" w:hanging="2"/>
              <w:jc w:val="both"/>
            </w:pPr>
            <w:r>
              <w:t xml:space="preserve">8. Учасник, який подав тендерну пропозицію, вважається таким, що згодний з проєктом договору про закупівлю, викладеним у </w:t>
            </w:r>
            <w:r>
              <w:rPr>
                <w:b/>
                <w:i/>
              </w:rPr>
              <w:t>Додатку 2</w:t>
            </w:r>
            <w:r>
              <w:t xml:space="preserve"> до цієї тендерної документації, та буде дотримуватися умов своєї тендерної пропозиції протягом строку, встановленого </w:t>
            </w:r>
            <w:r>
              <w:rPr>
                <w:b/>
                <w:i/>
              </w:rPr>
              <w:t>в п. 4 Розділу ІІІ</w:t>
            </w:r>
            <w:r>
              <w:t xml:space="preserve"> до цієї тендерної документації.</w:t>
            </w:r>
          </w:p>
          <w:p w14:paraId="22EFD879" w14:textId="77777777" w:rsidR="00EF50E0" w:rsidRDefault="00EF50E0" w:rsidP="00E11CDE">
            <w:pPr>
              <w:widowControl w:val="0"/>
              <w:pBdr>
                <w:top w:val="nil"/>
                <w:left w:val="nil"/>
                <w:bottom w:val="nil"/>
                <w:right w:val="nil"/>
                <w:between w:val="nil"/>
              </w:pBdr>
              <w:spacing w:line="240" w:lineRule="auto"/>
              <w:ind w:left="0" w:hanging="2"/>
              <w:jc w:val="both"/>
            </w:pPr>
            <w:r>
              <w:t>9. Якщо вимога в тендерній документації встановлена декілька разів, учасник/переможець може подати необхідний документ  або інформацію один раз.</w:t>
            </w:r>
          </w:p>
          <w:p w14:paraId="66504F3B" w14:textId="77777777" w:rsidR="00EF50E0" w:rsidRDefault="00EF50E0" w:rsidP="00E11CDE">
            <w:pPr>
              <w:widowControl w:val="0"/>
              <w:pBdr>
                <w:top w:val="nil"/>
                <w:left w:val="nil"/>
                <w:bottom w:val="nil"/>
                <w:right w:val="nil"/>
                <w:between w:val="nil"/>
              </w:pBdr>
              <w:spacing w:line="240" w:lineRule="auto"/>
              <w:ind w:left="0" w:hanging="2"/>
              <w:jc w:val="both"/>
            </w:pPr>
            <w:r>
              <w:t xml:space="preserve">10. Учасники при поданні тендерної пропозиції повинні враховувати норми </w:t>
            </w:r>
            <w:r>
              <w:rPr>
                <w:b/>
              </w:rPr>
              <w:t>(врахуванням вважається факт подання письмового підтвердження дотримання цих норм):</w:t>
            </w:r>
          </w:p>
          <w:p w14:paraId="31FC69E5" w14:textId="77777777" w:rsidR="00EF50E0" w:rsidRDefault="00EF50E0" w:rsidP="00E11CDE">
            <w:pPr>
              <w:widowControl w:val="0"/>
              <w:pBdr>
                <w:top w:val="nil"/>
                <w:left w:val="nil"/>
                <w:bottom w:val="nil"/>
                <w:right w:val="nil"/>
                <w:between w:val="nil"/>
              </w:pBdr>
              <w:spacing w:line="240" w:lineRule="auto"/>
              <w:ind w:left="0" w:hanging="2"/>
              <w:jc w:val="both"/>
            </w:pPr>
            <w:r>
              <w:t xml:space="preserve">—   </w:t>
            </w:r>
            <w:r>
              <w:tab/>
              <w:t>постанови Кабінету Міністрів України «Про забезпечення захисту національних інтересів за майбутніми позовами держави Україна у зв’язку з військовою агресією Російської Федерації» від 03.03.2022 № 187, оскільки замовник не може виконувати зобов’язання, кредиторами за якими є Російська Федерація або особи, пов’язані з країною-агресором, що визначені підпунктом 1 пункту 1 цієї Постанови;</w:t>
            </w:r>
          </w:p>
          <w:p w14:paraId="3B773967" w14:textId="77777777" w:rsidR="00EF50E0" w:rsidRDefault="00EF50E0" w:rsidP="00E11CDE">
            <w:pPr>
              <w:widowControl w:val="0"/>
              <w:pBdr>
                <w:top w:val="nil"/>
                <w:left w:val="nil"/>
                <w:bottom w:val="nil"/>
                <w:right w:val="nil"/>
                <w:between w:val="nil"/>
              </w:pBdr>
              <w:spacing w:line="240" w:lineRule="auto"/>
              <w:ind w:left="0" w:hanging="2"/>
              <w:jc w:val="both"/>
            </w:pPr>
            <w:r>
              <w:t xml:space="preserve">— </w:t>
            </w:r>
            <w:r>
              <w:tab/>
              <w:t>постанови Кабінету Міністрів України «Про застосування заборони ввезення товарів з Російської Федерації» від 09.04.2022 № 426, оскільки цією постановою заборонено ввезення на митну територію України в митному режимі імпорту товарів з Російської Федерації;</w:t>
            </w:r>
          </w:p>
          <w:p w14:paraId="67E1FBA2" w14:textId="77777777" w:rsidR="00EF50E0" w:rsidRDefault="00EF50E0" w:rsidP="00E11CDE">
            <w:pPr>
              <w:widowControl w:val="0"/>
              <w:pBdr>
                <w:top w:val="nil"/>
                <w:left w:val="nil"/>
                <w:bottom w:val="nil"/>
                <w:right w:val="nil"/>
                <w:between w:val="nil"/>
              </w:pBdr>
              <w:spacing w:line="240" w:lineRule="auto"/>
              <w:ind w:left="0" w:hanging="2"/>
              <w:jc w:val="both"/>
            </w:pPr>
            <w:r>
              <w:t xml:space="preserve">— </w:t>
            </w:r>
            <w:r>
              <w:tab/>
              <w:t>Закону України «Про забезпечення прав і свобод громадян та правовий режим на тимчасово окупованій території України» від 15.04.2014 № 1207-VII..</w:t>
            </w:r>
          </w:p>
          <w:p w14:paraId="637F602C" w14:textId="77777777" w:rsidR="00EF50E0" w:rsidRDefault="00EF50E0" w:rsidP="00E11CDE">
            <w:pPr>
              <w:pBdr>
                <w:top w:val="nil"/>
                <w:left w:val="nil"/>
                <w:bottom w:val="nil"/>
                <w:right w:val="nil"/>
                <w:between w:val="nil"/>
              </w:pBdr>
              <w:ind w:left="0" w:hanging="2"/>
              <w:jc w:val="both"/>
            </w:pPr>
            <w:r>
              <w:t xml:space="preserve">А також враховувати, що в Україні замовникам забороняється здійснювати публічні закупівлі товарів, робіт і послуг у громадян Російської Федерації/Республіки Білорусь/Ісламської Республіки Іран (крім тих, що проживають на території України на законних підставах); юридичних осіб, утворених та зареєстрованих відповідно до законодавства Російської Федерації/Республіки Білорусь/Ісламської Республіки Іран; юридичних осіб, утворених та зареєстрованих відповідно до законодавства України, кінцевим </w:t>
            </w:r>
            <w:proofErr w:type="spellStart"/>
            <w:r>
              <w:t>бенефіціарним</w:t>
            </w:r>
            <w:proofErr w:type="spellEnd"/>
            <w:r>
              <w:t xml:space="preserve"> власником, членом або учасником </w:t>
            </w:r>
            <w:r>
              <w:lastRenderedPageBreak/>
              <w:t>(акціонером), що має частку в статутному капіталі 10 і більше відсотків (далі — активи), якої є Російська Федерація/Республіка Білорусь/Ісламської Республіки Іран, громадянин Російської Федерації/Республіки Білорусь/Ісламської Республіки Іран (крім тих, що проживають на території України на законних підставах), або юридичних осіб, утворених та зареєстрованих відповідно до законодавства Російської Федерації/Республіки Білорусь/Ісламської Республіки Іран, крім випадків коли активи в установленому законодавством порядку передані в управління АРМА та інших злочинів.</w:t>
            </w:r>
          </w:p>
          <w:p w14:paraId="28996E86" w14:textId="77777777" w:rsidR="00EF50E0" w:rsidRDefault="00EF50E0" w:rsidP="00E11CDE">
            <w:pPr>
              <w:pBdr>
                <w:top w:val="nil"/>
                <w:left w:val="nil"/>
                <w:bottom w:val="nil"/>
                <w:right w:val="nil"/>
                <w:between w:val="nil"/>
              </w:pBdr>
              <w:spacing w:line="240" w:lineRule="auto"/>
              <w:ind w:left="0" w:hanging="2"/>
              <w:jc w:val="both"/>
            </w:pPr>
            <w:r>
              <w:t>У випадку наявної невідповідності учасника зазначеним вище умовам цього підпункту 10, тендерна пропозиція такого учасника вважатиметься такою, що не відповідає вимогам, встановленим в тендерній документації відповідно до абзацу першого частини третьої статті 22 Закону, а його тендерна пропозиція підлягатиме відхиленню на підставі абзацу п’ятого підпункту 2 пункту 44 Особливостей.</w:t>
            </w:r>
          </w:p>
        </w:tc>
      </w:tr>
      <w:tr w:rsidR="00EF50E0" w14:paraId="0C4B2E9A" w14:textId="77777777" w:rsidTr="00E11CDE">
        <w:trPr>
          <w:trHeight w:val="522"/>
          <w:jc w:val="center"/>
        </w:trPr>
        <w:tc>
          <w:tcPr>
            <w:tcW w:w="1049" w:type="dxa"/>
          </w:tcPr>
          <w:p w14:paraId="0E63FEAB" w14:textId="77777777" w:rsidR="00EF50E0" w:rsidRDefault="00EF50E0" w:rsidP="00E11CDE">
            <w:pPr>
              <w:widowControl w:val="0"/>
              <w:pBdr>
                <w:top w:val="nil"/>
                <w:left w:val="nil"/>
                <w:bottom w:val="nil"/>
                <w:right w:val="nil"/>
                <w:between w:val="nil"/>
              </w:pBdr>
              <w:spacing w:line="240" w:lineRule="auto"/>
              <w:ind w:left="0" w:hanging="2"/>
            </w:pPr>
            <w:r>
              <w:rPr>
                <w:b/>
              </w:rPr>
              <w:lastRenderedPageBreak/>
              <w:t>5</w:t>
            </w:r>
          </w:p>
        </w:tc>
        <w:tc>
          <w:tcPr>
            <w:tcW w:w="3176" w:type="dxa"/>
          </w:tcPr>
          <w:p w14:paraId="2D2DAA62" w14:textId="77777777" w:rsidR="00EF50E0" w:rsidRDefault="00EF50E0" w:rsidP="00E11CDE">
            <w:pPr>
              <w:widowControl w:val="0"/>
              <w:pBdr>
                <w:top w:val="nil"/>
                <w:left w:val="nil"/>
                <w:bottom w:val="nil"/>
                <w:right w:val="nil"/>
                <w:between w:val="nil"/>
              </w:pBdr>
              <w:spacing w:line="240" w:lineRule="auto"/>
              <w:ind w:left="0" w:right="113" w:hanging="2"/>
            </w:pPr>
            <w:r>
              <w:rPr>
                <w:b/>
              </w:rPr>
              <w:t>Відхилення тендерних пропозицій</w:t>
            </w:r>
          </w:p>
        </w:tc>
        <w:tc>
          <w:tcPr>
            <w:tcW w:w="6112" w:type="dxa"/>
          </w:tcPr>
          <w:p w14:paraId="4BEE3749" w14:textId="77777777" w:rsidR="00EF50E0" w:rsidRDefault="00EF50E0" w:rsidP="00E11CDE">
            <w:pPr>
              <w:widowControl w:val="0"/>
              <w:spacing w:line="240" w:lineRule="auto"/>
              <w:ind w:left="0" w:hanging="2"/>
              <w:jc w:val="both"/>
            </w:pPr>
            <w:r>
              <w:rPr>
                <w:b/>
                <w:i/>
              </w:rPr>
              <w:t>Замовник відхиляє тендерну пропозицію</w:t>
            </w:r>
            <w:r>
              <w:t xml:space="preserve"> із зазначенням аргументації в електронній системі закупівель у разі, коли:</w:t>
            </w:r>
          </w:p>
          <w:p w14:paraId="0CCBC284" w14:textId="77777777" w:rsidR="00EF50E0" w:rsidRDefault="00EF50E0" w:rsidP="00E11CDE">
            <w:pPr>
              <w:widowControl w:val="0"/>
              <w:spacing w:line="240" w:lineRule="auto"/>
              <w:ind w:left="0" w:hanging="2"/>
              <w:jc w:val="both"/>
            </w:pPr>
            <w:r>
              <w:t>1) учасник процедури закупівлі:</w:t>
            </w:r>
          </w:p>
          <w:p w14:paraId="7FF1F101" w14:textId="77777777" w:rsidR="00EF50E0" w:rsidRDefault="00EF50E0" w:rsidP="00E11CDE">
            <w:pPr>
              <w:widowControl w:val="0"/>
              <w:spacing w:line="240" w:lineRule="auto"/>
              <w:ind w:left="0" w:hanging="2"/>
              <w:jc w:val="both"/>
            </w:pPr>
            <w:r>
              <w:t>підпадає під підстави, встановлені пунктом 47 Особливостей;</w:t>
            </w:r>
          </w:p>
          <w:p w14:paraId="7FB7B642" w14:textId="77777777" w:rsidR="00EF50E0" w:rsidRDefault="00EF50E0" w:rsidP="00E11CDE">
            <w:pPr>
              <w:widowControl w:val="0"/>
              <w:spacing w:line="240" w:lineRule="auto"/>
              <w:ind w:left="0" w:hanging="2"/>
              <w:jc w:val="both"/>
            </w:pPr>
            <w:r>
              <w:t>зазначив у тендерній пропозиції недостовірну інформацію, що є суттєвою для визначення результатів відкритих торгів, яку замовником виявлено згідно з абзацом першим пункту 42 Особливостей;</w:t>
            </w:r>
          </w:p>
          <w:p w14:paraId="45D80EC4" w14:textId="77777777" w:rsidR="00EF50E0" w:rsidRDefault="00EF50E0" w:rsidP="00E11CDE">
            <w:pPr>
              <w:widowControl w:val="0"/>
              <w:spacing w:line="240" w:lineRule="auto"/>
              <w:ind w:left="0" w:hanging="2"/>
              <w:jc w:val="both"/>
            </w:pPr>
            <w:r>
              <w:t>не надав забезпечення тендерної пропозиції, якщо таке забезпечення вимагалося замовником;</w:t>
            </w:r>
          </w:p>
          <w:p w14:paraId="0CBB5ABC" w14:textId="77777777" w:rsidR="00EF50E0" w:rsidRDefault="00EF50E0" w:rsidP="00E11CDE">
            <w:pPr>
              <w:widowControl w:val="0"/>
              <w:spacing w:line="240" w:lineRule="auto"/>
              <w:ind w:left="0" w:hanging="2"/>
              <w:jc w:val="both"/>
            </w:pPr>
            <w:r>
              <w:t xml:space="preserve">не виправив виявлені замовником після розкриття тендерних пропозицій невідповідності в інформації та/або документах, що подані ним у складі своєї тендерної пропозиції, та/або змінив предмет закупівлі (його найменування, марку, модель тощо) під час виправлення виявлених замовником </w:t>
            </w:r>
            <w:proofErr w:type="spellStart"/>
            <w:r>
              <w:t>невідповідностей</w:t>
            </w:r>
            <w:proofErr w:type="spellEnd"/>
            <w:r>
              <w:t xml:space="preserve">, протягом 24 годин з моменту розміщення замовником в електронній системі закупівель повідомлення з вимогою про усунення таких </w:t>
            </w:r>
            <w:proofErr w:type="spellStart"/>
            <w:r>
              <w:t>невідповідностей</w:t>
            </w:r>
            <w:proofErr w:type="spellEnd"/>
            <w:r>
              <w:t>;</w:t>
            </w:r>
          </w:p>
          <w:p w14:paraId="0A94967F" w14:textId="77777777" w:rsidR="00EF50E0" w:rsidRDefault="00EF50E0" w:rsidP="00E11CDE">
            <w:pPr>
              <w:widowControl w:val="0"/>
              <w:spacing w:line="240" w:lineRule="auto"/>
              <w:ind w:left="0" w:hanging="2"/>
              <w:jc w:val="both"/>
            </w:pPr>
            <w:r>
              <w:t>не надав обґрунтування аномально низької ціни тендерної пропозиції протягом строку, визначеного абзацом першим частини чотирнадцятої статті 29 Закону/абзацом дев’ятим пункту 37 Особливостей;</w:t>
            </w:r>
          </w:p>
          <w:p w14:paraId="015E4275" w14:textId="77777777" w:rsidR="00EF50E0" w:rsidRDefault="00EF50E0" w:rsidP="00E11CDE">
            <w:pPr>
              <w:widowControl w:val="0"/>
              <w:spacing w:line="240" w:lineRule="auto"/>
              <w:ind w:left="0" w:hanging="2"/>
              <w:jc w:val="both"/>
            </w:pPr>
            <w:r>
              <w:t>визначив конфіденційною інформацію, що не може бути визначена як конфіденційна відповідно до вимог пункту 40 Особливостей;</w:t>
            </w:r>
          </w:p>
          <w:p w14:paraId="18283E73" w14:textId="77777777" w:rsidR="00EF50E0" w:rsidRDefault="00EF50E0" w:rsidP="00E11CDE">
            <w:pPr>
              <w:widowControl w:val="0"/>
              <w:spacing w:line="240" w:lineRule="auto"/>
              <w:ind w:left="0" w:hanging="2"/>
              <w:jc w:val="both"/>
            </w:pPr>
            <w:r>
              <w:t xml:space="preserve">є громадянином Російської Федерації/Республіки Білорусь/Ісламської Республіки Іран (крім того, що проживає на території України на законних підставах); </w:t>
            </w:r>
            <w:r>
              <w:lastRenderedPageBreak/>
              <w:t xml:space="preserve">юридичною особою, утвореною та зареєстрованою відповідно до законодавства Російської Федерації/Республіки Білорусь/Ісламської Республіки Іран; юридичною особою, утвореною та зареєстрованою відповідно до законодавства України, кінцевим </w:t>
            </w:r>
            <w:proofErr w:type="spellStart"/>
            <w:r>
              <w:t>бенефіціарним</w:t>
            </w:r>
            <w:proofErr w:type="spellEnd"/>
            <w:r>
              <w:t xml:space="preserve"> власником, членом або учасником (акціонером), що має частку в статутному капіталі 10 і більше відсотків (далі — активи), якої є Російська Федерація/Республіка Білорусь/Ісламської Республіки Іран, громадянин Російської Федерації/Республіки Білорусь/Ісламської Республіки Іран (крім того, що проживає на території України на законних підставах), або юридичною особою, утвореною та зареєстрованою відповідно до законодавства Російської Федерації/Республіки Білорусь/Ісламської Республіки Іран, крім випадків коли активи в установленому законодавством порядку передані в управління АРМА та інших злочинів; або пропонує в тендерній пропозиції товари походженням з Російської Федерації/Республіки Білорусь/Ісламської Республіки Іран (за винятком товарів, необхідних для ремонту та обслуговування товарів, придбаних до набрання чинності постановою Кабінету Міністрів України від 12 жовтня 2022 р.  № 1178 “Про затвердження особливостей здійснення публічних закупівель товарів, робіт і послуг для замовників, передбачених Законом України “Про публічні закупівлі”, на період дії правового режиму воєнного стану в Україні та протягом 90 днів з дня його припинення або скасування” (Офіційний вісник України, 2022 р., № 84, ст. 5176);</w:t>
            </w:r>
          </w:p>
          <w:p w14:paraId="5AF0813E" w14:textId="77777777" w:rsidR="00EF50E0" w:rsidRDefault="00EF50E0" w:rsidP="00E11CDE">
            <w:pPr>
              <w:widowControl w:val="0"/>
              <w:spacing w:line="240" w:lineRule="auto"/>
              <w:ind w:left="0" w:hanging="2"/>
              <w:jc w:val="both"/>
            </w:pPr>
            <w:r>
              <w:t>2) тендерна пропозиція:</w:t>
            </w:r>
          </w:p>
          <w:p w14:paraId="579B0718" w14:textId="77777777" w:rsidR="00EF50E0" w:rsidRDefault="00EF50E0" w:rsidP="00E11CDE">
            <w:pPr>
              <w:widowControl w:val="0"/>
              <w:spacing w:line="240" w:lineRule="auto"/>
              <w:ind w:left="0" w:hanging="2"/>
              <w:jc w:val="both"/>
            </w:pPr>
            <w:r>
              <w:t>не відповідає умовам технічної специфікації та іншим вимогам щодо предмета закупівлі тендерної документації, крім невідповідності в інформації та/або документах, що може бути усунена учасником процедури закупівлі відповідно до</w:t>
            </w:r>
            <w:hyperlink r:id="rId13" w:anchor="n131">
              <w:r>
                <w:t xml:space="preserve"> пункту 4</w:t>
              </w:r>
            </w:hyperlink>
            <w:r>
              <w:t>3 Особливостей;</w:t>
            </w:r>
          </w:p>
          <w:p w14:paraId="716C0486" w14:textId="77777777" w:rsidR="00EF50E0" w:rsidRDefault="00EF50E0" w:rsidP="00E11CDE">
            <w:pPr>
              <w:widowControl w:val="0"/>
              <w:spacing w:line="240" w:lineRule="auto"/>
              <w:ind w:left="0" w:hanging="2"/>
              <w:jc w:val="both"/>
            </w:pPr>
            <w:r>
              <w:t>є такою, строк дії якої закінчився;</w:t>
            </w:r>
          </w:p>
          <w:p w14:paraId="57F67C98" w14:textId="77777777" w:rsidR="00EF50E0" w:rsidRDefault="00EF50E0" w:rsidP="00E11CDE">
            <w:pPr>
              <w:widowControl w:val="0"/>
              <w:spacing w:line="240" w:lineRule="auto"/>
              <w:ind w:left="0" w:hanging="2"/>
              <w:jc w:val="both"/>
            </w:pPr>
            <w:r>
              <w:t>є такою, ціна якої перевищує очікувану вартість предмета закупівлі, визначену замовником в оголошенні про проведення відкритих торгів, якщо замовник у тендерній документації не зазначив про прийняття до розгляду тендерної пропозиції, ціна якої є вищою, ніж очікувана вартість предмета закупівлі, визначена замовником в оголошенні про проведення відкритих торгів, та/або не зазначив прийнятний відсоток перевищення або відсоток перевищення є більшим, ніж зазначений замовником в тендерній документації;</w:t>
            </w:r>
          </w:p>
          <w:p w14:paraId="2616AD0F" w14:textId="77777777" w:rsidR="00EF50E0" w:rsidRDefault="00EF50E0" w:rsidP="00E11CDE">
            <w:pPr>
              <w:widowControl w:val="0"/>
              <w:spacing w:line="240" w:lineRule="auto"/>
              <w:ind w:left="0" w:hanging="2"/>
              <w:jc w:val="both"/>
            </w:pPr>
            <w:r>
              <w:t>не відповідає вимогам, установленим у тендерній документації відповідно до абзацу першого частини третьої статті 22 Закону;</w:t>
            </w:r>
          </w:p>
          <w:p w14:paraId="4EF9EA1F" w14:textId="77777777" w:rsidR="00EF50E0" w:rsidRDefault="00EF50E0" w:rsidP="00E11CDE">
            <w:pPr>
              <w:widowControl w:val="0"/>
              <w:spacing w:line="240" w:lineRule="auto"/>
              <w:ind w:left="0" w:hanging="2"/>
              <w:jc w:val="both"/>
            </w:pPr>
            <w:r>
              <w:t>3) переможець процедури закупівлі:</w:t>
            </w:r>
          </w:p>
          <w:p w14:paraId="649780A6" w14:textId="77777777" w:rsidR="00EF50E0" w:rsidRDefault="00EF50E0" w:rsidP="00E11CDE">
            <w:pPr>
              <w:widowControl w:val="0"/>
              <w:spacing w:line="240" w:lineRule="auto"/>
              <w:ind w:left="0" w:hanging="2"/>
              <w:jc w:val="both"/>
            </w:pPr>
            <w:r>
              <w:lastRenderedPageBreak/>
              <w:t>відмовився від підписання договору про закупівлю відповідно до вимог тендерної документації або укладення договору про закупівлю;</w:t>
            </w:r>
          </w:p>
          <w:p w14:paraId="232F54E5" w14:textId="6D72769D" w:rsidR="00EF50E0" w:rsidRDefault="00EF50E0" w:rsidP="00E11CDE">
            <w:pPr>
              <w:widowControl w:val="0"/>
              <w:spacing w:line="240" w:lineRule="auto"/>
              <w:ind w:left="0" w:hanging="2"/>
              <w:jc w:val="both"/>
            </w:pPr>
            <w:r>
              <w:t>не надав у спосіб, зазначений в тендерній документації, документи, що підтверджують відсутність підстав, визначених у підпунктах 3, 5, 6 і 12 пункту 47 Особливостей;</w:t>
            </w:r>
          </w:p>
          <w:p w14:paraId="69D8A0F1" w14:textId="77777777" w:rsidR="00EF50E0" w:rsidRDefault="00EF50E0" w:rsidP="00E11CDE">
            <w:pPr>
              <w:widowControl w:val="0"/>
              <w:spacing w:line="240" w:lineRule="auto"/>
              <w:ind w:left="0" w:hanging="2"/>
              <w:jc w:val="both"/>
            </w:pPr>
            <w:r>
              <w:t>не надав забезпечення виконання договору про закупівлю, якщо таке забезпечення вимагалося замовником;</w:t>
            </w:r>
          </w:p>
          <w:p w14:paraId="36A32FE4" w14:textId="77777777" w:rsidR="00EF50E0" w:rsidRDefault="00EF50E0" w:rsidP="00E11CDE">
            <w:pPr>
              <w:widowControl w:val="0"/>
              <w:spacing w:line="240" w:lineRule="auto"/>
              <w:ind w:left="0" w:hanging="2"/>
              <w:jc w:val="both"/>
            </w:pPr>
            <w:r>
              <w:t>надав недостовірну інформацію, що є суттєвою для визначення результатів процедури закупівлі, яку замовником виявлено згідно з абзацом першим пункту 42 Особливостей.</w:t>
            </w:r>
          </w:p>
          <w:p w14:paraId="2D711EB6" w14:textId="77777777" w:rsidR="00EF50E0" w:rsidRDefault="00EF50E0" w:rsidP="00E11CDE">
            <w:pPr>
              <w:widowControl w:val="0"/>
              <w:pBdr>
                <w:top w:val="none" w:sz="0" w:space="0" w:color="000000"/>
                <w:left w:val="none" w:sz="0" w:space="0" w:color="000000"/>
                <w:bottom w:val="none" w:sz="0" w:space="0" w:color="000000"/>
                <w:right w:val="none" w:sz="0" w:space="0" w:color="000000"/>
                <w:between w:val="none" w:sz="0" w:space="0" w:color="000000"/>
              </w:pBdr>
              <w:spacing w:line="240" w:lineRule="auto"/>
              <w:ind w:left="0" w:hanging="2"/>
              <w:jc w:val="both"/>
              <w:rPr>
                <w:b/>
                <w:i/>
              </w:rPr>
            </w:pPr>
          </w:p>
          <w:p w14:paraId="67B400A2" w14:textId="77777777" w:rsidR="00EF50E0" w:rsidRDefault="00EF50E0" w:rsidP="00E11CDE">
            <w:pPr>
              <w:widowControl w:val="0"/>
              <w:pBdr>
                <w:top w:val="none" w:sz="0" w:space="0" w:color="000000"/>
                <w:left w:val="none" w:sz="0" w:space="0" w:color="000000"/>
                <w:bottom w:val="none" w:sz="0" w:space="0" w:color="000000"/>
                <w:right w:val="none" w:sz="0" w:space="0" w:color="000000"/>
                <w:between w:val="none" w:sz="0" w:space="0" w:color="000000"/>
              </w:pBdr>
              <w:spacing w:line="240" w:lineRule="auto"/>
              <w:ind w:left="0" w:hanging="2"/>
              <w:jc w:val="both"/>
            </w:pPr>
            <w:r>
              <w:rPr>
                <w:b/>
                <w:i/>
              </w:rPr>
              <w:t>Замовник може відхилити тендерну пропозицію</w:t>
            </w:r>
            <w:r>
              <w:t xml:space="preserve"> із зазначенням аргументації в електронній системі закупівель </w:t>
            </w:r>
            <w:r>
              <w:rPr>
                <w:b/>
                <w:i/>
              </w:rPr>
              <w:t>у разі, коли:</w:t>
            </w:r>
          </w:p>
          <w:p w14:paraId="7F8942DB" w14:textId="77777777" w:rsidR="00EF50E0" w:rsidRDefault="00EF50E0" w:rsidP="00E11CDE">
            <w:pPr>
              <w:widowControl w:val="0"/>
              <w:pBdr>
                <w:top w:val="none" w:sz="0" w:space="0" w:color="000000"/>
                <w:left w:val="none" w:sz="0" w:space="0" w:color="000000"/>
                <w:bottom w:val="none" w:sz="0" w:space="0" w:color="000000"/>
                <w:right w:val="none" w:sz="0" w:space="0" w:color="000000"/>
                <w:between w:val="none" w:sz="0" w:space="0" w:color="000000"/>
              </w:pBdr>
              <w:spacing w:line="240" w:lineRule="auto"/>
              <w:ind w:left="0" w:hanging="2"/>
              <w:jc w:val="both"/>
            </w:pPr>
            <w:r>
              <w:t>1)  учасник процедури закупівлі надав неналежне обґрунтування щодо ціни або вартості відповідних товарів, робіт чи послуг тендерної пропозиції, що є аномально низькою;</w:t>
            </w:r>
          </w:p>
          <w:p w14:paraId="4FD6BD00" w14:textId="77777777" w:rsidR="00EF50E0" w:rsidRDefault="00EF50E0" w:rsidP="00E11CDE">
            <w:pPr>
              <w:widowControl w:val="0"/>
              <w:pBdr>
                <w:top w:val="none" w:sz="0" w:space="0" w:color="000000"/>
                <w:left w:val="none" w:sz="0" w:space="0" w:color="000000"/>
                <w:bottom w:val="none" w:sz="0" w:space="0" w:color="000000"/>
                <w:right w:val="none" w:sz="0" w:space="0" w:color="000000"/>
                <w:between w:val="none" w:sz="0" w:space="0" w:color="000000"/>
              </w:pBdr>
              <w:ind w:left="0" w:hanging="2"/>
              <w:jc w:val="both"/>
            </w:pPr>
            <w:r>
              <w:rPr>
                <w:highlight w:val="white"/>
              </w:rPr>
              <w:t>2) учасник процедури закупівлі не виконав свої зобов’язання за раніше укладеним договором про закупівлю з тим самим замовником, що призвело до його дострокового розірвання і застосування санкцій у вигляді штрафів та/або відшкодування збитків протягом трьох років з дати дострокового розірвання такого договору. Зазначений учасник процедури закупівлі може надати підтвердження вжиття заходів для доведення своєї надійності, незважаючи на наявність відповідної підстави для відхилення тендерної пропозиції. Для цього учасник процедури закупівлі (суб’єкт господарювання) повинен довести, що він сплатив або зобов’язався сплатити відповідні зобов’язання та відшкодування завданих збитків. Якщо замовник вважає таке підтвердження достатнім, тендерна пропозиція такого учасника не може бути відхилена</w:t>
            </w:r>
            <w:r>
              <w:t>.</w:t>
            </w:r>
          </w:p>
          <w:p w14:paraId="7C1D8323" w14:textId="77777777" w:rsidR="00EF50E0" w:rsidRDefault="00EF50E0" w:rsidP="00E11CDE">
            <w:pPr>
              <w:widowControl w:val="0"/>
              <w:pBdr>
                <w:top w:val="none" w:sz="0" w:space="0" w:color="000000"/>
                <w:left w:val="none" w:sz="0" w:space="0" w:color="000000"/>
                <w:bottom w:val="none" w:sz="0" w:space="0" w:color="000000"/>
                <w:right w:val="none" w:sz="0" w:space="0" w:color="000000"/>
                <w:between w:val="none" w:sz="0" w:space="0" w:color="000000"/>
              </w:pBdr>
              <w:ind w:left="0" w:hanging="2"/>
              <w:jc w:val="both"/>
            </w:pPr>
          </w:p>
          <w:p w14:paraId="133CC343" w14:textId="77777777" w:rsidR="00EF50E0" w:rsidRPr="00FA6B82" w:rsidRDefault="00EF50E0" w:rsidP="00E11CDE">
            <w:pPr>
              <w:widowControl w:val="0"/>
              <w:pBdr>
                <w:top w:val="none" w:sz="0" w:space="0" w:color="000000"/>
                <w:left w:val="none" w:sz="0" w:space="0" w:color="000000"/>
                <w:bottom w:val="none" w:sz="0" w:space="0" w:color="000000"/>
                <w:right w:val="none" w:sz="0" w:space="0" w:color="000000"/>
                <w:between w:val="none" w:sz="0" w:space="0" w:color="000000"/>
              </w:pBdr>
              <w:shd w:val="clear" w:color="auto" w:fill="FFFFFF"/>
              <w:ind w:left="0" w:hanging="2"/>
              <w:jc w:val="both"/>
            </w:pPr>
            <w:r w:rsidRPr="00FA6B82">
              <w:t xml:space="preserve">Учасник процедури закупівлі, в тому числі об’єднання учасників, в електронній системі закупівель під час подання тендерної пропозиції підтверджує відсутність підстави, передбаченої підпунктом 2 пункту 45 Особливостей у вигляді довідки, складеної учасником у довільній формі, зміст якої підтверджує відсутність відповідної підстави для відхилення тендерної пропозиції. </w:t>
            </w:r>
          </w:p>
          <w:p w14:paraId="4964C25A" w14:textId="77777777" w:rsidR="00EF50E0" w:rsidRDefault="00EF50E0" w:rsidP="00E11CDE">
            <w:pPr>
              <w:widowControl w:val="0"/>
              <w:pBdr>
                <w:top w:val="none" w:sz="0" w:space="0" w:color="000000"/>
                <w:left w:val="none" w:sz="0" w:space="0" w:color="000000"/>
                <w:bottom w:val="none" w:sz="0" w:space="0" w:color="000000"/>
                <w:right w:val="none" w:sz="0" w:space="0" w:color="000000"/>
                <w:between w:val="none" w:sz="0" w:space="0" w:color="000000"/>
              </w:pBdr>
              <w:spacing w:line="240" w:lineRule="auto"/>
              <w:ind w:left="0" w:hanging="2"/>
              <w:jc w:val="both"/>
            </w:pPr>
          </w:p>
          <w:p w14:paraId="3980D27C" w14:textId="77777777" w:rsidR="00EF50E0" w:rsidRDefault="00EF50E0" w:rsidP="00E11CDE">
            <w:pPr>
              <w:widowControl w:val="0"/>
              <w:spacing w:line="240" w:lineRule="auto"/>
              <w:ind w:left="0" w:hanging="2"/>
              <w:jc w:val="both"/>
            </w:pPr>
            <w:r>
              <w:t xml:space="preserve">Інформація про відхилення тендерної пропозиції, у тому числі підстави такого відхилення (з посиланням на відповідні положення Особливостей (Закону) та умови </w:t>
            </w:r>
            <w:r>
              <w:lastRenderedPageBreak/>
              <w:t>тендерної документації, яким така тендерна пропозиція та/або учасник не відповідають, із зазначенням, у чому саме полягає така невідповідність), протягом одного дня з дати ухвалення рішення оприлюднюється в електронній системі закупівель та автоматично надсилається учаснику процедури закупівлі / переможцю процедури закупівлі, тендерна пропозиція якого відхилена, через електронну систему закупівель.</w:t>
            </w:r>
          </w:p>
          <w:p w14:paraId="1E17A615" w14:textId="77777777" w:rsidR="00EF50E0" w:rsidRDefault="00EF50E0" w:rsidP="00E11CDE">
            <w:pPr>
              <w:widowControl w:val="0"/>
              <w:pBdr>
                <w:top w:val="nil"/>
                <w:left w:val="nil"/>
                <w:bottom w:val="nil"/>
                <w:right w:val="nil"/>
                <w:between w:val="nil"/>
              </w:pBdr>
              <w:spacing w:line="240" w:lineRule="auto"/>
              <w:ind w:left="0" w:hanging="2"/>
              <w:jc w:val="both"/>
            </w:pPr>
            <w:r>
              <w:t xml:space="preserve">У разі коли учасник процедури закупівлі, тендерна пропозиція якого відхилена, вважає недостатньою аргументацію, зазначену в повідомленні, такий учасник може звернутися до замовника з вимогою надати додаткову інформацію про причини невідповідності його пропозиції умовам тендерної документації, зокрема технічній специфікації, та/або його невідповідності кваліфікаційним критеріям, а замовник зобов’язаний надати йому відповідь з такою інформацією </w:t>
            </w:r>
            <w:r>
              <w:rPr>
                <w:b/>
                <w:i/>
              </w:rPr>
              <w:t>не пізніш як через чотири дні</w:t>
            </w:r>
            <w:r>
              <w:rPr>
                <w:b/>
              </w:rPr>
              <w:t xml:space="preserve"> </w:t>
            </w:r>
            <w:r>
              <w:t>з дати надходження такого звернення через електронну систему закупівель, але до моменту оприлюднення договору про закупівлю в електронній системі закупівель відповідно до статті 10 Закону.</w:t>
            </w:r>
            <w:r>
              <w:br/>
            </w:r>
          </w:p>
        </w:tc>
      </w:tr>
      <w:tr w:rsidR="00EF50E0" w14:paraId="405B8D24" w14:textId="77777777" w:rsidTr="00E11CDE">
        <w:trPr>
          <w:trHeight w:val="522"/>
          <w:jc w:val="center"/>
        </w:trPr>
        <w:tc>
          <w:tcPr>
            <w:tcW w:w="10337" w:type="dxa"/>
            <w:gridSpan w:val="3"/>
            <w:vAlign w:val="center"/>
          </w:tcPr>
          <w:p w14:paraId="3B477B8C" w14:textId="77777777" w:rsidR="00EF50E0" w:rsidRDefault="00EF50E0" w:rsidP="00E11CDE">
            <w:pPr>
              <w:widowControl w:val="0"/>
              <w:pBdr>
                <w:top w:val="nil"/>
                <w:left w:val="nil"/>
                <w:bottom w:val="nil"/>
                <w:right w:val="nil"/>
                <w:between w:val="nil"/>
              </w:pBdr>
              <w:spacing w:line="240" w:lineRule="auto"/>
              <w:ind w:left="0" w:hanging="2"/>
              <w:jc w:val="center"/>
            </w:pPr>
            <w:r>
              <w:rPr>
                <w:b/>
              </w:rPr>
              <w:lastRenderedPageBreak/>
              <w:t>Розділ VI Результати торгів та укладання договору про закупівлю</w:t>
            </w:r>
          </w:p>
        </w:tc>
      </w:tr>
      <w:tr w:rsidR="00EF50E0" w14:paraId="0C6C7D0D" w14:textId="77777777" w:rsidTr="00E11CDE">
        <w:trPr>
          <w:trHeight w:val="522"/>
          <w:jc w:val="center"/>
        </w:trPr>
        <w:tc>
          <w:tcPr>
            <w:tcW w:w="1049" w:type="dxa"/>
          </w:tcPr>
          <w:p w14:paraId="13426B68" w14:textId="77777777" w:rsidR="00EF50E0" w:rsidRDefault="00EF50E0" w:rsidP="00E11CDE">
            <w:pPr>
              <w:widowControl w:val="0"/>
              <w:pBdr>
                <w:top w:val="nil"/>
                <w:left w:val="nil"/>
                <w:bottom w:val="nil"/>
                <w:right w:val="nil"/>
                <w:between w:val="nil"/>
              </w:pBdr>
              <w:spacing w:line="240" w:lineRule="auto"/>
              <w:ind w:left="0" w:right="113" w:hanging="2"/>
            </w:pPr>
            <w:r>
              <w:rPr>
                <w:b/>
              </w:rPr>
              <w:t>1</w:t>
            </w:r>
          </w:p>
        </w:tc>
        <w:tc>
          <w:tcPr>
            <w:tcW w:w="3176" w:type="dxa"/>
          </w:tcPr>
          <w:p w14:paraId="761F39A3" w14:textId="77777777" w:rsidR="00EF50E0" w:rsidRDefault="00EF50E0" w:rsidP="00E11CDE">
            <w:pPr>
              <w:widowControl w:val="0"/>
              <w:pBdr>
                <w:top w:val="nil"/>
                <w:left w:val="nil"/>
                <w:bottom w:val="nil"/>
                <w:right w:val="nil"/>
                <w:between w:val="nil"/>
              </w:pBdr>
              <w:spacing w:line="240" w:lineRule="auto"/>
              <w:ind w:left="0" w:right="113" w:hanging="2"/>
            </w:pPr>
            <w:r>
              <w:rPr>
                <w:b/>
              </w:rPr>
              <w:t>Відміна замовником торгів чи визнання їх такими, що не відбулися</w:t>
            </w:r>
          </w:p>
        </w:tc>
        <w:tc>
          <w:tcPr>
            <w:tcW w:w="6112" w:type="dxa"/>
          </w:tcPr>
          <w:p w14:paraId="26F31FA6" w14:textId="77777777" w:rsidR="00EF50E0" w:rsidRDefault="00EF50E0" w:rsidP="00E11CDE">
            <w:pPr>
              <w:widowControl w:val="0"/>
              <w:pBdr>
                <w:top w:val="nil"/>
                <w:left w:val="nil"/>
                <w:bottom w:val="nil"/>
                <w:right w:val="nil"/>
                <w:between w:val="nil"/>
              </w:pBdr>
              <w:spacing w:line="240" w:lineRule="auto"/>
              <w:ind w:left="0" w:hanging="2"/>
            </w:pPr>
            <w:r>
              <w:rPr>
                <w:b/>
                <w:i/>
              </w:rPr>
              <w:t xml:space="preserve">Відповідно до пункту 50 Особливостей </w:t>
            </w:r>
            <w:r>
              <w:t>(</w:t>
            </w:r>
            <w:r>
              <w:rPr>
                <w:b/>
                <w:i/>
              </w:rPr>
              <w:t>під час їх чинності та застосування) або статті 32 Закону (після скасування (припинення дії) Особливостей) Замовник відміняє відкриті торги у разі:</w:t>
            </w:r>
          </w:p>
          <w:p w14:paraId="5811D97A" w14:textId="77777777" w:rsidR="00EF50E0" w:rsidRDefault="00EF50E0" w:rsidP="00E11CDE">
            <w:pPr>
              <w:widowControl w:val="0"/>
              <w:pBdr>
                <w:top w:val="nil"/>
                <w:left w:val="nil"/>
                <w:bottom w:val="nil"/>
                <w:right w:val="nil"/>
                <w:between w:val="nil"/>
              </w:pBdr>
              <w:spacing w:line="240" w:lineRule="auto"/>
              <w:ind w:left="0" w:hanging="2"/>
              <w:jc w:val="both"/>
            </w:pPr>
            <w:r>
              <w:t>1) відсутності подальшої потреби в закупівлі товарів, робіт чи послуг;</w:t>
            </w:r>
          </w:p>
          <w:p w14:paraId="3FD103AC" w14:textId="77777777" w:rsidR="00EF50E0" w:rsidRDefault="00EF50E0" w:rsidP="00E11CDE">
            <w:pPr>
              <w:widowControl w:val="0"/>
              <w:pBdr>
                <w:top w:val="nil"/>
                <w:left w:val="nil"/>
                <w:bottom w:val="nil"/>
                <w:right w:val="nil"/>
                <w:between w:val="nil"/>
              </w:pBdr>
              <w:spacing w:line="240" w:lineRule="auto"/>
              <w:ind w:left="0" w:hanging="2"/>
              <w:jc w:val="both"/>
            </w:pPr>
            <w:r>
              <w:t>2) неможливості усунення порушень, що виникли через виявлені порушення вимог законодавства у сфері публічних закупівель, з описом таких порушень;</w:t>
            </w:r>
          </w:p>
          <w:p w14:paraId="5086BBF8" w14:textId="77777777" w:rsidR="00EF50E0" w:rsidRDefault="00EF50E0" w:rsidP="00E11CDE">
            <w:pPr>
              <w:widowControl w:val="0"/>
              <w:pBdr>
                <w:top w:val="nil"/>
                <w:left w:val="nil"/>
                <w:bottom w:val="nil"/>
                <w:right w:val="nil"/>
                <w:between w:val="nil"/>
              </w:pBdr>
              <w:spacing w:line="240" w:lineRule="auto"/>
              <w:ind w:left="0" w:hanging="2"/>
              <w:jc w:val="both"/>
            </w:pPr>
            <w:r>
              <w:t>3) скорочення обсягу видатків на здійснення закупівлі товарів, робіт чи послуг;</w:t>
            </w:r>
          </w:p>
          <w:p w14:paraId="5BE5F4CE" w14:textId="77777777" w:rsidR="00EF50E0" w:rsidRDefault="00EF50E0" w:rsidP="00E11CDE">
            <w:pPr>
              <w:widowControl w:val="0"/>
              <w:pBdr>
                <w:top w:val="nil"/>
                <w:left w:val="nil"/>
                <w:bottom w:val="nil"/>
                <w:right w:val="nil"/>
                <w:between w:val="nil"/>
              </w:pBdr>
              <w:spacing w:line="240" w:lineRule="auto"/>
              <w:ind w:left="0" w:hanging="2"/>
              <w:jc w:val="both"/>
            </w:pPr>
            <w:r>
              <w:t>4) коли здійснення закупівлі стало неможливим внаслідок дії обставин непереборної сили.</w:t>
            </w:r>
          </w:p>
          <w:p w14:paraId="1FED6944" w14:textId="77777777" w:rsidR="00EF50E0" w:rsidRDefault="00EF50E0" w:rsidP="00E11CDE">
            <w:pPr>
              <w:widowControl w:val="0"/>
              <w:pBdr>
                <w:top w:val="nil"/>
                <w:left w:val="nil"/>
                <w:bottom w:val="nil"/>
                <w:right w:val="nil"/>
                <w:between w:val="nil"/>
              </w:pBdr>
              <w:spacing w:line="240" w:lineRule="auto"/>
              <w:ind w:left="0" w:hanging="2"/>
              <w:jc w:val="both"/>
            </w:pPr>
            <w:r>
              <w:t xml:space="preserve">У разі відміни відкритих торгів замовник </w:t>
            </w:r>
            <w:r>
              <w:rPr>
                <w:b/>
                <w:i/>
              </w:rPr>
              <w:t>протягом одного робочого дня</w:t>
            </w:r>
            <w:r>
              <w:t xml:space="preserve"> з дати прийняття відповідного рішення зазначає в електронній системі закупівель підстави прийняття такого рішення.</w:t>
            </w:r>
          </w:p>
          <w:p w14:paraId="71EC14CA" w14:textId="77777777" w:rsidR="00EF50E0" w:rsidRDefault="00EF50E0" w:rsidP="00E11CDE">
            <w:pPr>
              <w:widowControl w:val="0"/>
              <w:pBdr>
                <w:top w:val="nil"/>
                <w:left w:val="nil"/>
                <w:bottom w:val="nil"/>
                <w:right w:val="nil"/>
                <w:between w:val="nil"/>
              </w:pBdr>
              <w:spacing w:line="240" w:lineRule="auto"/>
              <w:ind w:left="0" w:hanging="2"/>
              <w:jc w:val="both"/>
            </w:pPr>
          </w:p>
          <w:p w14:paraId="08E68757" w14:textId="77777777" w:rsidR="00EF50E0" w:rsidRDefault="00EF50E0" w:rsidP="00E11CDE">
            <w:pPr>
              <w:widowControl w:val="0"/>
              <w:pBdr>
                <w:top w:val="nil"/>
                <w:left w:val="nil"/>
                <w:bottom w:val="nil"/>
                <w:right w:val="nil"/>
                <w:between w:val="nil"/>
              </w:pBdr>
              <w:spacing w:line="240" w:lineRule="auto"/>
              <w:ind w:left="0" w:hanging="2"/>
              <w:jc w:val="both"/>
            </w:pPr>
            <w:r>
              <w:rPr>
                <w:b/>
                <w:i/>
              </w:rPr>
              <w:t xml:space="preserve">Відповідно до пункту 51 Особливостей </w:t>
            </w:r>
            <w:r>
              <w:t>(</w:t>
            </w:r>
            <w:r>
              <w:rPr>
                <w:b/>
                <w:i/>
              </w:rPr>
              <w:t>під час їх чинності та застосування) або статті 32 Закону (після скасування (припинення дії) Особливостей) відкриті торги автоматично відміняються електронною системою закупівель у разі:</w:t>
            </w:r>
          </w:p>
          <w:p w14:paraId="0EE2D51F" w14:textId="77777777" w:rsidR="00EF50E0" w:rsidRDefault="00EF50E0" w:rsidP="00E11CDE">
            <w:pPr>
              <w:widowControl w:val="0"/>
              <w:pBdr>
                <w:top w:val="nil"/>
                <w:left w:val="nil"/>
                <w:bottom w:val="nil"/>
                <w:right w:val="nil"/>
                <w:between w:val="nil"/>
              </w:pBdr>
              <w:spacing w:line="240" w:lineRule="auto"/>
              <w:ind w:left="0" w:hanging="2"/>
              <w:jc w:val="both"/>
            </w:pPr>
            <w:r>
              <w:t>1) відхилення всіх тендерних пропозицій (у тому числі, якщо була подана одна тендерна пропозиція, яка відхилена замовником) згідно з Особливостями;</w:t>
            </w:r>
          </w:p>
          <w:p w14:paraId="2F16C8CD" w14:textId="77777777" w:rsidR="00EF50E0" w:rsidRDefault="00EF50E0" w:rsidP="00E11CDE">
            <w:pPr>
              <w:widowControl w:val="0"/>
              <w:pBdr>
                <w:top w:val="nil"/>
                <w:left w:val="nil"/>
                <w:bottom w:val="nil"/>
                <w:right w:val="nil"/>
                <w:between w:val="nil"/>
              </w:pBdr>
              <w:spacing w:line="240" w:lineRule="auto"/>
              <w:ind w:left="0" w:hanging="2"/>
              <w:jc w:val="both"/>
            </w:pPr>
            <w:r>
              <w:t xml:space="preserve">2) неподання жодної тендерної пропозиції для участі у </w:t>
            </w:r>
            <w:r>
              <w:lastRenderedPageBreak/>
              <w:t>відкритих торгах у строк, установлений замовником згідно з Особливостями.</w:t>
            </w:r>
          </w:p>
          <w:p w14:paraId="18221F57" w14:textId="77777777" w:rsidR="00EF50E0" w:rsidRDefault="00EF50E0" w:rsidP="00E11CDE">
            <w:pPr>
              <w:widowControl w:val="0"/>
              <w:pBdr>
                <w:top w:val="nil"/>
                <w:left w:val="nil"/>
                <w:bottom w:val="nil"/>
                <w:right w:val="nil"/>
                <w:between w:val="nil"/>
              </w:pBdr>
              <w:spacing w:line="240" w:lineRule="auto"/>
              <w:ind w:left="0" w:hanging="2"/>
              <w:jc w:val="both"/>
            </w:pPr>
            <w:r>
              <w:t>Електронною системою закупівель автоматично протягом одного робочого дня з дати настання підстав для відміни відкритих торгів, визначених цим пунктом, оприлюднюється інформація про відміну відкритих торгів.</w:t>
            </w:r>
          </w:p>
          <w:p w14:paraId="70190F4A" w14:textId="77777777" w:rsidR="00EF50E0" w:rsidRDefault="00EF50E0" w:rsidP="00E11CDE">
            <w:pPr>
              <w:widowControl w:val="0"/>
              <w:pBdr>
                <w:top w:val="nil"/>
                <w:left w:val="nil"/>
                <w:bottom w:val="nil"/>
                <w:right w:val="nil"/>
                <w:between w:val="nil"/>
              </w:pBdr>
              <w:spacing w:line="240" w:lineRule="auto"/>
              <w:ind w:left="0" w:hanging="2"/>
              <w:jc w:val="both"/>
            </w:pPr>
            <w:r>
              <w:t>Інформація про відміну відкритих торгів автоматично надсилається всім учасникам процедури закупівлі електронною системою закупівель в день її опр</w:t>
            </w:r>
            <w:bookmarkStart w:id="11" w:name="bookmark=id.26in1rg" w:colFirst="0" w:colLast="0"/>
            <w:bookmarkEnd w:id="11"/>
            <w:r>
              <w:t>илюднення</w:t>
            </w:r>
          </w:p>
        </w:tc>
      </w:tr>
      <w:tr w:rsidR="00EF50E0" w14:paraId="3A61A870" w14:textId="77777777" w:rsidTr="00E11CDE">
        <w:trPr>
          <w:trHeight w:val="1261"/>
          <w:jc w:val="center"/>
        </w:trPr>
        <w:tc>
          <w:tcPr>
            <w:tcW w:w="1049" w:type="dxa"/>
          </w:tcPr>
          <w:p w14:paraId="3906163E" w14:textId="77777777" w:rsidR="00EF50E0" w:rsidRDefault="00EF50E0" w:rsidP="00E11CDE">
            <w:pPr>
              <w:widowControl w:val="0"/>
              <w:pBdr>
                <w:top w:val="nil"/>
                <w:left w:val="nil"/>
                <w:bottom w:val="nil"/>
                <w:right w:val="nil"/>
                <w:between w:val="nil"/>
              </w:pBdr>
              <w:spacing w:line="240" w:lineRule="auto"/>
              <w:ind w:left="0" w:right="113" w:hanging="2"/>
            </w:pPr>
            <w:r>
              <w:rPr>
                <w:b/>
              </w:rPr>
              <w:lastRenderedPageBreak/>
              <w:t>2</w:t>
            </w:r>
          </w:p>
        </w:tc>
        <w:tc>
          <w:tcPr>
            <w:tcW w:w="3176" w:type="dxa"/>
          </w:tcPr>
          <w:p w14:paraId="39901D0B" w14:textId="77777777" w:rsidR="00EF50E0" w:rsidRDefault="00EF50E0" w:rsidP="00E11CDE">
            <w:pPr>
              <w:widowControl w:val="0"/>
              <w:pBdr>
                <w:top w:val="nil"/>
                <w:left w:val="nil"/>
                <w:bottom w:val="nil"/>
                <w:right w:val="nil"/>
                <w:between w:val="nil"/>
              </w:pBdr>
              <w:spacing w:line="240" w:lineRule="auto"/>
              <w:ind w:left="0" w:right="113" w:hanging="2"/>
            </w:pPr>
            <w:r>
              <w:rPr>
                <w:b/>
              </w:rPr>
              <w:t xml:space="preserve">Строк укладання договору </w:t>
            </w:r>
          </w:p>
        </w:tc>
        <w:tc>
          <w:tcPr>
            <w:tcW w:w="6112" w:type="dxa"/>
          </w:tcPr>
          <w:p w14:paraId="68B704A3" w14:textId="09595EDE" w:rsidR="00EF50E0" w:rsidRPr="00861AF1" w:rsidRDefault="00EF50E0" w:rsidP="00E11CDE">
            <w:pPr>
              <w:widowControl w:val="0"/>
              <w:ind w:left="0" w:right="113" w:hanging="2"/>
              <w:jc w:val="both"/>
            </w:pPr>
            <w:r w:rsidRPr="00861AF1">
              <w:t xml:space="preserve">Замовник укладає договір про закупівлю з учасником,  який визнаний переможцем процедури закупівлі, , протягом строку дії його пропозиції не пізніше ніж через 15 днів з </w:t>
            </w:r>
            <w:proofErr w:type="spellStart"/>
            <w:r w:rsidRPr="00861AF1">
              <w:t>датидня</w:t>
            </w:r>
            <w:proofErr w:type="spellEnd"/>
            <w:r w:rsidRPr="00861AF1">
              <w:t xml:space="preserve"> прийняття рішення про намір укласти договір про закупівлю відповідно до вимог тендерної документації та пропозиції учасника-переможця процедури закупівлі.</w:t>
            </w:r>
          </w:p>
          <w:p w14:paraId="5039D2A8" w14:textId="77777777" w:rsidR="00EF50E0" w:rsidRPr="00861AF1" w:rsidRDefault="00EF50E0" w:rsidP="00E11CDE">
            <w:pPr>
              <w:widowControl w:val="0"/>
              <w:ind w:left="0" w:right="113" w:hanging="2"/>
              <w:jc w:val="both"/>
            </w:pPr>
            <w:r w:rsidRPr="00861AF1">
              <w:t>З метою забезпечення права на оскарження рішень замовника до органу оскарження договір про закупівлю не може бути укладено раніше ніж через 5 днів з дати оприлюднення в електронній системі закупівель</w:t>
            </w:r>
            <w:r w:rsidRPr="00861AF1">
              <w:rPr>
                <w:b/>
              </w:rPr>
              <w:t xml:space="preserve"> </w:t>
            </w:r>
            <w:r w:rsidRPr="00861AF1">
              <w:t>на веб-порталі Уповноваженого органу повідомлення про намір укласти договір про закупівлю.</w:t>
            </w:r>
          </w:p>
          <w:p w14:paraId="55535105" w14:textId="77777777" w:rsidR="00EF50E0" w:rsidRPr="00861AF1" w:rsidRDefault="00EF50E0" w:rsidP="00E11CDE">
            <w:pPr>
              <w:widowControl w:val="0"/>
              <w:shd w:val="clear" w:color="auto" w:fill="FFFFFF"/>
              <w:ind w:left="0" w:hanging="2"/>
              <w:jc w:val="both"/>
            </w:pPr>
            <w:r w:rsidRPr="00861AF1">
              <w:t xml:space="preserve">У випадку обґрунтованої необхідності строк для укладення договору може бути продовжений до 60 днів. </w:t>
            </w:r>
          </w:p>
          <w:p w14:paraId="78580C6C" w14:textId="77777777" w:rsidR="00EF50E0" w:rsidRPr="00861AF1" w:rsidRDefault="00EF50E0" w:rsidP="00E11CDE">
            <w:pPr>
              <w:widowControl w:val="0"/>
              <w:ind w:left="0" w:right="113" w:hanging="2"/>
              <w:jc w:val="both"/>
            </w:pPr>
            <w:r w:rsidRPr="00861AF1">
              <w:t>У разі подання скарги до органу оскарження після оприлюднення в електронній системі закупівель повідомлення про намір укласти договір про закупівлю перебіг строку для укладання договору про закупівлю зупиняється.</w:t>
            </w:r>
          </w:p>
          <w:p w14:paraId="64E182BE" w14:textId="77777777" w:rsidR="00EF50E0" w:rsidRPr="00861AF1" w:rsidRDefault="00EF50E0" w:rsidP="00E11CDE">
            <w:pPr>
              <w:widowControl w:val="0"/>
              <w:pBdr>
                <w:top w:val="nil"/>
                <w:left w:val="nil"/>
                <w:bottom w:val="nil"/>
                <w:right w:val="nil"/>
                <w:between w:val="nil"/>
              </w:pBdr>
              <w:spacing w:line="240" w:lineRule="auto"/>
              <w:ind w:left="0" w:right="113" w:hanging="2"/>
              <w:jc w:val="both"/>
            </w:pPr>
          </w:p>
        </w:tc>
      </w:tr>
      <w:tr w:rsidR="00EF50E0" w14:paraId="5A7292AB" w14:textId="77777777" w:rsidTr="00E11CDE">
        <w:trPr>
          <w:trHeight w:val="522"/>
          <w:jc w:val="center"/>
        </w:trPr>
        <w:tc>
          <w:tcPr>
            <w:tcW w:w="1049" w:type="dxa"/>
          </w:tcPr>
          <w:p w14:paraId="4F879C5D" w14:textId="77777777" w:rsidR="00EF50E0" w:rsidRDefault="00EF50E0" w:rsidP="00E11CDE">
            <w:pPr>
              <w:widowControl w:val="0"/>
              <w:pBdr>
                <w:top w:val="nil"/>
                <w:left w:val="nil"/>
                <w:bottom w:val="nil"/>
                <w:right w:val="nil"/>
                <w:between w:val="nil"/>
              </w:pBdr>
              <w:spacing w:line="240" w:lineRule="auto"/>
              <w:ind w:left="0" w:right="113" w:hanging="2"/>
            </w:pPr>
            <w:r>
              <w:rPr>
                <w:b/>
              </w:rPr>
              <w:t>3</w:t>
            </w:r>
          </w:p>
        </w:tc>
        <w:tc>
          <w:tcPr>
            <w:tcW w:w="3176" w:type="dxa"/>
          </w:tcPr>
          <w:p w14:paraId="20868729" w14:textId="77777777" w:rsidR="00EF50E0" w:rsidRDefault="00EF50E0" w:rsidP="00E11CDE">
            <w:pPr>
              <w:widowControl w:val="0"/>
              <w:pBdr>
                <w:top w:val="nil"/>
                <w:left w:val="nil"/>
                <w:bottom w:val="nil"/>
                <w:right w:val="nil"/>
                <w:between w:val="nil"/>
              </w:pBdr>
              <w:spacing w:line="240" w:lineRule="auto"/>
              <w:ind w:left="0" w:right="113" w:hanging="2"/>
            </w:pPr>
            <w:r>
              <w:rPr>
                <w:b/>
              </w:rPr>
              <w:t xml:space="preserve">Проект договору про закупівлю </w:t>
            </w:r>
          </w:p>
        </w:tc>
        <w:tc>
          <w:tcPr>
            <w:tcW w:w="6112" w:type="dxa"/>
          </w:tcPr>
          <w:p w14:paraId="63FBEE88" w14:textId="77777777" w:rsidR="00EF50E0" w:rsidRDefault="00EF50E0" w:rsidP="00E11CDE">
            <w:pPr>
              <w:widowControl w:val="0"/>
              <w:pBdr>
                <w:top w:val="nil"/>
                <w:left w:val="nil"/>
                <w:bottom w:val="nil"/>
                <w:right w:val="nil"/>
                <w:between w:val="nil"/>
              </w:pBdr>
              <w:spacing w:line="240" w:lineRule="auto"/>
              <w:ind w:left="0" w:right="113" w:hanging="2"/>
              <w:jc w:val="both"/>
            </w:pPr>
            <w:r>
              <w:t xml:space="preserve">Договір про закупівлю повинен відповідати проекту договору зазначеному в Додатку 2 до тендерної документації. </w:t>
            </w:r>
          </w:p>
          <w:p w14:paraId="52FAD1EA" w14:textId="77777777" w:rsidR="00EF50E0" w:rsidRDefault="00EF50E0" w:rsidP="00E11CDE">
            <w:pPr>
              <w:pBdr>
                <w:top w:val="nil"/>
                <w:left w:val="nil"/>
                <w:bottom w:val="nil"/>
                <w:right w:val="nil"/>
                <w:between w:val="nil"/>
              </w:pBdr>
              <w:spacing w:line="240" w:lineRule="auto"/>
              <w:ind w:left="0" w:hanging="2"/>
            </w:pPr>
            <w:r>
              <w:t xml:space="preserve">     Переможець процедури закупівлі під час укладення договору про закупівлю повинен надати інформацію про право підписання договору про закупівлю.</w:t>
            </w:r>
          </w:p>
          <w:p w14:paraId="4FE06CF9" w14:textId="77777777" w:rsidR="00EF50E0" w:rsidRDefault="00EF50E0" w:rsidP="00E11CDE">
            <w:pPr>
              <w:widowControl w:val="0"/>
              <w:pBdr>
                <w:top w:val="nil"/>
                <w:left w:val="nil"/>
                <w:bottom w:val="nil"/>
                <w:right w:val="nil"/>
                <w:between w:val="nil"/>
              </w:pBdr>
              <w:spacing w:line="240" w:lineRule="auto"/>
              <w:ind w:left="0" w:right="113" w:hanging="2"/>
              <w:jc w:val="both"/>
              <w:rPr>
                <w:i/>
              </w:rPr>
            </w:pPr>
            <w:r>
              <w:rPr>
                <w:i/>
              </w:rPr>
              <w:t>У випадку ненадання переможцем інформації про право підписання договору про закупівлю переможець вважається таким, що відмовився від підписання договору про закупівлю відповідно до вимог тендерної документації або укладення договору про закупівлю та підлягає відхиленню на підставі абзацу 2 підпункту 3  пункту 44 Особливостей.</w:t>
            </w:r>
            <w:r w:rsidR="00861AF1">
              <w:rPr>
                <w:i/>
              </w:rPr>
              <w:t xml:space="preserve">  </w:t>
            </w:r>
          </w:p>
          <w:p w14:paraId="7B53D72B" w14:textId="41BDDC71" w:rsidR="00861AF1" w:rsidRDefault="00861AF1" w:rsidP="00E11CDE">
            <w:pPr>
              <w:widowControl w:val="0"/>
              <w:pBdr>
                <w:top w:val="nil"/>
                <w:left w:val="nil"/>
                <w:bottom w:val="nil"/>
                <w:right w:val="nil"/>
                <w:between w:val="nil"/>
              </w:pBdr>
              <w:spacing w:line="240" w:lineRule="auto"/>
              <w:ind w:left="0" w:right="113" w:hanging="2"/>
              <w:jc w:val="both"/>
            </w:pPr>
          </w:p>
        </w:tc>
      </w:tr>
      <w:tr w:rsidR="00EF50E0" w14:paraId="32FAF568" w14:textId="77777777" w:rsidTr="00E11CDE">
        <w:trPr>
          <w:trHeight w:val="522"/>
          <w:jc w:val="center"/>
        </w:trPr>
        <w:tc>
          <w:tcPr>
            <w:tcW w:w="1049" w:type="dxa"/>
          </w:tcPr>
          <w:p w14:paraId="7871824F" w14:textId="77777777" w:rsidR="00EF50E0" w:rsidRDefault="00EF50E0" w:rsidP="00E11CDE">
            <w:pPr>
              <w:widowControl w:val="0"/>
              <w:pBdr>
                <w:top w:val="nil"/>
                <w:left w:val="nil"/>
                <w:bottom w:val="nil"/>
                <w:right w:val="nil"/>
                <w:between w:val="nil"/>
              </w:pBdr>
              <w:spacing w:line="240" w:lineRule="auto"/>
              <w:ind w:left="0" w:right="113" w:hanging="2"/>
            </w:pPr>
            <w:r>
              <w:rPr>
                <w:b/>
              </w:rPr>
              <w:t>4</w:t>
            </w:r>
          </w:p>
        </w:tc>
        <w:tc>
          <w:tcPr>
            <w:tcW w:w="3176" w:type="dxa"/>
          </w:tcPr>
          <w:p w14:paraId="35A108E3" w14:textId="77777777" w:rsidR="00EF50E0" w:rsidRDefault="00EF50E0" w:rsidP="00E11CDE">
            <w:pPr>
              <w:widowControl w:val="0"/>
              <w:pBdr>
                <w:top w:val="nil"/>
                <w:left w:val="nil"/>
                <w:bottom w:val="nil"/>
                <w:right w:val="nil"/>
                <w:between w:val="nil"/>
              </w:pBdr>
              <w:spacing w:line="240" w:lineRule="auto"/>
              <w:ind w:left="0" w:right="113" w:hanging="2"/>
            </w:pPr>
            <w:r>
              <w:rPr>
                <w:b/>
              </w:rPr>
              <w:t>Істотні умови, що обов’язково включаються до договору про закупівлю</w:t>
            </w:r>
          </w:p>
        </w:tc>
        <w:tc>
          <w:tcPr>
            <w:tcW w:w="6112" w:type="dxa"/>
          </w:tcPr>
          <w:p w14:paraId="7DDEAD6D" w14:textId="77777777" w:rsidR="00EF50E0" w:rsidRDefault="00EF50E0" w:rsidP="00E11CDE">
            <w:pPr>
              <w:widowControl w:val="0"/>
              <w:pBdr>
                <w:top w:val="nil"/>
                <w:left w:val="nil"/>
                <w:bottom w:val="nil"/>
                <w:right w:val="nil"/>
                <w:between w:val="nil"/>
              </w:pBdr>
              <w:tabs>
                <w:tab w:val="left" w:pos="823"/>
              </w:tabs>
              <w:spacing w:line="240" w:lineRule="auto"/>
              <w:ind w:left="0" w:hanging="2"/>
              <w:jc w:val="both"/>
            </w:pPr>
            <w:r>
              <w:t>Договір про закупівлю укладається в письмовій формі, відповідно до норм Цивільного кодексу України та Господарського кодексу України з урахуванням положень статті 41 Закону, крім частин      другої – п’ятої, сьомої-дев’ятої  статті 41 Закону, та  Особливостей.</w:t>
            </w:r>
          </w:p>
          <w:p w14:paraId="62B01AF1" w14:textId="77777777" w:rsidR="00EF50E0" w:rsidRDefault="00EF50E0" w:rsidP="00E11CDE">
            <w:pPr>
              <w:widowControl w:val="0"/>
              <w:pBdr>
                <w:top w:val="nil"/>
                <w:left w:val="nil"/>
                <w:bottom w:val="nil"/>
                <w:right w:val="nil"/>
                <w:between w:val="nil"/>
              </w:pBdr>
              <w:tabs>
                <w:tab w:val="left" w:pos="823"/>
              </w:tabs>
              <w:spacing w:line="240" w:lineRule="auto"/>
              <w:ind w:left="0" w:hanging="2"/>
              <w:jc w:val="both"/>
            </w:pPr>
            <w:r>
              <w:lastRenderedPageBreak/>
              <w:t>Договір про закупівлю, що укладається між резидентами України, повинен бути викладений виключно українською мовою.</w:t>
            </w:r>
          </w:p>
          <w:p w14:paraId="19068292" w14:textId="77777777" w:rsidR="00EF50E0" w:rsidRDefault="00EF50E0" w:rsidP="00E11CDE">
            <w:pPr>
              <w:widowControl w:val="0"/>
              <w:pBdr>
                <w:top w:val="nil"/>
                <w:left w:val="nil"/>
                <w:bottom w:val="nil"/>
                <w:right w:val="nil"/>
                <w:between w:val="nil"/>
              </w:pBdr>
              <w:tabs>
                <w:tab w:val="left" w:pos="823"/>
              </w:tabs>
              <w:spacing w:line="240" w:lineRule="auto"/>
              <w:ind w:left="0" w:hanging="2"/>
              <w:jc w:val="both"/>
            </w:pPr>
            <w:r>
              <w:t>Умови договору про закупівлю не повинні відрізнятися від змісту тендерної пропозиції переможця процедури закупівлі.</w:t>
            </w:r>
          </w:p>
          <w:p w14:paraId="29CBC78C" w14:textId="77777777" w:rsidR="00EF50E0" w:rsidRDefault="00EF50E0" w:rsidP="00E11CDE">
            <w:pPr>
              <w:widowControl w:val="0"/>
              <w:pBdr>
                <w:top w:val="nil"/>
                <w:left w:val="nil"/>
                <w:bottom w:val="nil"/>
                <w:right w:val="nil"/>
                <w:between w:val="nil"/>
              </w:pBdr>
              <w:spacing w:line="240" w:lineRule="auto"/>
              <w:ind w:left="0" w:hanging="2"/>
              <w:jc w:val="both"/>
            </w:pPr>
            <w:r>
              <w:t>Істотними умовами договору про закупівлю є предмет (найменування, кількість, якість), ціна та строк дії договору. Інші умови договору про закупівлю істотними не є та можуть змінюватися відповідно до норм Господарського та Цивільного кодексів.</w:t>
            </w:r>
          </w:p>
          <w:p w14:paraId="09B31BA8" w14:textId="77777777" w:rsidR="00EF50E0" w:rsidRDefault="00EF50E0" w:rsidP="00E11CDE">
            <w:pPr>
              <w:widowControl w:val="0"/>
              <w:tabs>
                <w:tab w:val="left" w:pos="823"/>
              </w:tabs>
              <w:ind w:left="0" w:hanging="2"/>
              <w:jc w:val="both"/>
            </w:pPr>
            <w:r>
              <w:t>Істотні умови договору не можуть змінюватися після його підписання до виконання зобов’язань Сторонами у повному обсязі, крім випадків передбачених законодавством, (</w:t>
            </w:r>
            <w:r>
              <w:rPr>
                <w:i/>
              </w:rPr>
              <w:t>визначені у п.19 Особливостей під час їх застосування або у ч.5 ст.41 Закону ((після скасування (припинення дії) Особливостей).</w:t>
            </w:r>
            <w:r>
              <w:t xml:space="preserve"> </w:t>
            </w:r>
          </w:p>
          <w:p w14:paraId="3738AEAF" w14:textId="77777777" w:rsidR="00EF50E0" w:rsidRDefault="00EF50E0" w:rsidP="00E11CDE">
            <w:pPr>
              <w:widowControl w:val="0"/>
              <w:pBdr>
                <w:top w:val="nil"/>
                <w:left w:val="nil"/>
                <w:bottom w:val="nil"/>
                <w:right w:val="nil"/>
                <w:between w:val="nil"/>
              </w:pBdr>
              <w:tabs>
                <w:tab w:val="left" w:pos="823"/>
              </w:tabs>
              <w:spacing w:line="240" w:lineRule="auto"/>
              <w:ind w:left="0" w:hanging="2"/>
              <w:jc w:val="both"/>
            </w:pPr>
          </w:p>
          <w:p w14:paraId="14924153" w14:textId="77777777" w:rsidR="00EF50E0" w:rsidRDefault="00EF50E0" w:rsidP="00E11CDE">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0" w:after="40" w:line="240" w:lineRule="auto"/>
              <w:ind w:left="0" w:hanging="2"/>
              <w:jc w:val="both"/>
            </w:pPr>
            <w:bookmarkStart w:id="12" w:name="bookmark=id.lnxbz9" w:colFirst="0" w:colLast="0"/>
            <w:bookmarkEnd w:id="12"/>
            <w:r>
              <w:t>Договір про закупівлю є нікчемним у разі:</w:t>
            </w:r>
            <w:r>
              <w:br/>
            </w:r>
          </w:p>
          <w:p w14:paraId="49E0C726" w14:textId="77777777" w:rsidR="00EF50E0" w:rsidRDefault="00EF50E0" w:rsidP="00E11CDE">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0" w:after="40" w:line="240" w:lineRule="auto"/>
              <w:ind w:left="0" w:hanging="2"/>
              <w:jc w:val="both"/>
            </w:pPr>
            <w:r>
              <w:t>1) коли замовник уклав договір про закупівлю з порушенням вимог, визначених пунктом 5 Особливостей;</w:t>
            </w:r>
          </w:p>
          <w:p w14:paraId="4F44C6E8" w14:textId="77777777" w:rsidR="00EF50E0" w:rsidRDefault="00EF50E0" w:rsidP="00E11CDE">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0" w:after="40" w:line="240" w:lineRule="auto"/>
              <w:ind w:left="0" w:hanging="2"/>
              <w:jc w:val="both"/>
            </w:pPr>
            <w:r>
              <w:t>2) укладення договору про закупівлю з порушенням вимог пункту 18 Особливостей;</w:t>
            </w:r>
          </w:p>
          <w:p w14:paraId="1C8FA4C6" w14:textId="77777777" w:rsidR="00EF50E0" w:rsidRDefault="00EF50E0" w:rsidP="00E11CDE">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0" w:after="40" w:line="240" w:lineRule="auto"/>
              <w:ind w:left="0" w:hanging="2"/>
              <w:jc w:val="both"/>
            </w:pPr>
            <w:r>
              <w:t>3) укладення договору про закупівлю в період оскарження відкритих торгів відповідно до статті 18 Закону та Особливостей;</w:t>
            </w:r>
          </w:p>
          <w:p w14:paraId="4DB10863" w14:textId="77777777" w:rsidR="00EF50E0" w:rsidRDefault="00EF50E0" w:rsidP="00E11CDE">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0" w:after="40" w:line="240" w:lineRule="auto"/>
              <w:ind w:left="0" w:hanging="2"/>
              <w:jc w:val="both"/>
            </w:pPr>
            <w:r>
              <w:t>4) укладення договору з порушенням строків, передбачених абзацами третім та четвертим пункту 49 Особливостей, крім випадків зупинення перебігу строків у зв’язку з розглядом скарги органом оскарження відповідно до статті 18 Закону з урахуванням Особливостей;</w:t>
            </w:r>
          </w:p>
          <w:p w14:paraId="1B9B8A3F" w14:textId="77777777" w:rsidR="00EF50E0" w:rsidRDefault="00EF50E0" w:rsidP="00E11CDE">
            <w:pPr>
              <w:widowControl w:val="0"/>
              <w:pBdr>
                <w:top w:val="nil"/>
                <w:left w:val="nil"/>
                <w:bottom w:val="nil"/>
                <w:right w:val="nil"/>
                <w:between w:val="nil"/>
              </w:pBdr>
              <w:tabs>
                <w:tab w:val="left" w:pos="823"/>
              </w:tabs>
              <w:spacing w:line="240" w:lineRule="auto"/>
              <w:ind w:left="0" w:hanging="2"/>
              <w:jc w:val="both"/>
            </w:pPr>
            <w:r>
              <w:t>5) коли найменування предмета закупівлі із зазначенням коду за Єдиним закупівельним словником не відповідає товарам, роботам чи послугам, що фактично закуплені замовником.</w:t>
            </w:r>
          </w:p>
          <w:p w14:paraId="391342EB" w14:textId="77777777" w:rsidR="00EF50E0" w:rsidRDefault="00EF50E0" w:rsidP="00E11CDE">
            <w:pPr>
              <w:widowControl w:val="0"/>
              <w:pBdr>
                <w:top w:val="nil"/>
                <w:left w:val="nil"/>
                <w:bottom w:val="nil"/>
                <w:right w:val="nil"/>
                <w:between w:val="nil"/>
              </w:pBdr>
              <w:spacing w:line="240" w:lineRule="auto"/>
              <w:ind w:left="0" w:hanging="2"/>
              <w:jc w:val="both"/>
            </w:pPr>
          </w:p>
        </w:tc>
      </w:tr>
      <w:tr w:rsidR="00EF50E0" w14:paraId="78636759" w14:textId="77777777" w:rsidTr="00E11CDE">
        <w:trPr>
          <w:trHeight w:val="522"/>
          <w:jc w:val="center"/>
        </w:trPr>
        <w:tc>
          <w:tcPr>
            <w:tcW w:w="1049" w:type="dxa"/>
          </w:tcPr>
          <w:p w14:paraId="60A56DEC" w14:textId="77777777" w:rsidR="00EF50E0" w:rsidRDefault="00EF50E0" w:rsidP="00E11CDE">
            <w:pPr>
              <w:widowControl w:val="0"/>
              <w:pBdr>
                <w:top w:val="nil"/>
                <w:left w:val="nil"/>
                <w:bottom w:val="nil"/>
                <w:right w:val="nil"/>
                <w:between w:val="nil"/>
              </w:pBdr>
              <w:spacing w:line="240" w:lineRule="auto"/>
              <w:ind w:left="0" w:right="113" w:hanging="2"/>
            </w:pPr>
            <w:r>
              <w:rPr>
                <w:b/>
              </w:rPr>
              <w:lastRenderedPageBreak/>
              <w:t>5</w:t>
            </w:r>
          </w:p>
        </w:tc>
        <w:tc>
          <w:tcPr>
            <w:tcW w:w="3176" w:type="dxa"/>
          </w:tcPr>
          <w:p w14:paraId="4576DA17" w14:textId="77777777" w:rsidR="00EF50E0" w:rsidRPr="00861AF1" w:rsidRDefault="00EF50E0" w:rsidP="00E11CDE">
            <w:pPr>
              <w:widowControl w:val="0"/>
              <w:pBdr>
                <w:top w:val="nil"/>
                <w:left w:val="nil"/>
                <w:bottom w:val="nil"/>
                <w:right w:val="nil"/>
                <w:between w:val="nil"/>
              </w:pBdr>
              <w:spacing w:line="240" w:lineRule="auto"/>
              <w:ind w:left="0" w:right="113" w:hanging="2"/>
            </w:pPr>
            <w:r w:rsidRPr="00861AF1">
              <w:rPr>
                <w:u w:val="single"/>
              </w:rPr>
              <w:t xml:space="preserve">Додаткова істотна умовою договорів про закупівлю за Програмою відновлення України (ПВУ) / </w:t>
            </w:r>
            <w:r w:rsidRPr="00861AF1">
              <w:t>Надзвичайною кредитною програмою для відновлення України (НКПВУ)</w:t>
            </w:r>
          </w:p>
        </w:tc>
        <w:tc>
          <w:tcPr>
            <w:tcW w:w="6112" w:type="dxa"/>
          </w:tcPr>
          <w:p w14:paraId="7B9978A6" w14:textId="77777777" w:rsidR="00EF50E0" w:rsidRPr="00861AF1" w:rsidRDefault="00EF50E0" w:rsidP="00E11CDE">
            <w:pPr>
              <w:pBdr>
                <w:top w:val="nil"/>
                <w:left w:val="nil"/>
                <w:bottom w:val="nil"/>
                <w:right w:val="nil"/>
                <w:between w:val="nil"/>
              </w:pBdr>
              <w:spacing w:line="240" w:lineRule="auto"/>
              <w:ind w:left="0" w:hanging="2"/>
              <w:jc w:val="both"/>
            </w:pPr>
            <w:r w:rsidRPr="00861AF1">
              <w:rPr>
                <w:b/>
                <w:u w:val="single"/>
              </w:rPr>
              <w:t xml:space="preserve">Додатковою істотною умовою договорів про закупівлю за ПВУ/НКПВУ є додаткові підстави для його припинення </w:t>
            </w:r>
            <w:r w:rsidRPr="00861AF1">
              <w:t>у разі настання під час виконання договору будь-якої з наступних обставин:</w:t>
            </w:r>
          </w:p>
          <w:p w14:paraId="49B65F68" w14:textId="77777777" w:rsidR="00EF50E0" w:rsidRPr="00861AF1" w:rsidRDefault="00EF50E0" w:rsidP="00E11CDE">
            <w:pPr>
              <w:pBdr>
                <w:top w:val="nil"/>
                <w:left w:val="nil"/>
                <w:bottom w:val="nil"/>
                <w:right w:val="nil"/>
                <w:between w:val="nil"/>
              </w:pBdr>
              <w:spacing w:line="240" w:lineRule="auto"/>
              <w:ind w:left="0" w:hanging="2"/>
              <w:jc w:val="both"/>
            </w:pPr>
            <w:r w:rsidRPr="00861AF1">
              <w:t xml:space="preserve">1) виконавець договору та/або кінцевий </w:t>
            </w:r>
            <w:proofErr w:type="spellStart"/>
            <w:r w:rsidRPr="00861AF1">
              <w:t>бенефіціарний</w:t>
            </w:r>
            <w:proofErr w:type="spellEnd"/>
            <w:r w:rsidRPr="00861AF1">
              <w:t xml:space="preserve"> власник виконавця-юридичної особи став особою, до якої застосовано санкцію у виді заборони на здійснення у неї публічних закупівель товарів, робіт і послуг згідно із Законом України "Про санкції", а також до такої особи застосовані чинні санкції будь-якою з таких організацій:</w:t>
            </w:r>
          </w:p>
          <w:p w14:paraId="7476F038" w14:textId="77777777" w:rsidR="00EF50E0" w:rsidRPr="00861AF1" w:rsidRDefault="00EF50E0" w:rsidP="00E11CDE">
            <w:pPr>
              <w:pBdr>
                <w:top w:val="nil"/>
                <w:left w:val="nil"/>
                <w:bottom w:val="nil"/>
                <w:right w:val="nil"/>
                <w:between w:val="nil"/>
              </w:pBdr>
              <w:spacing w:line="240" w:lineRule="auto"/>
              <w:ind w:left="0" w:hanging="2"/>
              <w:jc w:val="both"/>
            </w:pPr>
            <w:r w:rsidRPr="00861AF1">
              <w:t xml:space="preserve">(a) Організація Об’єднаних Націй та будь-яка установа чи особа, яка належним чином призначена, уповноважена </w:t>
            </w:r>
            <w:r w:rsidRPr="00861AF1">
              <w:lastRenderedPageBreak/>
              <w:t>або уповноважена Організацією Об’єднаних Націй запроваджувати, керувати, впроваджувати та/або застосовувати санкції;</w:t>
            </w:r>
          </w:p>
          <w:p w14:paraId="11EA9393" w14:textId="77777777" w:rsidR="00EF50E0" w:rsidRPr="00861AF1" w:rsidRDefault="00EF50E0" w:rsidP="00E11CDE">
            <w:pPr>
              <w:pBdr>
                <w:top w:val="nil"/>
                <w:left w:val="nil"/>
                <w:bottom w:val="nil"/>
                <w:right w:val="nil"/>
                <w:between w:val="nil"/>
              </w:pBdr>
              <w:spacing w:line="240" w:lineRule="auto"/>
              <w:ind w:left="0" w:hanging="2"/>
              <w:jc w:val="both"/>
            </w:pPr>
            <w:r w:rsidRPr="00861AF1">
              <w:t>(b) Європейський Союз та будь-яке агентство чи особа, яка належним чином призначена, уповноважена чи уповноважена Європейським Союзом вводити, адмініструвати, впроваджувати та/або застосовувати санкції;</w:t>
            </w:r>
          </w:p>
          <w:p w14:paraId="6F2C325C" w14:textId="77777777" w:rsidR="00EF50E0" w:rsidRPr="00861AF1" w:rsidRDefault="00EF50E0" w:rsidP="00E11CDE">
            <w:pPr>
              <w:pBdr>
                <w:top w:val="nil"/>
                <w:left w:val="nil"/>
                <w:bottom w:val="nil"/>
                <w:right w:val="nil"/>
                <w:between w:val="nil"/>
              </w:pBdr>
              <w:spacing w:line="240" w:lineRule="auto"/>
              <w:ind w:left="0" w:hanging="2"/>
              <w:jc w:val="both"/>
            </w:pPr>
            <w:r w:rsidRPr="00861AF1">
              <w:t>(c) Управління контролю за іноземними активами Міністерства фінансів США (OFAC), Державний департамент США та/або Міністерство торгівлі Сполучених Штатів.</w:t>
            </w:r>
          </w:p>
          <w:p w14:paraId="0D94E9F6" w14:textId="77777777" w:rsidR="00EF50E0" w:rsidRPr="00861AF1" w:rsidRDefault="00EF50E0" w:rsidP="00E11CDE">
            <w:pPr>
              <w:pBdr>
                <w:top w:val="nil"/>
                <w:left w:val="nil"/>
                <w:bottom w:val="nil"/>
                <w:right w:val="nil"/>
                <w:between w:val="nil"/>
              </w:pBdr>
              <w:spacing w:line="240" w:lineRule="auto"/>
              <w:ind w:left="0" w:hanging="2"/>
              <w:jc w:val="both"/>
            </w:pPr>
            <w:r w:rsidRPr="00861AF1">
              <w:t xml:space="preserve">2) наявність висновку органу </w:t>
            </w:r>
            <w:proofErr w:type="spellStart"/>
            <w:r w:rsidRPr="00861AF1">
              <w:t>Держаудитслужби</w:t>
            </w:r>
            <w:proofErr w:type="spellEnd"/>
            <w:r w:rsidRPr="00861AF1">
              <w:t xml:space="preserve"> про результати моніторингу процедури закупівлі, яким вказано про необхідність припинення (розірвання) відповідного договору, та такий висновок не був оскаржений та/або скасований в судовому порядку.</w:t>
            </w:r>
          </w:p>
          <w:p w14:paraId="24E043A2" w14:textId="77777777" w:rsidR="00EF50E0" w:rsidRPr="00861AF1" w:rsidRDefault="00EF50E0" w:rsidP="00E11CDE">
            <w:pPr>
              <w:pBdr>
                <w:top w:val="nil"/>
                <w:left w:val="nil"/>
                <w:bottom w:val="nil"/>
                <w:right w:val="nil"/>
                <w:between w:val="nil"/>
              </w:pBdr>
              <w:spacing w:line="240" w:lineRule="auto"/>
              <w:ind w:left="0" w:hanging="2"/>
              <w:jc w:val="both"/>
            </w:pPr>
            <w:r w:rsidRPr="00861AF1">
              <w:t>3) наявність доказів, підтверджених у суді, щодо порушення договірних зобов’язань виконавцем згідно Пакту про згоду щодо професійної чесності.</w:t>
            </w:r>
          </w:p>
          <w:p w14:paraId="4A8F5958" w14:textId="77777777" w:rsidR="00EF50E0" w:rsidRPr="00861AF1" w:rsidRDefault="00EF50E0" w:rsidP="00E11CDE">
            <w:pPr>
              <w:widowControl w:val="0"/>
              <w:pBdr>
                <w:top w:val="nil"/>
                <w:left w:val="nil"/>
                <w:bottom w:val="nil"/>
                <w:right w:val="nil"/>
                <w:between w:val="nil"/>
              </w:pBdr>
              <w:tabs>
                <w:tab w:val="left" w:pos="823"/>
              </w:tabs>
              <w:spacing w:line="240" w:lineRule="auto"/>
              <w:ind w:left="0" w:hanging="2"/>
              <w:jc w:val="both"/>
            </w:pPr>
          </w:p>
        </w:tc>
      </w:tr>
      <w:tr w:rsidR="00EF50E0" w14:paraId="5FD3E21F" w14:textId="77777777" w:rsidTr="00E11CDE">
        <w:trPr>
          <w:trHeight w:val="522"/>
          <w:jc w:val="center"/>
        </w:trPr>
        <w:tc>
          <w:tcPr>
            <w:tcW w:w="1049" w:type="dxa"/>
          </w:tcPr>
          <w:p w14:paraId="1880AE21" w14:textId="77777777" w:rsidR="00EF50E0" w:rsidRDefault="00EF50E0" w:rsidP="00E11CDE">
            <w:pPr>
              <w:widowControl w:val="0"/>
              <w:pBdr>
                <w:top w:val="nil"/>
                <w:left w:val="nil"/>
                <w:bottom w:val="nil"/>
                <w:right w:val="nil"/>
                <w:between w:val="nil"/>
              </w:pBdr>
              <w:spacing w:line="240" w:lineRule="auto"/>
              <w:ind w:left="0" w:right="113" w:hanging="2"/>
            </w:pPr>
            <w:r>
              <w:rPr>
                <w:b/>
              </w:rPr>
              <w:lastRenderedPageBreak/>
              <w:t>6</w:t>
            </w:r>
          </w:p>
        </w:tc>
        <w:tc>
          <w:tcPr>
            <w:tcW w:w="3176" w:type="dxa"/>
          </w:tcPr>
          <w:p w14:paraId="1BA4F7F0" w14:textId="77777777" w:rsidR="00EF50E0" w:rsidRDefault="00EF50E0" w:rsidP="00E11CDE">
            <w:pPr>
              <w:widowControl w:val="0"/>
              <w:pBdr>
                <w:top w:val="nil"/>
                <w:left w:val="nil"/>
                <w:bottom w:val="nil"/>
                <w:right w:val="nil"/>
                <w:between w:val="nil"/>
              </w:pBdr>
              <w:spacing w:line="240" w:lineRule="auto"/>
              <w:ind w:left="0" w:right="113" w:hanging="2"/>
            </w:pPr>
            <w:r>
              <w:rPr>
                <w:b/>
              </w:rPr>
              <w:t>Дії замовника при відмові переможця торгів підписати договір про закупівлю</w:t>
            </w:r>
          </w:p>
        </w:tc>
        <w:tc>
          <w:tcPr>
            <w:tcW w:w="6112" w:type="dxa"/>
          </w:tcPr>
          <w:p w14:paraId="22C884C3" w14:textId="77777777" w:rsidR="00EF50E0" w:rsidRDefault="00EF50E0" w:rsidP="00E11CDE">
            <w:pPr>
              <w:widowControl w:val="0"/>
              <w:spacing w:before="240" w:after="240"/>
              <w:ind w:left="0" w:hanging="2"/>
              <w:jc w:val="both"/>
            </w:pPr>
            <w:r>
              <w:t>6.1. У разі відхилення тендерної пропозиції з підстави, визначеної підпунктом 3 пункту 44 Особливостей закупівель, замовник визначає переможця процедури закупівлі серед тих учасників процедури закупівлі, тендерна пропозиція (строк дії якої ще не минув) якого відповідає критеріям та умовам, що визначені у тендерній документації, і може бути визнана найбільш економічно вигідною відповідно до вимог Закону та цих особливостей, та приймає рішення про намір укласти договір про закупівлю у порядку та на умовах, визначених</w:t>
            </w:r>
            <w:hyperlink r:id="rId14" w:anchor="n1611">
              <w:r>
                <w:t xml:space="preserve"> </w:t>
              </w:r>
            </w:hyperlink>
            <w:r>
              <w:t>статтею 33 Закону та цим пунктом.</w:t>
            </w:r>
          </w:p>
          <w:p w14:paraId="0199E6C3" w14:textId="77777777" w:rsidR="00EF50E0" w:rsidRDefault="00EF50E0" w:rsidP="00E11CDE">
            <w:pPr>
              <w:widowControl w:val="0"/>
              <w:spacing w:before="240" w:after="240"/>
              <w:ind w:left="0" w:right="120" w:hanging="2"/>
              <w:jc w:val="both"/>
            </w:pPr>
            <w:r>
              <w:t xml:space="preserve">6.2. У разі відхилення тендерної пропозиції, що за результатами оцінки визначена найбільш економічно вигідною, замовник розглядає наступну тендерну пропозицію у списку тендерних пропозицій, розташованих за результатами їх оцінки, починаючи з найкращої, яка вважається в такому випадку найбільш економічно вигідною, у порядку та строки, визначені Особливостями закупівель. </w:t>
            </w:r>
          </w:p>
          <w:p w14:paraId="083689FB" w14:textId="77777777" w:rsidR="00EF50E0" w:rsidRDefault="00EF50E0" w:rsidP="00E11CDE">
            <w:pPr>
              <w:widowControl w:val="0"/>
              <w:pBdr>
                <w:top w:val="nil"/>
                <w:left w:val="nil"/>
                <w:bottom w:val="nil"/>
                <w:right w:val="nil"/>
                <w:between w:val="nil"/>
              </w:pBdr>
              <w:spacing w:line="240" w:lineRule="auto"/>
              <w:ind w:left="0" w:right="113" w:hanging="2"/>
              <w:jc w:val="both"/>
            </w:pPr>
          </w:p>
          <w:p w14:paraId="2F580C12" w14:textId="77777777" w:rsidR="00EF50E0" w:rsidRDefault="00EF50E0" w:rsidP="00E11CDE">
            <w:pPr>
              <w:widowControl w:val="0"/>
              <w:pBdr>
                <w:top w:val="nil"/>
                <w:left w:val="nil"/>
                <w:bottom w:val="nil"/>
                <w:right w:val="nil"/>
                <w:between w:val="nil"/>
              </w:pBdr>
              <w:spacing w:line="240" w:lineRule="auto"/>
              <w:ind w:left="0" w:right="113" w:hanging="2"/>
              <w:jc w:val="both"/>
            </w:pPr>
          </w:p>
        </w:tc>
      </w:tr>
      <w:tr w:rsidR="00EF50E0" w14:paraId="6A6AA837" w14:textId="77777777" w:rsidTr="00E11CDE">
        <w:trPr>
          <w:trHeight w:val="74"/>
          <w:jc w:val="center"/>
        </w:trPr>
        <w:tc>
          <w:tcPr>
            <w:tcW w:w="1049" w:type="dxa"/>
          </w:tcPr>
          <w:p w14:paraId="5E969DB5" w14:textId="77777777" w:rsidR="00EF50E0" w:rsidRDefault="00EF50E0" w:rsidP="00E11CDE">
            <w:pPr>
              <w:widowControl w:val="0"/>
              <w:pBdr>
                <w:top w:val="nil"/>
                <w:left w:val="nil"/>
                <w:bottom w:val="nil"/>
                <w:right w:val="nil"/>
                <w:between w:val="nil"/>
              </w:pBdr>
              <w:spacing w:line="240" w:lineRule="auto"/>
              <w:ind w:left="0" w:right="113" w:hanging="2"/>
            </w:pPr>
            <w:r>
              <w:rPr>
                <w:b/>
              </w:rPr>
              <w:t>7</w:t>
            </w:r>
          </w:p>
        </w:tc>
        <w:tc>
          <w:tcPr>
            <w:tcW w:w="3176" w:type="dxa"/>
          </w:tcPr>
          <w:p w14:paraId="532D1433" w14:textId="77777777" w:rsidR="00EF50E0" w:rsidRDefault="00EF50E0" w:rsidP="00E11CDE">
            <w:pPr>
              <w:widowControl w:val="0"/>
              <w:pBdr>
                <w:top w:val="nil"/>
                <w:left w:val="nil"/>
                <w:bottom w:val="nil"/>
                <w:right w:val="nil"/>
                <w:between w:val="nil"/>
              </w:pBdr>
              <w:spacing w:line="240" w:lineRule="auto"/>
              <w:ind w:left="0" w:right="113" w:hanging="2"/>
            </w:pPr>
            <w:r>
              <w:rPr>
                <w:b/>
              </w:rPr>
              <w:t xml:space="preserve">Забезпечення виконання договору про закупівлю </w:t>
            </w:r>
          </w:p>
        </w:tc>
        <w:tc>
          <w:tcPr>
            <w:tcW w:w="6112" w:type="dxa"/>
          </w:tcPr>
          <w:p w14:paraId="036CD481" w14:textId="1663B3BA" w:rsidR="00EF50E0" w:rsidRPr="00861AF1" w:rsidRDefault="00EF50E0" w:rsidP="00861AF1">
            <w:pPr>
              <w:widowControl w:val="0"/>
              <w:pBdr>
                <w:top w:val="nil"/>
                <w:left w:val="nil"/>
                <w:bottom w:val="nil"/>
                <w:right w:val="nil"/>
                <w:between w:val="nil"/>
              </w:pBdr>
              <w:spacing w:line="240" w:lineRule="auto"/>
              <w:ind w:left="0" w:right="113" w:hanging="2"/>
              <w:jc w:val="both"/>
              <w:rPr>
                <w:b/>
                <w:bCs/>
                <w:color w:val="0070C0"/>
              </w:rPr>
            </w:pPr>
            <w:r>
              <w:t xml:space="preserve">Не вимагається </w:t>
            </w:r>
            <w:r w:rsidRPr="00861AF1">
              <w:rPr>
                <w:b/>
                <w:bCs/>
                <w:i/>
                <w:color w:val="0070C0"/>
              </w:rPr>
              <w:t>(</w:t>
            </w:r>
            <w:r w:rsidRPr="00861AF1">
              <w:rPr>
                <w:b/>
                <w:bCs/>
                <w:i/>
                <w:color w:val="0070C0"/>
                <w:u w:val="single"/>
              </w:rPr>
              <w:t>Коментар для замовника</w:t>
            </w:r>
            <w:r w:rsidRPr="00861AF1">
              <w:rPr>
                <w:b/>
                <w:bCs/>
                <w:i/>
                <w:color w:val="0070C0"/>
              </w:rPr>
              <w:t xml:space="preserve"> - </w:t>
            </w:r>
            <w:r w:rsidR="00861AF1">
              <w:rPr>
                <w:b/>
                <w:bCs/>
                <w:i/>
                <w:color w:val="0070C0"/>
              </w:rPr>
              <w:t xml:space="preserve"> це </w:t>
            </w:r>
            <w:r w:rsidRPr="00861AF1">
              <w:rPr>
                <w:b/>
                <w:bCs/>
                <w:i/>
                <w:color w:val="0070C0"/>
              </w:rPr>
              <w:t xml:space="preserve">на розсуд замовника. У разі прийняття рішення замовником про включення вимоги про надання забезпечення виконання договору – відповідні розділи цієї документації та </w:t>
            </w:r>
            <w:proofErr w:type="spellStart"/>
            <w:r w:rsidRPr="00861AF1">
              <w:rPr>
                <w:b/>
                <w:bCs/>
                <w:i/>
                <w:color w:val="0070C0"/>
              </w:rPr>
              <w:t>проєкт</w:t>
            </w:r>
            <w:proofErr w:type="spellEnd"/>
            <w:r w:rsidRPr="00861AF1">
              <w:rPr>
                <w:b/>
                <w:bCs/>
                <w:i/>
                <w:color w:val="0070C0"/>
              </w:rPr>
              <w:t xml:space="preserve"> договору у Додатку 2 мають бути змінені – як зразок можна використати </w:t>
            </w:r>
            <w:r w:rsidRPr="00861AF1">
              <w:rPr>
                <w:b/>
                <w:bCs/>
                <w:i/>
                <w:color w:val="0070C0"/>
              </w:rPr>
              <w:lastRenderedPageBreak/>
              <w:t>примірну тендерну документацію на закупівлю робіт)</w:t>
            </w:r>
          </w:p>
          <w:p w14:paraId="01210287" w14:textId="77777777" w:rsidR="00EF50E0" w:rsidRDefault="00EF50E0" w:rsidP="00861AF1">
            <w:pPr>
              <w:widowControl w:val="0"/>
              <w:pBdr>
                <w:top w:val="nil"/>
                <w:left w:val="nil"/>
                <w:bottom w:val="nil"/>
                <w:right w:val="nil"/>
                <w:between w:val="nil"/>
              </w:pBdr>
              <w:spacing w:line="240" w:lineRule="auto"/>
              <w:ind w:left="0" w:right="113" w:hanging="2"/>
              <w:jc w:val="both"/>
            </w:pPr>
          </w:p>
        </w:tc>
      </w:tr>
    </w:tbl>
    <w:p w14:paraId="18C44882" w14:textId="77777777" w:rsidR="00EF50E0" w:rsidRDefault="00EF50E0" w:rsidP="00EF50E0">
      <w:pPr>
        <w:pBdr>
          <w:top w:val="nil"/>
          <w:left w:val="nil"/>
          <w:bottom w:val="nil"/>
          <w:right w:val="nil"/>
          <w:between w:val="nil"/>
        </w:pBdr>
        <w:spacing w:line="240" w:lineRule="auto"/>
        <w:ind w:left="0" w:hanging="2"/>
      </w:pPr>
    </w:p>
    <w:p w14:paraId="3D1E7234" w14:textId="77777777" w:rsidR="00EF50E0" w:rsidRDefault="00EF50E0" w:rsidP="00EF50E0">
      <w:pPr>
        <w:widowControl w:val="0"/>
        <w:pBdr>
          <w:top w:val="nil"/>
          <w:left w:val="nil"/>
          <w:bottom w:val="nil"/>
          <w:right w:val="nil"/>
          <w:between w:val="nil"/>
        </w:pBdr>
        <w:spacing w:line="240" w:lineRule="auto"/>
        <w:ind w:left="0" w:hanging="2"/>
        <w:jc w:val="right"/>
      </w:pPr>
      <w:r>
        <w:br w:type="page"/>
      </w:r>
      <w:r>
        <w:rPr>
          <w:b/>
          <w:i/>
        </w:rPr>
        <w:lastRenderedPageBreak/>
        <w:t>Додаток 1</w:t>
      </w:r>
    </w:p>
    <w:p w14:paraId="540FF999" w14:textId="77777777" w:rsidR="00EF50E0" w:rsidRDefault="00EF50E0" w:rsidP="00EF50E0">
      <w:pPr>
        <w:widowControl w:val="0"/>
        <w:pBdr>
          <w:top w:val="nil"/>
          <w:left w:val="nil"/>
          <w:bottom w:val="nil"/>
          <w:right w:val="nil"/>
          <w:between w:val="nil"/>
        </w:pBdr>
        <w:tabs>
          <w:tab w:val="left" w:pos="4860"/>
        </w:tabs>
        <w:spacing w:line="240" w:lineRule="auto"/>
        <w:ind w:left="0" w:hanging="2"/>
        <w:jc w:val="right"/>
      </w:pPr>
      <w:r>
        <w:rPr>
          <w:b/>
          <w:i/>
        </w:rPr>
        <w:t xml:space="preserve">до тендерної документації </w:t>
      </w:r>
    </w:p>
    <w:p w14:paraId="5C448788" w14:textId="77777777" w:rsidR="00EF50E0" w:rsidRDefault="00EF50E0" w:rsidP="00EF50E0">
      <w:pPr>
        <w:widowControl w:val="0"/>
        <w:pBdr>
          <w:top w:val="nil"/>
          <w:left w:val="nil"/>
          <w:bottom w:val="nil"/>
          <w:right w:val="nil"/>
          <w:between w:val="nil"/>
        </w:pBdr>
        <w:spacing w:line="240" w:lineRule="auto"/>
        <w:ind w:left="0" w:hanging="2"/>
        <w:jc w:val="center"/>
        <w:rPr>
          <w:u w:val="single"/>
        </w:rPr>
      </w:pPr>
    </w:p>
    <w:p w14:paraId="4C104412" w14:textId="77777777" w:rsidR="00EF50E0" w:rsidRDefault="00EF50E0" w:rsidP="00EF50E0">
      <w:pPr>
        <w:widowControl w:val="0"/>
        <w:pBdr>
          <w:top w:val="nil"/>
          <w:left w:val="nil"/>
          <w:bottom w:val="nil"/>
          <w:right w:val="nil"/>
          <w:between w:val="nil"/>
        </w:pBdr>
        <w:spacing w:line="240" w:lineRule="auto"/>
        <w:ind w:left="0" w:hanging="2"/>
        <w:jc w:val="center"/>
        <w:rPr>
          <w:u w:val="single"/>
        </w:rPr>
      </w:pPr>
      <w:r>
        <w:rPr>
          <w:b/>
          <w:u w:val="single"/>
        </w:rPr>
        <w:t>ТЕНДЕРНА (ЦІНОВА) ПРОПОЗИЦІЯ</w:t>
      </w:r>
    </w:p>
    <w:p w14:paraId="27105450" w14:textId="77777777" w:rsidR="00EF50E0" w:rsidRDefault="00EF50E0" w:rsidP="00EF50E0">
      <w:pPr>
        <w:widowControl w:val="0"/>
        <w:pBdr>
          <w:top w:val="nil"/>
          <w:left w:val="nil"/>
          <w:bottom w:val="nil"/>
          <w:right w:val="nil"/>
          <w:between w:val="nil"/>
        </w:pBdr>
        <w:spacing w:line="240" w:lineRule="auto"/>
        <w:ind w:left="0" w:hanging="2"/>
        <w:jc w:val="center"/>
      </w:pPr>
    </w:p>
    <w:p w14:paraId="387F3883" w14:textId="77777777" w:rsidR="00EF50E0" w:rsidRDefault="00EF50E0" w:rsidP="00EF50E0">
      <w:pPr>
        <w:widowControl w:val="0"/>
        <w:pBdr>
          <w:top w:val="nil"/>
          <w:left w:val="nil"/>
          <w:bottom w:val="nil"/>
          <w:right w:val="nil"/>
          <w:between w:val="nil"/>
        </w:pBdr>
        <w:spacing w:line="240" w:lineRule="auto"/>
        <w:ind w:left="0" w:hanging="2"/>
        <w:jc w:val="center"/>
      </w:pPr>
      <w:r>
        <w:rPr>
          <w:b/>
        </w:rPr>
        <w:t>НА ЗАКУПІВЛЮ ПО ПРЕДМЕТУ</w:t>
      </w:r>
    </w:p>
    <w:p w14:paraId="03A7BCF4" w14:textId="77777777" w:rsidR="00EF50E0" w:rsidRDefault="00EF50E0" w:rsidP="00EF50E0">
      <w:pPr>
        <w:widowControl w:val="0"/>
        <w:pBdr>
          <w:top w:val="nil"/>
          <w:left w:val="nil"/>
          <w:bottom w:val="nil"/>
          <w:right w:val="nil"/>
          <w:between w:val="nil"/>
        </w:pBdr>
        <w:spacing w:line="240" w:lineRule="auto"/>
        <w:ind w:left="0" w:hanging="2"/>
        <w:jc w:val="center"/>
        <w:rPr>
          <w:u w:val="single"/>
        </w:rPr>
      </w:pPr>
      <w:r>
        <w:rPr>
          <w:b/>
          <w:i/>
          <w:u w:val="single"/>
        </w:rPr>
        <w:t>Повна назва предмету закупівлі</w:t>
      </w:r>
    </w:p>
    <w:p w14:paraId="55089B6E" w14:textId="77777777" w:rsidR="00EF50E0" w:rsidRDefault="00EF50E0" w:rsidP="00EF50E0">
      <w:pPr>
        <w:widowControl w:val="0"/>
        <w:pBdr>
          <w:top w:val="nil"/>
          <w:left w:val="nil"/>
          <w:bottom w:val="nil"/>
          <w:right w:val="nil"/>
          <w:between w:val="nil"/>
        </w:pBdr>
        <w:spacing w:line="240" w:lineRule="auto"/>
        <w:ind w:left="0" w:hanging="2"/>
        <w:jc w:val="center"/>
        <w:rPr>
          <w:u w:val="single"/>
        </w:rPr>
      </w:pPr>
      <w:r>
        <w:rPr>
          <w:b/>
        </w:rPr>
        <w:t>Закупівля робіт з надання послуг інженера-консультанта в будівництві на об’єкті:</w:t>
      </w:r>
    </w:p>
    <w:p w14:paraId="463FAD0B" w14:textId="77777777" w:rsidR="00EF50E0" w:rsidRDefault="00EF50E0" w:rsidP="00EF50E0">
      <w:pPr>
        <w:widowControl w:val="0"/>
        <w:pBdr>
          <w:top w:val="nil"/>
          <w:left w:val="nil"/>
          <w:bottom w:val="nil"/>
          <w:right w:val="nil"/>
          <w:between w:val="nil"/>
        </w:pBdr>
        <w:spacing w:line="240" w:lineRule="auto"/>
        <w:ind w:left="0" w:hanging="2"/>
        <w:jc w:val="both"/>
      </w:pPr>
    </w:p>
    <w:p w14:paraId="13DE4FEC" w14:textId="77777777" w:rsidR="00EF50E0" w:rsidRDefault="00EF50E0" w:rsidP="00EF50E0">
      <w:pPr>
        <w:pBdr>
          <w:top w:val="nil"/>
          <w:left w:val="nil"/>
          <w:bottom w:val="nil"/>
          <w:right w:val="nil"/>
          <w:between w:val="nil"/>
        </w:pBdr>
        <w:spacing w:after="120" w:line="240" w:lineRule="auto"/>
        <w:ind w:left="0" w:hanging="2"/>
        <w:jc w:val="both"/>
      </w:pPr>
      <w:r>
        <w:t>Найменування : ____________________________________________________</w:t>
      </w:r>
    </w:p>
    <w:p w14:paraId="52ACCACE" w14:textId="77777777" w:rsidR="00EF50E0" w:rsidRDefault="00EF50E0" w:rsidP="00EF50E0">
      <w:pPr>
        <w:pBdr>
          <w:top w:val="nil"/>
          <w:left w:val="nil"/>
          <w:bottom w:val="nil"/>
          <w:right w:val="nil"/>
          <w:between w:val="nil"/>
        </w:pBdr>
        <w:spacing w:after="120" w:line="240" w:lineRule="auto"/>
        <w:ind w:left="0" w:hanging="2"/>
        <w:jc w:val="center"/>
      </w:pPr>
      <w:r>
        <w:rPr>
          <w:i/>
        </w:rPr>
        <w:t>(повна назва організації учасника торгів)</w:t>
      </w:r>
    </w:p>
    <w:p w14:paraId="49ED11E8" w14:textId="77777777" w:rsidR="00EF50E0" w:rsidRDefault="00EF50E0" w:rsidP="00EF50E0">
      <w:pPr>
        <w:pBdr>
          <w:top w:val="nil"/>
          <w:left w:val="nil"/>
          <w:bottom w:val="nil"/>
          <w:right w:val="nil"/>
          <w:between w:val="nil"/>
        </w:pBdr>
        <w:spacing w:after="120" w:line="240" w:lineRule="auto"/>
        <w:ind w:left="0" w:hanging="2"/>
        <w:jc w:val="both"/>
      </w:pPr>
      <w:r>
        <w:t>в особі ______________________________________________________________________</w:t>
      </w:r>
    </w:p>
    <w:p w14:paraId="26D4DFA7" w14:textId="77777777" w:rsidR="00EF50E0" w:rsidRDefault="00EF50E0" w:rsidP="00EF50E0">
      <w:pPr>
        <w:pBdr>
          <w:top w:val="nil"/>
          <w:left w:val="nil"/>
          <w:bottom w:val="nil"/>
          <w:right w:val="nil"/>
          <w:between w:val="nil"/>
        </w:pBdr>
        <w:spacing w:after="120" w:line="240" w:lineRule="auto"/>
        <w:ind w:left="0" w:hanging="2"/>
        <w:jc w:val="center"/>
      </w:pPr>
      <w:r>
        <w:rPr>
          <w:i/>
        </w:rPr>
        <w:t>(прізвище, ім'я, по батькові, посада відповідальної особи)</w:t>
      </w:r>
    </w:p>
    <w:p w14:paraId="4F94D27F" w14:textId="77777777" w:rsidR="00EF50E0" w:rsidRDefault="00EF50E0" w:rsidP="00EF50E0">
      <w:pPr>
        <w:widowControl w:val="0"/>
        <w:pBdr>
          <w:top w:val="nil"/>
          <w:left w:val="nil"/>
          <w:bottom w:val="nil"/>
          <w:right w:val="nil"/>
          <w:between w:val="nil"/>
        </w:pBdr>
        <w:spacing w:line="240" w:lineRule="auto"/>
        <w:ind w:left="0" w:hanging="2"/>
        <w:jc w:val="both"/>
      </w:pPr>
      <w:r>
        <w:t>уповноважений повідомити наступне:</w:t>
      </w:r>
    </w:p>
    <w:p w14:paraId="1B5C4142" w14:textId="77777777" w:rsidR="00EF50E0" w:rsidRDefault="00EF50E0" w:rsidP="00EF50E0">
      <w:pPr>
        <w:widowControl w:val="0"/>
        <w:pBdr>
          <w:top w:val="nil"/>
          <w:left w:val="nil"/>
          <w:bottom w:val="nil"/>
          <w:right w:val="nil"/>
          <w:between w:val="nil"/>
        </w:pBdr>
        <w:spacing w:line="240" w:lineRule="auto"/>
        <w:ind w:left="0" w:hanging="2"/>
        <w:jc w:val="both"/>
      </w:pPr>
    </w:p>
    <w:p w14:paraId="3D4042C4" w14:textId="77777777" w:rsidR="00EF50E0" w:rsidRDefault="00EF50E0" w:rsidP="00EF50E0">
      <w:pPr>
        <w:pBdr>
          <w:top w:val="nil"/>
          <w:left w:val="nil"/>
          <w:bottom w:val="nil"/>
          <w:right w:val="nil"/>
          <w:between w:val="nil"/>
        </w:pBdr>
        <w:tabs>
          <w:tab w:val="left" w:pos="561"/>
        </w:tabs>
        <w:spacing w:after="120" w:line="240" w:lineRule="auto"/>
        <w:ind w:left="0" w:right="-96" w:hanging="2"/>
        <w:jc w:val="both"/>
      </w:pPr>
      <w:r>
        <w:t xml:space="preserve">1. Розглянувши тендерну документацію на виконання зазначеного замовлення, ми згодні </w:t>
      </w:r>
      <w:r>
        <w:rPr>
          <w:i/>
        </w:rPr>
        <w:t xml:space="preserve">виконати роботи </w:t>
      </w:r>
      <w:r>
        <w:t>за ціною: ______________________________ (з ПДВ*), _________________________________________________________________ (без ПДВ),</w:t>
      </w:r>
    </w:p>
    <w:p w14:paraId="654E1F1C" w14:textId="77777777" w:rsidR="00EF50E0" w:rsidRDefault="00EF50E0" w:rsidP="00EF50E0">
      <w:pPr>
        <w:pBdr>
          <w:top w:val="nil"/>
          <w:left w:val="nil"/>
          <w:bottom w:val="nil"/>
          <w:right w:val="nil"/>
          <w:between w:val="nil"/>
        </w:pBdr>
        <w:spacing w:after="120" w:line="240" w:lineRule="auto"/>
        <w:ind w:left="0" w:hanging="2"/>
        <w:jc w:val="both"/>
      </w:pPr>
      <w:r>
        <w:rPr>
          <w:i/>
        </w:rPr>
        <w:t>(вказується ціна тендерної пропозиції (цифрами і прописом) з ПДВ* та без ПДВ)</w:t>
      </w:r>
    </w:p>
    <w:p w14:paraId="010C6113" w14:textId="77777777" w:rsidR="00EF50E0" w:rsidRDefault="00EF50E0" w:rsidP="00EF50E0">
      <w:pPr>
        <w:pBdr>
          <w:top w:val="nil"/>
          <w:left w:val="nil"/>
          <w:bottom w:val="nil"/>
          <w:right w:val="nil"/>
          <w:between w:val="nil"/>
        </w:pBdr>
        <w:spacing w:after="120" w:line="240" w:lineRule="auto"/>
        <w:ind w:left="0" w:hanging="2"/>
        <w:jc w:val="both"/>
      </w:pPr>
      <w:r>
        <w:rPr>
          <w:i/>
        </w:rPr>
        <w:t xml:space="preserve">* </w:t>
      </w:r>
      <w:proofErr w:type="spellStart"/>
      <w:r>
        <w:rPr>
          <w:i/>
        </w:rPr>
        <w:t>Cума</w:t>
      </w:r>
      <w:proofErr w:type="spellEnd"/>
      <w:r>
        <w:rPr>
          <w:i/>
        </w:rPr>
        <w:t xml:space="preserve"> з ПДВ зазначається лише тими учасниками, які є платниками ПДВ.</w:t>
      </w:r>
    </w:p>
    <w:p w14:paraId="52F4B898" w14:textId="77777777" w:rsidR="00EF50E0" w:rsidRDefault="00EF50E0" w:rsidP="00EF50E0">
      <w:pPr>
        <w:pBdr>
          <w:top w:val="nil"/>
          <w:left w:val="nil"/>
          <w:bottom w:val="nil"/>
          <w:right w:val="nil"/>
          <w:between w:val="nil"/>
        </w:pBdr>
        <w:spacing w:after="120" w:line="240" w:lineRule="auto"/>
        <w:ind w:left="0" w:hanging="2"/>
        <w:jc w:val="both"/>
      </w:pPr>
      <w:r>
        <w:rPr>
          <w:rFonts w:ascii="Times" w:eastAsia="Times" w:hAnsi="Times" w:cs="Times"/>
        </w:rPr>
        <w:t xml:space="preserve">Ціна включає в себе ціну на роботи, які пропонуються за Договором, з урахуванням вартості самих робіт, вартості всіх витрат, </w:t>
      </w:r>
      <w:r>
        <w:t>пов’язаних з виконанням робіт, передбачених тендерною документацією,  а також вартість</w:t>
      </w:r>
      <w:r>
        <w:rPr>
          <w:rFonts w:ascii="Times" w:eastAsia="Times" w:hAnsi="Times" w:cs="Times"/>
        </w:rPr>
        <w:t xml:space="preserve"> податків і зборів, що сплачуються або мають бути сплачені.</w:t>
      </w:r>
    </w:p>
    <w:p w14:paraId="115A7CE2" w14:textId="77777777" w:rsidR="00EF50E0" w:rsidRDefault="00EF50E0" w:rsidP="00EF50E0">
      <w:pPr>
        <w:pBdr>
          <w:top w:val="nil"/>
          <w:left w:val="nil"/>
          <w:bottom w:val="nil"/>
          <w:right w:val="nil"/>
          <w:between w:val="nil"/>
        </w:pBdr>
        <w:spacing w:after="120" w:line="240" w:lineRule="auto"/>
        <w:ind w:left="0" w:hanging="2"/>
        <w:jc w:val="both"/>
      </w:pPr>
      <w:r>
        <w:t>2. Адреса (місцезнаходження) учасника торгів __________________________________</w:t>
      </w:r>
    </w:p>
    <w:p w14:paraId="5775AAFD" w14:textId="77777777" w:rsidR="00EF50E0" w:rsidRDefault="00EF50E0" w:rsidP="00EF50E0">
      <w:pPr>
        <w:pBdr>
          <w:top w:val="nil"/>
          <w:left w:val="nil"/>
          <w:bottom w:val="nil"/>
          <w:right w:val="nil"/>
          <w:between w:val="nil"/>
        </w:pBdr>
        <w:spacing w:after="120" w:line="240" w:lineRule="auto"/>
        <w:ind w:left="0" w:hanging="2"/>
        <w:jc w:val="both"/>
      </w:pPr>
      <w:r>
        <w:t>2.1. Податковий статус учасника : (</w:t>
      </w:r>
      <w:r>
        <w:rPr>
          <w:b/>
        </w:rPr>
        <w:t>зазначити -- платник або НЕ платник ПДВ</w:t>
      </w:r>
      <w:r>
        <w:t>).</w:t>
      </w:r>
    </w:p>
    <w:p w14:paraId="582D9149" w14:textId="77777777" w:rsidR="00EF50E0" w:rsidRDefault="00EF50E0" w:rsidP="00EF50E0">
      <w:pPr>
        <w:pBdr>
          <w:top w:val="nil"/>
          <w:left w:val="nil"/>
          <w:bottom w:val="nil"/>
          <w:right w:val="nil"/>
          <w:between w:val="nil"/>
        </w:pBdr>
        <w:spacing w:after="120" w:line="240" w:lineRule="auto"/>
        <w:ind w:left="0" w:hanging="2"/>
        <w:jc w:val="both"/>
      </w:pPr>
      <w:r>
        <w:t>3. Телефон/факс ___________________________________________________________</w:t>
      </w:r>
    </w:p>
    <w:p w14:paraId="672B9481" w14:textId="77777777" w:rsidR="00EF50E0" w:rsidRDefault="00EF50E0" w:rsidP="00EF50E0">
      <w:pPr>
        <w:pBdr>
          <w:top w:val="nil"/>
          <w:left w:val="nil"/>
          <w:bottom w:val="nil"/>
          <w:right w:val="nil"/>
          <w:between w:val="nil"/>
        </w:pBdr>
        <w:spacing w:after="120" w:line="240" w:lineRule="auto"/>
        <w:ind w:left="0" w:hanging="2"/>
        <w:jc w:val="both"/>
      </w:pPr>
      <w:r>
        <w:t>4. Керівництво (прізвище, ім’я по батькові) ___________________________________</w:t>
      </w:r>
    </w:p>
    <w:p w14:paraId="0DED03CA" w14:textId="77777777" w:rsidR="00EF50E0" w:rsidRDefault="00EF50E0" w:rsidP="00EF50E0">
      <w:pPr>
        <w:pBdr>
          <w:top w:val="nil"/>
          <w:left w:val="nil"/>
          <w:bottom w:val="nil"/>
          <w:right w:val="nil"/>
          <w:between w:val="nil"/>
        </w:pBdr>
        <w:spacing w:after="120" w:line="240" w:lineRule="auto"/>
        <w:ind w:left="0" w:hanging="2"/>
        <w:jc w:val="both"/>
      </w:pPr>
      <w:r>
        <w:t>5. Загальний строк виконання робіт: ____ місяців, але не пізніше «__» _______ 202__р.</w:t>
      </w:r>
    </w:p>
    <w:p w14:paraId="58B71793" w14:textId="77777777" w:rsidR="00EF50E0" w:rsidRDefault="00EF50E0" w:rsidP="00EF50E0">
      <w:pPr>
        <w:pBdr>
          <w:top w:val="nil"/>
          <w:left w:val="nil"/>
          <w:bottom w:val="nil"/>
          <w:right w:val="nil"/>
          <w:between w:val="nil"/>
        </w:pBdr>
        <w:spacing w:after="120" w:line="240" w:lineRule="auto"/>
        <w:ind w:left="0" w:hanging="2"/>
        <w:jc w:val="both"/>
      </w:pPr>
      <w:r>
        <w:t>6. Уповноважений представник учасника на підписання документів за результатами процедури закупівлі ___________________________________________________________</w:t>
      </w:r>
    </w:p>
    <w:p w14:paraId="03104F47" w14:textId="77777777" w:rsidR="00EF50E0" w:rsidRDefault="00EF50E0" w:rsidP="00EF50E0">
      <w:pPr>
        <w:pBdr>
          <w:top w:val="nil"/>
          <w:left w:val="nil"/>
          <w:bottom w:val="nil"/>
          <w:right w:val="nil"/>
          <w:between w:val="nil"/>
        </w:pBdr>
        <w:spacing w:after="120" w:line="240" w:lineRule="auto"/>
        <w:ind w:left="0" w:hanging="2"/>
        <w:jc w:val="both"/>
      </w:pPr>
      <w:r>
        <w:t>7. До прийняття рішення про намір укласти договір про закупівлю, Ваша документація разом з нашою пропозицією (за умови її відповідності всім вимогам) мають силу попереднього договору між нами. Якщо буде прийнято рішення про намір укласти договір, ми візьмемо на себе зобов’язання виконати всі умови, передбачені Договором.</w:t>
      </w:r>
    </w:p>
    <w:p w14:paraId="23BE0759" w14:textId="77777777" w:rsidR="00EF50E0" w:rsidRDefault="00EF50E0" w:rsidP="00EF50E0">
      <w:pPr>
        <w:widowControl w:val="0"/>
        <w:pBdr>
          <w:top w:val="nil"/>
          <w:left w:val="nil"/>
          <w:bottom w:val="nil"/>
          <w:right w:val="nil"/>
          <w:between w:val="nil"/>
        </w:pBdr>
        <w:tabs>
          <w:tab w:val="left" w:pos="709"/>
          <w:tab w:val="left" w:pos="993"/>
        </w:tabs>
        <w:spacing w:line="240" w:lineRule="auto"/>
        <w:ind w:left="0" w:hanging="2"/>
        <w:jc w:val="both"/>
        <w:rPr>
          <w:rFonts w:ascii="Times" w:eastAsia="Times" w:hAnsi="Times" w:cs="Times"/>
        </w:rPr>
      </w:pPr>
      <w:r>
        <w:rPr>
          <w:rFonts w:ascii="Times" w:eastAsia="Times" w:hAnsi="Times" w:cs="Times"/>
        </w:rPr>
        <w:tab/>
        <w:t>Ми погоджуємося з умовами, що Ви можете відхилити нашу чи всі пропозиції.</w:t>
      </w:r>
    </w:p>
    <w:p w14:paraId="4C2CAFC9" w14:textId="77777777" w:rsidR="00EF50E0" w:rsidRDefault="00EF50E0" w:rsidP="00EF50E0">
      <w:pPr>
        <w:widowControl w:val="0"/>
        <w:pBdr>
          <w:top w:val="nil"/>
          <w:left w:val="nil"/>
          <w:bottom w:val="nil"/>
          <w:right w:val="nil"/>
          <w:between w:val="nil"/>
        </w:pBdr>
        <w:tabs>
          <w:tab w:val="left" w:pos="709"/>
          <w:tab w:val="left" w:pos="993"/>
        </w:tabs>
        <w:spacing w:line="240" w:lineRule="auto"/>
        <w:ind w:left="0" w:hanging="2"/>
        <w:jc w:val="both"/>
        <w:rPr>
          <w:rFonts w:ascii="Times" w:eastAsia="Times" w:hAnsi="Times" w:cs="Times"/>
        </w:rPr>
      </w:pPr>
      <w:r>
        <w:rPr>
          <w:rFonts w:ascii="Times" w:eastAsia="Times" w:hAnsi="Times" w:cs="Times"/>
        </w:rPr>
        <w:tab/>
        <w:t>Ми погоджуємося з умовами, що Ви можете відхилити тендерну пропозицію Учасника-Переможця в разі не надання ним документів, передбачених цією тендерною документацією.</w:t>
      </w:r>
    </w:p>
    <w:p w14:paraId="69608351" w14:textId="77777777" w:rsidR="00EF50E0" w:rsidRDefault="00EF50E0" w:rsidP="00EF50E0">
      <w:pPr>
        <w:pBdr>
          <w:top w:val="nil"/>
          <w:left w:val="nil"/>
          <w:bottom w:val="nil"/>
          <w:right w:val="nil"/>
          <w:between w:val="nil"/>
        </w:pBdr>
        <w:spacing w:after="120" w:line="240" w:lineRule="auto"/>
        <w:ind w:left="0" w:hanging="2"/>
        <w:jc w:val="both"/>
      </w:pPr>
      <w:r>
        <w:t xml:space="preserve">8. Ми погоджуємося дотримуватися умов цієї пропозиції протягом </w:t>
      </w:r>
      <w:r>
        <w:rPr>
          <w:b/>
        </w:rPr>
        <w:t>90</w:t>
      </w:r>
      <w:r>
        <w:rPr>
          <w:i/>
        </w:rPr>
        <w:t xml:space="preserve"> </w:t>
      </w:r>
      <w:r>
        <w:t>календарних днів з дати розкриття тендерних пропозицій, встановленого Вами. Наша пропозиція буде обов’язковою для нас і може розглядатися Вами у будь-який час до закінчення зазначеного терміну.</w:t>
      </w:r>
    </w:p>
    <w:p w14:paraId="369A9756" w14:textId="77777777" w:rsidR="00EF50E0" w:rsidRDefault="00EF50E0" w:rsidP="00EF50E0">
      <w:pPr>
        <w:pBdr>
          <w:top w:val="nil"/>
          <w:left w:val="nil"/>
          <w:bottom w:val="nil"/>
          <w:right w:val="nil"/>
          <w:between w:val="nil"/>
        </w:pBdr>
        <w:spacing w:after="120" w:line="240" w:lineRule="auto"/>
        <w:ind w:left="0" w:hanging="2"/>
        <w:jc w:val="both"/>
      </w:pPr>
      <w:bookmarkStart w:id="13" w:name="_heading=h.35nkun2" w:colFirst="0" w:colLast="0"/>
      <w:bookmarkEnd w:id="13"/>
    </w:p>
    <w:p w14:paraId="63ACA112" w14:textId="77777777" w:rsidR="00EF50E0" w:rsidRDefault="00EF50E0" w:rsidP="00EF50E0">
      <w:pPr>
        <w:pBdr>
          <w:top w:val="nil"/>
          <w:left w:val="nil"/>
          <w:bottom w:val="nil"/>
          <w:right w:val="nil"/>
          <w:between w:val="nil"/>
        </w:pBdr>
        <w:spacing w:after="120" w:line="240" w:lineRule="auto"/>
        <w:ind w:left="0" w:hanging="2"/>
        <w:jc w:val="both"/>
      </w:pPr>
      <w:r>
        <w:lastRenderedPageBreak/>
        <w:t>9. Ми підтверджуємо згоду з умовами проекту договору про закупівлю, викладеними у Додатку 2 до тендерної документації за даним предметом закупівлі.</w:t>
      </w:r>
    </w:p>
    <w:p w14:paraId="70AC1FC7" w14:textId="77777777" w:rsidR="00EF50E0" w:rsidRDefault="00EF50E0" w:rsidP="00EF50E0">
      <w:pPr>
        <w:pBdr>
          <w:top w:val="nil"/>
          <w:left w:val="nil"/>
          <w:bottom w:val="nil"/>
          <w:right w:val="nil"/>
          <w:between w:val="nil"/>
        </w:pBdr>
        <w:spacing w:line="240" w:lineRule="auto"/>
        <w:ind w:left="0" w:hanging="2"/>
        <w:jc w:val="both"/>
      </w:pPr>
      <w:r>
        <w:t xml:space="preserve">10. Якщо буде прийнято рішення про намір укласти договір, ми зобов’язуємося підписати Договір із Замовником не раніше ніж через 5 днів з дати оприлюднення </w:t>
      </w:r>
      <w:sdt>
        <w:sdtPr>
          <w:tag w:val="goog_rdk_8"/>
          <w:id w:val="-1967197649"/>
        </w:sdtPr>
        <w:sdtContent>
          <w:r>
            <w:t xml:space="preserve">в електронній системі </w:t>
          </w:r>
          <w:proofErr w:type="spellStart"/>
          <w:r>
            <w:t>закупівел</w:t>
          </w:r>
          <w:proofErr w:type="spellEnd"/>
        </w:sdtContent>
      </w:sdt>
      <w:sdt>
        <w:sdtPr>
          <w:tag w:val="goog_rdk_9"/>
          <w:id w:val="1548866944"/>
        </w:sdtPr>
        <w:sdtContent/>
      </w:sdt>
      <w:r>
        <w:t xml:space="preserve"> повідомлення про намір укласти договір про закупівлю, але не пізніше ніж через 15 календарних днів з дня прийняття рішення про намір укласти договір про закупівлю відповідно до вимог тендерної документації та </w:t>
      </w:r>
      <w:sdt>
        <w:sdtPr>
          <w:tag w:val="goog_rdk_10"/>
          <w:id w:val="-184369847"/>
        </w:sdtPr>
        <w:sdtContent>
          <w:r>
            <w:t xml:space="preserve"> тендерної пропозиції переможця процедури закупівлі.</w:t>
          </w:r>
        </w:sdtContent>
      </w:sdt>
      <w:sdt>
        <w:sdtPr>
          <w:tag w:val="goog_rdk_11"/>
          <w:id w:val="-32107601"/>
        </w:sdtPr>
        <w:sdtContent/>
      </w:sdt>
      <w:r>
        <w:t>.</w:t>
      </w:r>
    </w:p>
    <w:p w14:paraId="164C193F" w14:textId="77777777" w:rsidR="00EF50E0" w:rsidRDefault="00EF50E0" w:rsidP="00EF50E0">
      <w:pPr>
        <w:pBdr>
          <w:top w:val="nil"/>
          <w:left w:val="nil"/>
          <w:bottom w:val="nil"/>
          <w:right w:val="nil"/>
          <w:between w:val="nil"/>
        </w:pBdr>
        <w:tabs>
          <w:tab w:val="left" w:pos="540"/>
        </w:tabs>
        <w:spacing w:before="60" w:after="60" w:line="240" w:lineRule="auto"/>
        <w:ind w:left="0" w:hanging="2"/>
        <w:jc w:val="both"/>
      </w:pPr>
      <w:bookmarkStart w:id="14" w:name="_heading=h.1ksv4uv" w:colFirst="0" w:colLast="0"/>
      <w:bookmarkEnd w:id="14"/>
      <w:r>
        <w:tab/>
        <w:t>11. Зазначеним нижче підписом ми підтверджуємо повну, безумовну і беззаперечну згоду з усіма вимогами проведення процедури закупівлі, визначеними законодавством і в тендерній документації, зокрема додатковими вимогами за Керівними принципами імплементації Програми з відновлення  України, що фінансується згідно Фінансової Угоди з Європейським інвестиційним банком.</w:t>
      </w:r>
    </w:p>
    <w:p w14:paraId="0071346C" w14:textId="77777777" w:rsidR="00EF50E0" w:rsidRDefault="00EF50E0" w:rsidP="00EF50E0">
      <w:pPr>
        <w:pBdr>
          <w:top w:val="nil"/>
          <w:left w:val="nil"/>
          <w:bottom w:val="nil"/>
          <w:right w:val="nil"/>
          <w:between w:val="nil"/>
        </w:pBdr>
        <w:tabs>
          <w:tab w:val="left" w:pos="540"/>
        </w:tabs>
        <w:spacing w:before="60" w:after="60" w:line="240" w:lineRule="auto"/>
        <w:ind w:left="0" w:right="-23" w:hanging="2"/>
        <w:jc w:val="both"/>
      </w:pPr>
    </w:p>
    <w:p w14:paraId="11F4BEFF" w14:textId="77777777" w:rsidR="00EF50E0" w:rsidRDefault="00EF50E0" w:rsidP="00EF50E0">
      <w:pPr>
        <w:pBdr>
          <w:top w:val="nil"/>
          <w:left w:val="nil"/>
          <w:bottom w:val="nil"/>
          <w:right w:val="nil"/>
          <w:between w:val="nil"/>
        </w:pBdr>
        <w:tabs>
          <w:tab w:val="left" w:pos="540"/>
        </w:tabs>
        <w:spacing w:before="60" w:after="60" w:line="240" w:lineRule="auto"/>
        <w:ind w:left="0" w:right="-23" w:hanging="2"/>
        <w:jc w:val="both"/>
      </w:pPr>
    </w:p>
    <w:p w14:paraId="754FF31C" w14:textId="77777777" w:rsidR="00EF50E0" w:rsidRDefault="00EF50E0" w:rsidP="00EF50E0">
      <w:pPr>
        <w:pBdr>
          <w:top w:val="nil"/>
          <w:left w:val="nil"/>
          <w:bottom w:val="nil"/>
          <w:right w:val="nil"/>
          <w:between w:val="nil"/>
        </w:pBdr>
        <w:tabs>
          <w:tab w:val="left" w:pos="540"/>
        </w:tabs>
        <w:spacing w:before="60" w:after="60" w:line="240" w:lineRule="auto"/>
        <w:ind w:left="0" w:right="-23" w:hanging="2"/>
        <w:jc w:val="both"/>
      </w:pPr>
    </w:p>
    <w:p w14:paraId="172E608A" w14:textId="77777777" w:rsidR="00EF50E0" w:rsidRDefault="00EF50E0" w:rsidP="00EF50E0">
      <w:pPr>
        <w:pBdr>
          <w:top w:val="nil"/>
          <w:left w:val="nil"/>
          <w:bottom w:val="nil"/>
          <w:right w:val="nil"/>
          <w:between w:val="nil"/>
        </w:pBdr>
        <w:tabs>
          <w:tab w:val="left" w:pos="540"/>
        </w:tabs>
        <w:spacing w:before="60" w:after="60" w:line="240" w:lineRule="auto"/>
        <w:ind w:left="0" w:right="-23" w:hanging="2"/>
        <w:jc w:val="both"/>
      </w:pPr>
    </w:p>
    <w:p w14:paraId="693A4474" w14:textId="77777777" w:rsidR="00EF50E0" w:rsidRDefault="00EF50E0" w:rsidP="00EF50E0">
      <w:pPr>
        <w:pBdr>
          <w:top w:val="nil"/>
          <w:left w:val="nil"/>
          <w:bottom w:val="nil"/>
          <w:right w:val="nil"/>
          <w:between w:val="nil"/>
        </w:pBdr>
        <w:tabs>
          <w:tab w:val="left" w:pos="540"/>
        </w:tabs>
        <w:spacing w:before="60" w:after="60" w:line="240" w:lineRule="auto"/>
        <w:ind w:left="0" w:right="-23" w:hanging="2"/>
        <w:jc w:val="both"/>
      </w:pPr>
    </w:p>
    <w:p w14:paraId="7B610A6D" w14:textId="77777777" w:rsidR="00EF50E0" w:rsidRDefault="00EF50E0" w:rsidP="00EF50E0">
      <w:pPr>
        <w:widowControl w:val="0"/>
        <w:pBdr>
          <w:top w:val="nil"/>
          <w:left w:val="nil"/>
          <w:bottom w:val="nil"/>
          <w:right w:val="nil"/>
          <w:between w:val="nil"/>
        </w:pBdr>
        <w:tabs>
          <w:tab w:val="left" w:pos="5966"/>
        </w:tabs>
        <w:spacing w:line="240" w:lineRule="auto"/>
        <w:ind w:left="0" w:hanging="2"/>
        <w:jc w:val="both"/>
      </w:pPr>
      <w:r>
        <w:rPr>
          <w:i/>
        </w:rPr>
        <w:t>Посада, прізвище, ініціали, підпис уповноваженої особи Учасника та печатка (печатка за наявності)</w:t>
      </w:r>
    </w:p>
    <w:p w14:paraId="54D9F434" w14:textId="77777777" w:rsidR="00EF50E0" w:rsidRDefault="00EF50E0" w:rsidP="00EF50E0">
      <w:pPr>
        <w:widowControl w:val="0"/>
        <w:pBdr>
          <w:top w:val="nil"/>
          <w:left w:val="nil"/>
          <w:bottom w:val="nil"/>
          <w:right w:val="nil"/>
          <w:between w:val="nil"/>
        </w:pBdr>
        <w:tabs>
          <w:tab w:val="left" w:pos="4860"/>
        </w:tabs>
        <w:spacing w:line="240" w:lineRule="auto"/>
        <w:ind w:left="0" w:hanging="2"/>
        <w:jc w:val="right"/>
      </w:pPr>
      <w:r>
        <w:br w:type="page"/>
      </w:r>
      <w:r>
        <w:rPr>
          <w:b/>
          <w:i/>
        </w:rPr>
        <w:lastRenderedPageBreak/>
        <w:t>Додаток 2</w:t>
      </w:r>
    </w:p>
    <w:p w14:paraId="487A4B6D" w14:textId="77777777" w:rsidR="00EF50E0" w:rsidRDefault="00EF50E0" w:rsidP="00EF50E0">
      <w:pPr>
        <w:widowControl w:val="0"/>
        <w:pBdr>
          <w:top w:val="nil"/>
          <w:left w:val="nil"/>
          <w:bottom w:val="nil"/>
          <w:right w:val="nil"/>
          <w:between w:val="nil"/>
        </w:pBdr>
        <w:tabs>
          <w:tab w:val="left" w:pos="4860"/>
        </w:tabs>
        <w:spacing w:line="240" w:lineRule="auto"/>
        <w:ind w:left="0" w:hanging="2"/>
        <w:jc w:val="right"/>
      </w:pPr>
      <w:r>
        <w:rPr>
          <w:b/>
          <w:i/>
        </w:rPr>
        <w:t xml:space="preserve">до тендерної документації </w:t>
      </w:r>
    </w:p>
    <w:p w14:paraId="16AC7AF4" w14:textId="77777777" w:rsidR="00EF50E0" w:rsidRDefault="00EF50E0" w:rsidP="00EF50E0">
      <w:pPr>
        <w:pBdr>
          <w:top w:val="nil"/>
          <w:left w:val="nil"/>
          <w:bottom w:val="nil"/>
          <w:right w:val="nil"/>
          <w:between w:val="nil"/>
        </w:pBdr>
        <w:spacing w:line="240" w:lineRule="auto"/>
        <w:ind w:left="0" w:hanging="2"/>
      </w:pPr>
    </w:p>
    <w:p w14:paraId="71F59AC2" w14:textId="77777777" w:rsidR="00EF50E0" w:rsidRDefault="00EF50E0" w:rsidP="00EF50E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left="0" w:hanging="2"/>
        <w:jc w:val="center"/>
      </w:pPr>
      <w:r>
        <w:rPr>
          <w:b/>
        </w:rPr>
        <w:t>ПРОЕКТ ДОГОВОРУ</w:t>
      </w:r>
      <w:r>
        <w:rPr>
          <w:b/>
          <w:vertAlign w:val="superscript"/>
        </w:rPr>
        <w:footnoteReference w:id="1"/>
      </w:r>
      <w:bookmarkStart w:id="15" w:name="bookmark=id.44sinio" w:colFirst="0" w:colLast="0"/>
      <w:bookmarkEnd w:id="15"/>
    </w:p>
    <w:p w14:paraId="763F068D" w14:textId="77777777" w:rsidR="00EF50E0" w:rsidRDefault="00EF50E0" w:rsidP="00EF50E0">
      <w:pPr>
        <w:pBdr>
          <w:top w:val="nil"/>
          <w:left w:val="nil"/>
          <w:bottom w:val="nil"/>
          <w:right w:val="nil"/>
          <w:between w:val="nil"/>
        </w:pBdr>
        <w:spacing w:line="240" w:lineRule="auto"/>
        <w:ind w:left="1" w:hanging="3"/>
        <w:jc w:val="center"/>
        <w:rPr>
          <w:b/>
          <w:sz w:val="28"/>
          <w:szCs w:val="28"/>
        </w:rPr>
      </w:pPr>
      <w:r>
        <w:rPr>
          <w:b/>
          <w:sz w:val="28"/>
          <w:szCs w:val="28"/>
        </w:rPr>
        <w:t>про надання послуг інженера-консультанта в будівництві</w:t>
      </w:r>
    </w:p>
    <w:p w14:paraId="6AEB35A6" w14:textId="77777777" w:rsidR="00EF50E0" w:rsidRPr="00861AF1" w:rsidRDefault="00EF50E0" w:rsidP="00EF50E0">
      <w:pPr>
        <w:pBdr>
          <w:top w:val="nil"/>
          <w:left w:val="nil"/>
          <w:bottom w:val="nil"/>
          <w:right w:val="nil"/>
          <w:between w:val="nil"/>
        </w:pBdr>
        <w:spacing w:after="120"/>
        <w:ind w:left="0" w:hanging="2"/>
        <w:jc w:val="center"/>
      </w:pPr>
      <w:r w:rsidRPr="00861AF1">
        <w:t>«{зазначається повна назва об’єкту}»</w:t>
      </w:r>
    </w:p>
    <w:p w14:paraId="5C7606D5" w14:textId="77777777" w:rsidR="00EF50E0" w:rsidRDefault="00EF50E0" w:rsidP="00EF50E0">
      <w:pPr>
        <w:pBdr>
          <w:top w:val="nil"/>
          <w:left w:val="nil"/>
          <w:bottom w:val="nil"/>
          <w:right w:val="nil"/>
          <w:between w:val="nil"/>
        </w:pBdr>
        <w:spacing w:after="120"/>
        <w:ind w:left="0" w:hanging="2"/>
        <w:jc w:val="center"/>
      </w:pPr>
      <w:r>
        <w:t xml:space="preserve">№ _______   </w:t>
      </w:r>
    </w:p>
    <w:p w14:paraId="36F0F804" w14:textId="77777777" w:rsidR="00EF50E0" w:rsidRDefault="00EF50E0" w:rsidP="00EF50E0">
      <w:pPr>
        <w:pBdr>
          <w:top w:val="nil"/>
          <w:left w:val="nil"/>
          <w:bottom w:val="nil"/>
          <w:right w:val="nil"/>
          <w:between w:val="nil"/>
        </w:pBdr>
        <w:spacing w:after="120"/>
        <w:ind w:left="0" w:hanging="2"/>
        <w:jc w:val="center"/>
        <w:rPr>
          <w:highlight w:val="green"/>
        </w:rPr>
      </w:pPr>
      <w:r>
        <w:rPr>
          <w:sz w:val="18"/>
          <w:szCs w:val="18"/>
        </w:rPr>
        <w:t xml:space="preserve">(номер договору)                                </w:t>
      </w:r>
    </w:p>
    <w:p w14:paraId="556774BD" w14:textId="77777777" w:rsidR="00EF50E0" w:rsidRDefault="00EF50E0" w:rsidP="00EF50E0">
      <w:pPr>
        <w:pBdr>
          <w:top w:val="nil"/>
          <w:left w:val="nil"/>
          <w:bottom w:val="nil"/>
          <w:right w:val="nil"/>
          <w:between w:val="nil"/>
        </w:pBdr>
        <w:spacing w:line="240" w:lineRule="auto"/>
        <w:ind w:left="1" w:hanging="3"/>
        <w:jc w:val="center"/>
        <w:rPr>
          <w:sz w:val="28"/>
          <w:szCs w:val="28"/>
        </w:rPr>
      </w:pPr>
    </w:p>
    <w:p w14:paraId="7CF654D7" w14:textId="77777777" w:rsidR="00EF50E0" w:rsidRDefault="00EF50E0" w:rsidP="00EF50E0">
      <w:pPr>
        <w:pBdr>
          <w:top w:val="nil"/>
          <w:left w:val="nil"/>
          <w:bottom w:val="nil"/>
          <w:right w:val="nil"/>
          <w:between w:val="nil"/>
        </w:pBdr>
        <w:spacing w:line="276" w:lineRule="auto"/>
        <w:ind w:left="0" w:hanging="2"/>
        <w:jc w:val="center"/>
        <w:rPr>
          <w:sz w:val="20"/>
          <w:szCs w:val="20"/>
        </w:rPr>
      </w:pPr>
    </w:p>
    <w:p w14:paraId="1121C8AD" w14:textId="77777777" w:rsidR="00EF50E0" w:rsidRDefault="00EF50E0" w:rsidP="00EF50E0">
      <w:pPr>
        <w:pBdr>
          <w:top w:val="nil"/>
          <w:left w:val="nil"/>
          <w:bottom w:val="nil"/>
          <w:right w:val="nil"/>
          <w:between w:val="nil"/>
        </w:pBdr>
        <w:spacing w:line="276" w:lineRule="auto"/>
        <w:ind w:left="1" w:hanging="3"/>
        <w:jc w:val="both"/>
        <w:rPr>
          <w:sz w:val="16"/>
          <w:szCs w:val="16"/>
        </w:rPr>
      </w:pPr>
      <w:r>
        <w:rPr>
          <w:sz w:val="28"/>
          <w:szCs w:val="28"/>
        </w:rPr>
        <w:t>___________________                                              від «____» ___________20__р.</w:t>
      </w:r>
      <w:r>
        <w:rPr>
          <w:sz w:val="16"/>
          <w:szCs w:val="16"/>
        </w:rPr>
        <w:t xml:space="preserve"> </w:t>
      </w:r>
    </w:p>
    <w:p w14:paraId="581C3F08" w14:textId="77777777" w:rsidR="00EF50E0" w:rsidRDefault="00EF50E0" w:rsidP="00EF50E0">
      <w:pPr>
        <w:pBdr>
          <w:top w:val="nil"/>
          <w:left w:val="nil"/>
          <w:bottom w:val="nil"/>
          <w:right w:val="nil"/>
          <w:between w:val="nil"/>
        </w:pBdr>
        <w:spacing w:line="276" w:lineRule="auto"/>
        <w:ind w:left="0" w:hanging="2"/>
        <w:jc w:val="both"/>
        <w:rPr>
          <w:sz w:val="16"/>
          <w:szCs w:val="16"/>
        </w:rPr>
      </w:pPr>
    </w:p>
    <w:p w14:paraId="4EAAF9DC" w14:textId="77777777" w:rsidR="00EF50E0" w:rsidRDefault="00EF50E0" w:rsidP="00EF50E0">
      <w:pPr>
        <w:pBdr>
          <w:top w:val="nil"/>
          <w:left w:val="nil"/>
          <w:bottom w:val="nil"/>
          <w:right w:val="nil"/>
          <w:between w:val="nil"/>
        </w:pBdr>
        <w:spacing w:line="276" w:lineRule="auto"/>
        <w:ind w:left="0" w:hanging="2"/>
        <w:jc w:val="both"/>
        <w:rPr>
          <w:sz w:val="16"/>
          <w:szCs w:val="16"/>
        </w:rPr>
      </w:pPr>
      <w:r>
        <w:rPr>
          <w:sz w:val="16"/>
          <w:szCs w:val="16"/>
        </w:rPr>
        <w:t xml:space="preserve">       </w:t>
      </w:r>
    </w:p>
    <w:p w14:paraId="1040529A" w14:textId="77777777" w:rsidR="00EF50E0" w:rsidRDefault="00EF50E0" w:rsidP="00EF50E0">
      <w:pPr>
        <w:pBdr>
          <w:top w:val="nil"/>
          <w:left w:val="nil"/>
          <w:bottom w:val="nil"/>
          <w:right w:val="nil"/>
          <w:between w:val="nil"/>
        </w:pBdr>
        <w:spacing w:line="276" w:lineRule="auto"/>
        <w:ind w:left="0" w:hanging="2"/>
        <w:jc w:val="both"/>
        <w:rPr>
          <w:sz w:val="20"/>
          <w:szCs w:val="20"/>
        </w:rPr>
      </w:pPr>
      <w:r>
        <w:rPr>
          <w:sz w:val="20"/>
          <w:szCs w:val="20"/>
        </w:rPr>
        <w:t xml:space="preserve">(місце укладення договору)                   (                                                                             (дата укладення договору)               </w:t>
      </w:r>
    </w:p>
    <w:p w14:paraId="0EADA415" w14:textId="77777777" w:rsidR="00EF50E0" w:rsidRDefault="00EF50E0" w:rsidP="00EF50E0">
      <w:pPr>
        <w:pBdr>
          <w:top w:val="nil"/>
          <w:left w:val="nil"/>
          <w:bottom w:val="nil"/>
          <w:right w:val="nil"/>
          <w:between w:val="nil"/>
        </w:pBdr>
        <w:spacing w:line="276" w:lineRule="auto"/>
        <w:ind w:left="0" w:hanging="2"/>
        <w:jc w:val="center"/>
        <w:rPr>
          <w:i/>
          <w:color w:val="31849B"/>
          <w:sz w:val="16"/>
          <w:szCs w:val="16"/>
        </w:rPr>
      </w:pPr>
      <w:r>
        <w:rPr>
          <w:rFonts w:ascii="Calibri" w:eastAsia="Calibri" w:hAnsi="Calibri" w:cs="Calibri"/>
          <w:i/>
          <w:color w:val="31849B"/>
          <w:sz w:val="22"/>
          <w:szCs w:val="22"/>
        </w:rPr>
        <w:t xml:space="preserve"> </w:t>
      </w:r>
    </w:p>
    <w:p w14:paraId="367C6DB4" w14:textId="77777777" w:rsidR="00EF50E0" w:rsidRDefault="00EF50E0" w:rsidP="00EF50E0">
      <w:pPr>
        <w:pBdr>
          <w:top w:val="nil"/>
          <w:left w:val="nil"/>
          <w:bottom w:val="nil"/>
          <w:right w:val="nil"/>
          <w:between w:val="nil"/>
        </w:pBdr>
        <w:spacing w:line="276" w:lineRule="auto"/>
        <w:ind w:left="0" w:hanging="2"/>
        <w:jc w:val="both"/>
        <w:rPr>
          <w:sz w:val="20"/>
          <w:szCs w:val="20"/>
        </w:rPr>
      </w:pPr>
    </w:p>
    <w:p w14:paraId="5E897572" w14:textId="77777777" w:rsidR="00EF50E0" w:rsidRDefault="00EF50E0" w:rsidP="00EF50E0">
      <w:pPr>
        <w:pBdr>
          <w:top w:val="nil"/>
          <w:left w:val="nil"/>
          <w:bottom w:val="nil"/>
          <w:right w:val="nil"/>
          <w:between w:val="nil"/>
        </w:pBdr>
        <w:spacing w:line="276" w:lineRule="auto"/>
        <w:ind w:left="0" w:hanging="2"/>
        <w:jc w:val="both"/>
        <w:rPr>
          <w:sz w:val="20"/>
          <w:szCs w:val="20"/>
        </w:rPr>
      </w:pPr>
    </w:p>
    <w:p w14:paraId="5A6B7532" w14:textId="77777777" w:rsidR="00EF50E0" w:rsidRDefault="00EF50E0" w:rsidP="00EF50E0">
      <w:pPr>
        <w:pBdr>
          <w:top w:val="nil"/>
          <w:left w:val="nil"/>
          <w:bottom w:val="nil"/>
          <w:right w:val="nil"/>
          <w:between w:val="nil"/>
        </w:pBdr>
        <w:spacing w:line="240" w:lineRule="auto"/>
        <w:ind w:left="1" w:hanging="3"/>
        <w:jc w:val="both"/>
        <w:rPr>
          <w:sz w:val="28"/>
          <w:szCs w:val="28"/>
        </w:rPr>
      </w:pPr>
      <w:r>
        <w:rPr>
          <w:sz w:val="28"/>
          <w:szCs w:val="28"/>
        </w:rPr>
        <w:t>________________________________________________________________</w:t>
      </w:r>
    </w:p>
    <w:p w14:paraId="677BF6BF" w14:textId="77777777" w:rsidR="00EF50E0" w:rsidRDefault="00EF50E0" w:rsidP="00EF50E0">
      <w:pPr>
        <w:pBdr>
          <w:top w:val="nil"/>
          <w:left w:val="nil"/>
          <w:bottom w:val="nil"/>
          <w:right w:val="nil"/>
          <w:between w:val="nil"/>
        </w:pBdr>
        <w:spacing w:line="240" w:lineRule="auto"/>
        <w:ind w:left="0" w:hanging="2"/>
        <w:jc w:val="center"/>
        <w:rPr>
          <w:sz w:val="20"/>
          <w:szCs w:val="20"/>
        </w:rPr>
      </w:pPr>
      <w:r>
        <w:rPr>
          <w:sz w:val="20"/>
          <w:szCs w:val="20"/>
        </w:rPr>
        <w:t>(найменування юридичної особи/ ПІБ фізичної особи)</w:t>
      </w:r>
    </w:p>
    <w:p w14:paraId="19B5F9B2" w14:textId="77777777" w:rsidR="00EF50E0" w:rsidRDefault="00EF50E0" w:rsidP="00EF50E0">
      <w:pPr>
        <w:pBdr>
          <w:top w:val="nil"/>
          <w:left w:val="nil"/>
          <w:bottom w:val="nil"/>
          <w:right w:val="nil"/>
          <w:between w:val="nil"/>
        </w:pBdr>
        <w:spacing w:line="240" w:lineRule="auto"/>
        <w:ind w:left="1" w:hanging="3"/>
        <w:jc w:val="both"/>
        <w:rPr>
          <w:sz w:val="28"/>
          <w:szCs w:val="28"/>
        </w:rPr>
      </w:pPr>
      <w:r>
        <w:rPr>
          <w:sz w:val="28"/>
          <w:szCs w:val="28"/>
        </w:rPr>
        <w:t xml:space="preserve">в особі __________________________________________________________, </w:t>
      </w:r>
    </w:p>
    <w:p w14:paraId="7538E240" w14:textId="77777777" w:rsidR="00EF50E0" w:rsidRDefault="00EF50E0" w:rsidP="00EF50E0">
      <w:pPr>
        <w:pBdr>
          <w:top w:val="nil"/>
          <w:left w:val="nil"/>
          <w:bottom w:val="nil"/>
          <w:right w:val="nil"/>
          <w:between w:val="nil"/>
        </w:pBdr>
        <w:spacing w:line="240" w:lineRule="auto"/>
        <w:ind w:left="0" w:hanging="2"/>
        <w:jc w:val="center"/>
        <w:rPr>
          <w:sz w:val="20"/>
          <w:szCs w:val="20"/>
        </w:rPr>
      </w:pPr>
      <w:r>
        <w:rPr>
          <w:sz w:val="20"/>
          <w:szCs w:val="20"/>
        </w:rPr>
        <w:t>(посада, ПІБ)</w:t>
      </w:r>
    </w:p>
    <w:p w14:paraId="224CA11F" w14:textId="77777777" w:rsidR="00EF50E0" w:rsidRDefault="00EF50E0" w:rsidP="00EF50E0">
      <w:pPr>
        <w:pBdr>
          <w:top w:val="nil"/>
          <w:left w:val="nil"/>
          <w:bottom w:val="nil"/>
          <w:right w:val="nil"/>
          <w:between w:val="nil"/>
        </w:pBdr>
        <w:spacing w:line="240" w:lineRule="auto"/>
        <w:ind w:left="1" w:hanging="3"/>
        <w:jc w:val="both"/>
        <w:rPr>
          <w:sz w:val="28"/>
          <w:szCs w:val="28"/>
        </w:rPr>
      </w:pPr>
      <w:r>
        <w:rPr>
          <w:sz w:val="28"/>
          <w:szCs w:val="28"/>
        </w:rPr>
        <w:t>що діє на підставі ________________________________, Фінансової угоди між Україною та  Європейським інвестиційним банком (</w:t>
      </w:r>
      <w:proofErr w:type="spellStart"/>
      <w:r>
        <w:rPr>
          <w:sz w:val="28"/>
          <w:szCs w:val="28"/>
        </w:rPr>
        <w:t>Проєкт</w:t>
      </w:r>
      <w:proofErr w:type="spellEnd"/>
      <w:r>
        <w:rPr>
          <w:sz w:val="28"/>
          <w:szCs w:val="28"/>
        </w:rPr>
        <w:t xml:space="preserve"> «Програма з відновлення України») від 9 грудня 2020 року FI № 91.906 </w:t>
      </w:r>
      <w:proofErr w:type="spellStart"/>
      <w:r>
        <w:rPr>
          <w:sz w:val="28"/>
          <w:szCs w:val="28"/>
        </w:rPr>
        <w:t>Serapis</w:t>
      </w:r>
      <w:proofErr w:type="spellEnd"/>
      <w:r>
        <w:rPr>
          <w:sz w:val="28"/>
          <w:szCs w:val="28"/>
        </w:rPr>
        <w:t xml:space="preserve"> № 2019-0903, ратифікованої Законом України №1645-IX від 14 липня 2021 року та Угоди про передачу коштів позики (УПКП) №___від ___між_____ , </w:t>
      </w:r>
      <w:r>
        <w:rPr>
          <w:sz w:val="32"/>
          <w:szCs w:val="32"/>
        </w:rPr>
        <w:t xml:space="preserve"> </w:t>
      </w:r>
      <w:r>
        <w:rPr>
          <w:sz w:val="28"/>
          <w:szCs w:val="28"/>
        </w:rPr>
        <w:t>(далі – «</w:t>
      </w:r>
      <w:r>
        <w:rPr>
          <w:b/>
          <w:sz w:val="28"/>
          <w:szCs w:val="28"/>
        </w:rPr>
        <w:t>Замовник</w:t>
      </w:r>
      <w:r>
        <w:rPr>
          <w:sz w:val="28"/>
          <w:szCs w:val="28"/>
        </w:rPr>
        <w:t xml:space="preserve">»), з однієї сторони, та ____________________________________________________________ </w:t>
      </w:r>
      <w:r>
        <w:rPr>
          <w:sz w:val="20"/>
          <w:szCs w:val="20"/>
        </w:rPr>
        <w:t>(найменування юридичної особи/</w:t>
      </w:r>
      <w:r>
        <w:rPr>
          <w:sz w:val="28"/>
          <w:szCs w:val="28"/>
        </w:rPr>
        <w:t xml:space="preserve"> </w:t>
      </w:r>
      <w:r>
        <w:rPr>
          <w:sz w:val="20"/>
          <w:szCs w:val="20"/>
        </w:rPr>
        <w:t>ПІБ фізичної особи-підприємця або фізичної особи)</w:t>
      </w:r>
    </w:p>
    <w:p w14:paraId="70CDDD14" w14:textId="77777777" w:rsidR="00EF50E0" w:rsidRDefault="00EF50E0" w:rsidP="00EF50E0">
      <w:pPr>
        <w:pBdr>
          <w:top w:val="nil"/>
          <w:left w:val="nil"/>
          <w:bottom w:val="nil"/>
          <w:right w:val="nil"/>
          <w:between w:val="nil"/>
        </w:pBdr>
        <w:spacing w:line="240" w:lineRule="auto"/>
        <w:ind w:left="1" w:hanging="3"/>
        <w:jc w:val="both"/>
        <w:rPr>
          <w:sz w:val="28"/>
          <w:szCs w:val="28"/>
        </w:rPr>
      </w:pPr>
      <w:r>
        <w:rPr>
          <w:sz w:val="28"/>
          <w:szCs w:val="28"/>
        </w:rPr>
        <w:t>в особі ___________________________________________________________,</w:t>
      </w:r>
    </w:p>
    <w:p w14:paraId="24A738A9" w14:textId="77777777" w:rsidR="00EF50E0" w:rsidRDefault="00EF50E0" w:rsidP="00EF50E0">
      <w:pPr>
        <w:pBdr>
          <w:top w:val="nil"/>
          <w:left w:val="nil"/>
          <w:bottom w:val="nil"/>
          <w:right w:val="nil"/>
          <w:between w:val="nil"/>
        </w:pBdr>
        <w:spacing w:line="240" w:lineRule="auto"/>
        <w:ind w:left="0" w:hanging="2"/>
        <w:jc w:val="center"/>
        <w:rPr>
          <w:sz w:val="20"/>
          <w:szCs w:val="20"/>
        </w:rPr>
      </w:pPr>
      <w:r>
        <w:rPr>
          <w:sz w:val="20"/>
          <w:szCs w:val="20"/>
        </w:rPr>
        <w:t>(посада, ПІБ)</w:t>
      </w:r>
    </w:p>
    <w:p w14:paraId="3E35708E" w14:textId="77777777" w:rsidR="00EF50E0" w:rsidRDefault="00EF50E0" w:rsidP="00EF50E0">
      <w:pPr>
        <w:pBdr>
          <w:top w:val="nil"/>
          <w:left w:val="nil"/>
          <w:bottom w:val="nil"/>
          <w:right w:val="nil"/>
          <w:between w:val="nil"/>
        </w:pBdr>
        <w:spacing w:line="240" w:lineRule="auto"/>
        <w:ind w:left="1" w:hanging="3"/>
        <w:jc w:val="both"/>
        <w:rPr>
          <w:sz w:val="28"/>
          <w:szCs w:val="28"/>
        </w:rPr>
      </w:pPr>
      <w:r>
        <w:rPr>
          <w:sz w:val="28"/>
          <w:szCs w:val="28"/>
        </w:rPr>
        <w:t xml:space="preserve"> що діє на підставі __________________ (далі – «</w:t>
      </w:r>
      <w:r>
        <w:rPr>
          <w:b/>
          <w:sz w:val="28"/>
          <w:szCs w:val="28"/>
        </w:rPr>
        <w:t>Інженер-консультант</w:t>
      </w:r>
      <w:r>
        <w:rPr>
          <w:sz w:val="28"/>
          <w:szCs w:val="28"/>
        </w:rPr>
        <w:t>», «</w:t>
      </w:r>
      <w:r>
        <w:rPr>
          <w:b/>
          <w:sz w:val="28"/>
          <w:szCs w:val="28"/>
        </w:rPr>
        <w:t>Виконавець</w:t>
      </w:r>
      <w:r>
        <w:rPr>
          <w:sz w:val="28"/>
          <w:szCs w:val="28"/>
        </w:rPr>
        <w:t>»), з іншої сторони, спільно іменовані «</w:t>
      </w:r>
      <w:r>
        <w:rPr>
          <w:b/>
          <w:sz w:val="28"/>
          <w:szCs w:val="28"/>
        </w:rPr>
        <w:t>Сторони</w:t>
      </w:r>
      <w:r>
        <w:rPr>
          <w:sz w:val="28"/>
          <w:szCs w:val="28"/>
        </w:rPr>
        <w:t>», а кожна окремо – «</w:t>
      </w:r>
      <w:r>
        <w:rPr>
          <w:b/>
          <w:sz w:val="28"/>
          <w:szCs w:val="28"/>
        </w:rPr>
        <w:t>Сторона</w:t>
      </w:r>
      <w:r>
        <w:rPr>
          <w:sz w:val="28"/>
          <w:szCs w:val="28"/>
        </w:rPr>
        <w:t>», уклали цей договір (далі – «</w:t>
      </w:r>
      <w:r>
        <w:rPr>
          <w:b/>
          <w:sz w:val="28"/>
          <w:szCs w:val="28"/>
        </w:rPr>
        <w:t>Договір</w:t>
      </w:r>
      <w:r>
        <w:rPr>
          <w:sz w:val="28"/>
          <w:szCs w:val="28"/>
        </w:rPr>
        <w:t>»)</w:t>
      </w:r>
      <w:r>
        <w:t xml:space="preserve"> </w:t>
      </w:r>
      <w:r>
        <w:rPr>
          <w:sz w:val="28"/>
          <w:szCs w:val="28"/>
        </w:rPr>
        <w:t>про таке:</w:t>
      </w:r>
    </w:p>
    <w:p w14:paraId="232BC42A" w14:textId="77777777" w:rsidR="00EF50E0" w:rsidRDefault="00EF50E0" w:rsidP="00EF50E0">
      <w:pPr>
        <w:pBdr>
          <w:top w:val="nil"/>
          <w:left w:val="nil"/>
          <w:bottom w:val="nil"/>
          <w:right w:val="nil"/>
          <w:between w:val="nil"/>
        </w:pBdr>
        <w:spacing w:line="240" w:lineRule="auto"/>
        <w:ind w:left="1" w:hanging="3"/>
        <w:jc w:val="both"/>
        <w:rPr>
          <w:sz w:val="28"/>
          <w:szCs w:val="28"/>
        </w:rPr>
      </w:pPr>
    </w:p>
    <w:p w14:paraId="61114B29" w14:textId="77777777" w:rsidR="00EF50E0" w:rsidRDefault="00EF50E0" w:rsidP="00EF50E0">
      <w:pPr>
        <w:numPr>
          <w:ilvl w:val="0"/>
          <w:numId w:val="15"/>
        </w:numPr>
        <w:pBdr>
          <w:top w:val="nil"/>
          <w:left w:val="nil"/>
          <w:bottom w:val="nil"/>
          <w:right w:val="nil"/>
          <w:between w:val="nil"/>
        </w:pBdr>
        <w:spacing w:line="240" w:lineRule="auto"/>
        <w:ind w:left="1" w:hanging="3"/>
        <w:jc w:val="center"/>
        <w:rPr>
          <w:sz w:val="28"/>
          <w:szCs w:val="28"/>
        </w:rPr>
      </w:pPr>
      <w:r>
        <w:rPr>
          <w:b/>
          <w:sz w:val="28"/>
          <w:szCs w:val="28"/>
        </w:rPr>
        <w:t>Предмет Договору</w:t>
      </w:r>
    </w:p>
    <w:p w14:paraId="6F7D3DCE" w14:textId="77777777" w:rsidR="00EF50E0" w:rsidRDefault="00EF50E0" w:rsidP="00EF50E0">
      <w:pPr>
        <w:numPr>
          <w:ilvl w:val="1"/>
          <w:numId w:val="15"/>
        </w:numPr>
        <w:pBdr>
          <w:top w:val="nil"/>
          <w:left w:val="nil"/>
          <w:bottom w:val="nil"/>
          <w:right w:val="nil"/>
          <w:between w:val="nil"/>
        </w:pBdr>
        <w:spacing w:line="240" w:lineRule="auto"/>
        <w:ind w:left="1" w:hanging="3"/>
        <w:jc w:val="both"/>
        <w:rPr>
          <w:sz w:val="28"/>
          <w:szCs w:val="28"/>
        </w:rPr>
      </w:pPr>
      <w:r>
        <w:rPr>
          <w:sz w:val="28"/>
          <w:szCs w:val="28"/>
        </w:rPr>
        <w:t xml:space="preserve"> Предметом Договору є надання інженерно-консультаційних послуг (далі – «Послуги»), необхідних для здійснення будівництва та завершення проекту об’єкта ________________________________________</w:t>
      </w:r>
    </w:p>
    <w:p w14:paraId="32B906D7" w14:textId="77777777" w:rsidR="00EF50E0" w:rsidRDefault="00EF50E0" w:rsidP="00EF50E0">
      <w:pPr>
        <w:pBdr>
          <w:top w:val="nil"/>
          <w:left w:val="nil"/>
          <w:bottom w:val="nil"/>
          <w:right w:val="nil"/>
          <w:between w:val="nil"/>
        </w:pBdr>
        <w:spacing w:line="240" w:lineRule="auto"/>
        <w:ind w:left="0" w:hanging="2"/>
        <w:jc w:val="center"/>
        <w:rPr>
          <w:sz w:val="20"/>
          <w:szCs w:val="20"/>
        </w:rPr>
      </w:pPr>
      <w:r>
        <w:rPr>
          <w:sz w:val="20"/>
          <w:szCs w:val="20"/>
        </w:rPr>
        <w:t>(назва)</w:t>
      </w:r>
    </w:p>
    <w:p w14:paraId="7F483B72" w14:textId="77777777" w:rsidR="00EF50E0" w:rsidRDefault="00EF50E0" w:rsidP="00EF50E0">
      <w:pPr>
        <w:pBdr>
          <w:top w:val="nil"/>
          <w:left w:val="nil"/>
          <w:bottom w:val="nil"/>
          <w:right w:val="nil"/>
          <w:between w:val="nil"/>
        </w:pBdr>
        <w:spacing w:line="240" w:lineRule="auto"/>
        <w:ind w:left="1" w:hanging="3"/>
        <w:rPr>
          <w:sz w:val="28"/>
          <w:szCs w:val="28"/>
        </w:rPr>
      </w:pPr>
      <w:r>
        <w:rPr>
          <w:sz w:val="28"/>
          <w:szCs w:val="28"/>
        </w:rPr>
        <w:lastRenderedPageBreak/>
        <w:t xml:space="preserve">за </w:t>
      </w:r>
      <w:proofErr w:type="spellStart"/>
      <w:r>
        <w:rPr>
          <w:sz w:val="28"/>
          <w:szCs w:val="28"/>
        </w:rPr>
        <w:t>адресою</w:t>
      </w:r>
      <w:proofErr w:type="spellEnd"/>
      <w:r>
        <w:rPr>
          <w:sz w:val="28"/>
          <w:szCs w:val="28"/>
        </w:rPr>
        <w:t>: ____________________________________ (далі – «</w:t>
      </w:r>
      <w:r>
        <w:rPr>
          <w:b/>
          <w:sz w:val="28"/>
          <w:szCs w:val="28"/>
        </w:rPr>
        <w:t>Об’єкт</w:t>
      </w:r>
      <w:r>
        <w:rPr>
          <w:sz w:val="28"/>
          <w:szCs w:val="28"/>
        </w:rPr>
        <w:t xml:space="preserve">»), які Інженер-консультант в межах повноважень зобов’язується надати Замовнику, а Замовник зобов’язується прийняти і оплатити їх в порядку та на умовах, визначених Договором. </w:t>
      </w:r>
    </w:p>
    <w:p w14:paraId="111D8059" w14:textId="77777777" w:rsidR="00EF50E0" w:rsidRDefault="00EF50E0" w:rsidP="00EF50E0">
      <w:pPr>
        <w:numPr>
          <w:ilvl w:val="1"/>
          <w:numId w:val="15"/>
        </w:numPr>
        <w:pBdr>
          <w:top w:val="nil"/>
          <w:left w:val="nil"/>
          <w:bottom w:val="nil"/>
          <w:right w:val="nil"/>
          <w:between w:val="nil"/>
        </w:pBdr>
        <w:spacing w:line="240" w:lineRule="auto"/>
        <w:ind w:left="1" w:hanging="3"/>
        <w:jc w:val="both"/>
        <w:rPr>
          <w:sz w:val="28"/>
          <w:szCs w:val="28"/>
        </w:rPr>
      </w:pPr>
      <w:r>
        <w:rPr>
          <w:sz w:val="28"/>
          <w:szCs w:val="28"/>
        </w:rPr>
        <w:t>Вимоги до кваліфікації</w:t>
      </w:r>
      <w:r>
        <w:rPr>
          <w:i/>
          <w:sz w:val="28"/>
          <w:szCs w:val="28"/>
        </w:rPr>
        <w:t xml:space="preserve"> </w:t>
      </w:r>
      <w:r>
        <w:rPr>
          <w:sz w:val="28"/>
          <w:szCs w:val="28"/>
        </w:rPr>
        <w:t>Інженера-консультанта і Перелік</w:t>
      </w:r>
      <w:r>
        <w:rPr>
          <w:rFonts w:ascii="Calibri" w:eastAsia="Calibri" w:hAnsi="Calibri" w:cs="Calibri"/>
          <w:sz w:val="22"/>
          <w:szCs w:val="22"/>
        </w:rPr>
        <w:t xml:space="preserve"> </w:t>
      </w:r>
      <w:r>
        <w:rPr>
          <w:sz w:val="28"/>
          <w:szCs w:val="28"/>
        </w:rPr>
        <w:t>Послуг Інженера-консультанта визначається Сторонами  залежно від особливостей Об’єкта, обсягів фінансування і вимог Замовника в Особливих умовах Договору (Додаток 1. Перелік послуг, що надаються</w:t>
      </w:r>
      <w:r>
        <w:rPr>
          <w:rFonts w:ascii="Calibri" w:eastAsia="Calibri" w:hAnsi="Calibri" w:cs="Calibri"/>
          <w:sz w:val="22"/>
          <w:szCs w:val="22"/>
        </w:rPr>
        <w:t xml:space="preserve"> </w:t>
      </w:r>
      <w:r>
        <w:rPr>
          <w:sz w:val="28"/>
          <w:szCs w:val="28"/>
        </w:rPr>
        <w:t>Інженером-консультантом), який є невід’ємною частиною Договору.</w:t>
      </w:r>
    </w:p>
    <w:p w14:paraId="33D19A98" w14:textId="77777777" w:rsidR="00EF50E0" w:rsidRDefault="00EF50E0" w:rsidP="00EF50E0">
      <w:pPr>
        <w:numPr>
          <w:ilvl w:val="1"/>
          <w:numId w:val="15"/>
        </w:numPr>
        <w:pBdr>
          <w:top w:val="nil"/>
          <w:left w:val="nil"/>
          <w:bottom w:val="nil"/>
          <w:right w:val="nil"/>
          <w:between w:val="nil"/>
        </w:pBdr>
        <w:spacing w:line="240" w:lineRule="auto"/>
        <w:ind w:left="1" w:hanging="3"/>
        <w:jc w:val="both"/>
        <w:rPr>
          <w:sz w:val="28"/>
          <w:szCs w:val="28"/>
        </w:rPr>
      </w:pPr>
      <w:r>
        <w:rPr>
          <w:sz w:val="28"/>
          <w:szCs w:val="28"/>
        </w:rPr>
        <w:t>Цей договір набирає чинності з моменту його підписання Сторонами.</w:t>
      </w:r>
    </w:p>
    <w:p w14:paraId="0B247EE8" w14:textId="77777777" w:rsidR="00EF50E0" w:rsidRDefault="00EF50E0" w:rsidP="00EF50E0">
      <w:pPr>
        <w:pBdr>
          <w:top w:val="nil"/>
          <w:left w:val="nil"/>
          <w:bottom w:val="nil"/>
          <w:right w:val="nil"/>
          <w:between w:val="nil"/>
        </w:pBdr>
        <w:spacing w:line="240" w:lineRule="auto"/>
        <w:ind w:left="1" w:hanging="3"/>
        <w:jc w:val="both"/>
        <w:rPr>
          <w:sz w:val="28"/>
          <w:szCs w:val="28"/>
        </w:rPr>
      </w:pPr>
    </w:p>
    <w:p w14:paraId="12253AEA" w14:textId="77777777" w:rsidR="00EF50E0" w:rsidRDefault="00EF50E0" w:rsidP="00EF50E0">
      <w:pPr>
        <w:pBdr>
          <w:top w:val="nil"/>
          <w:left w:val="nil"/>
          <w:bottom w:val="nil"/>
          <w:right w:val="nil"/>
          <w:between w:val="nil"/>
        </w:pBdr>
        <w:spacing w:line="240" w:lineRule="auto"/>
        <w:ind w:left="1" w:hanging="3"/>
        <w:jc w:val="both"/>
        <w:rPr>
          <w:sz w:val="28"/>
          <w:szCs w:val="28"/>
        </w:rPr>
      </w:pPr>
    </w:p>
    <w:p w14:paraId="3951D210" w14:textId="77777777" w:rsidR="00EF50E0" w:rsidRDefault="00EF50E0" w:rsidP="00EF50E0">
      <w:pPr>
        <w:numPr>
          <w:ilvl w:val="0"/>
          <w:numId w:val="15"/>
        </w:numPr>
        <w:pBdr>
          <w:top w:val="nil"/>
          <w:left w:val="nil"/>
          <w:bottom w:val="nil"/>
          <w:right w:val="nil"/>
          <w:between w:val="nil"/>
        </w:pBdr>
        <w:spacing w:line="240" w:lineRule="auto"/>
        <w:ind w:left="1" w:hanging="3"/>
        <w:jc w:val="center"/>
        <w:rPr>
          <w:sz w:val="28"/>
          <w:szCs w:val="28"/>
        </w:rPr>
      </w:pPr>
      <w:r>
        <w:rPr>
          <w:b/>
          <w:sz w:val="28"/>
          <w:szCs w:val="28"/>
        </w:rPr>
        <w:t>Строки надання Послуг</w:t>
      </w:r>
    </w:p>
    <w:p w14:paraId="12F48C5A" w14:textId="77777777" w:rsidR="00EF50E0" w:rsidRDefault="00EF50E0" w:rsidP="00EF50E0">
      <w:pPr>
        <w:numPr>
          <w:ilvl w:val="1"/>
          <w:numId w:val="15"/>
        </w:numPr>
        <w:pBdr>
          <w:top w:val="nil"/>
          <w:left w:val="nil"/>
          <w:bottom w:val="nil"/>
          <w:right w:val="nil"/>
          <w:between w:val="nil"/>
        </w:pBdr>
        <w:spacing w:line="240" w:lineRule="auto"/>
        <w:ind w:left="1" w:hanging="3"/>
        <w:jc w:val="both"/>
        <w:rPr>
          <w:sz w:val="28"/>
          <w:szCs w:val="28"/>
        </w:rPr>
      </w:pPr>
      <w:r>
        <w:rPr>
          <w:b/>
          <w:sz w:val="28"/>
          <w:szCs w:val="28"/>
        </w:rPr>
        <w:t xml:space="preserve"> </w:t>
      </w:r>
      <w:r>
        <w:rPr>
          <w:sz w:val="28"/>
          <w:szCs w:val="28"/>
        </w:rPr>
        <w:t>Надання Послуг Інженером-консультантом здійснюється протягом 5 (п’яти) календарних днів з дня</w:t>
      </w:r>
    </w:p>
    <w:p w14:paraId="4AB918AF" w14:textId="77777777" w:rsidR="00EF50E0" w:rsidRDefault="00EF50E0" w:rsidP="00EF50E0">
      <w:pPr>
        <w:pBdr>
          <w:top w:val="nil"/>
          <w:left w:val="nil"/>
          <w:bottom w:val="nil"/>
          <w:right w:val="nil"/>
          <w:between w:val="nil"/>
        </w:pBdr>
        <w:spacing w:line="240" w:lineRule="auto"/>
        <w:ind w:left="1" w:hanging="3"/>
        <w:jc w:val="both"/>
        <w:rPr>
          <w:sz w:val="28"/>
          <w:szCs w:val="28"/>
        </w:rPr>
      </w:pPr>
      <w:r>
        <w:rPr>
          <w:sz w:val="28"/>
          <w:szCs w:val="28"/>
        </w:rPr>
        <w:t>________________________________________________________________</w:t>
      </w:r>
    </w:p>
    <w:p w14:paraId="39F4D00F" w14:textId="77777777" w:rsidR="00EF50E0" w:rsidRDefault="00EF50E0" w:rsidP="00EF50E0">
      <w:pPr>
        <w:pBdr>
          <w:top w:val="nil"/>
          <w:left w:val="nil"/>
          <w:bottom w:val="nil"/>
          <w:right w:val="nil"/>
          <w:between w:val="nil"/>
        </w:pBdr>
        <w:spacing w:line="240" w:lineRule="auto"/>
        <w:ind w:left="0" w:hanging="2"/>
        <w:jc w:val="both"/>
        <w:rPr>
          <w:sz w:val="20"/>
          <w:szCs w:val="20"/>
        </w:rPr>
      </w:pPr>
      <w:r>
        <w:rPr>
          <w:sz w:val="20"/>
          <w:szCs w:val="20"/>
        </w:rPr>
        <w:t xml:space="preserve">(передачі вихідних даних, затвердженої Замовником в </w:t>
      </w:r>
    </w:p>
    <w:p w14:paraId="7FDEAB28" w14:textId="77777777" w:rsidR="00EF50E0" w:rsidRDefault="00EF50E0" w:rsidP="00EF50E0">
      <w:pPr>
        <w:pBdr>
          <w:top w:val="nil"/>
          <w:left w:val="nil"/>
          <w:bottom w:val="nil"/>
          <w:right w:val="nil"/>
          <w:between w:val="nil"/>
        </w:pBdr>
        <w:spacing w:line="240" w:lineRule="auto"/>
        <w:ind w:left="1" w:hanging="3"/>
        <w:jc w:val="both"/>
        <w:rPr>
          <w:sz w:val="28"/>
          <w:szCs w:val="28"/>
        </w:rPr>
      </w:pPr>
      <w:r>
        <w:rPr>
          <w:rFonts w:ascii="Calibri" w:eastAsia="Calibri" w:hAnsi="Calibri" w:cs="Calibri"/>
          <w:sz w:val="28"/>
          <w:szCs w:val="28"/>
        </w:rPr>
        <w:t xml:space="preserve">_______________________________________________________________ </w:t>
      </w:r>
      <w:r>
        <w:rPr>
          <w:sz w:val="20"/>
          <w:szCs w:val="20"/>
        </w:rPr>
        <w:t>установленому порядку проектної документації; передачі дозвільної та іншої документації, необхідної для</w:t>
      </w:r>
    </w:p>
    <w:p w14:paraId="1C592A53" w14:textId="77777777" w:rsidR="00EF50E0" w:rsidRDefault="00EF50E0" w:rsidP="00EF50E0">
      <w:pPr>
        <w:pBdr>
          <w:top w:val="nil"/>
          <w:left w:val="nil"/>
          <w:bottom w:val="nil"/>
          <w:right w:val="nil"/>
          <w:between w:val="nil"/>
        </w:pBdr>
        <w:spacing w:line="240" w:lineRule="auto"/>
        <w:ind w:left="1" w:hanging="3"/>
        <w:jc w:val="both"/>
        <w:rPr>
          <w:sz w:val="20"/>
          <w:szCs w:val="20"/>
        </w:rPr>
      </w:pPr>
      <w:r>
        <w:rPr>
          <w:rFonts w:ascii="Calibri" w:eastAsia="Calibri" w:hAnsi="Calibri" w:cs="Calibri"/>
          <w:sz w:val="28"/>
          <w:szCs w:val="28"/>
        </w:rPr>
        <w:t xml:space="preserve">___________________________________________________________________ </w:t>
      </w:r>
      <w:r>
        <w:rPr>
          <w:sz w:val="20"/>
          <w:szCs w:val="20"/>
        </w:rPr>
        <w:t xml:space="preserve">надання Послуг; надання доступу до будівельного майданчика)  </w:t>
      </w:r>
    </w:p>
    <w:p w14:paraId="23B97152" w14:textId="77777777" w:rsidR="00EF50E0" w:rsidRDefault="00EF50E0" w:rsidP="00EF50E0">
      <w:pPr>
        <w:pBdr>
          <w:top w:val="nil"/>
          <w:left w:val="nil"/>
          <w:bottom w:val="nil"/>
          <w:right w:val="nil"/>
          <w:between w:val="nil"/>
        </w:pBdr>
        <w:spacing w:line="240" w:lineRule="auto"/>
        <w:ind w:left="1" w:hanging="3"/>
        <w:jc w:val="both"/>
        <w:rPr>
          <w:sz w:val="28"/>
          <w:szCs w:val="28"/>
        </w:rPr>
      </w:pPr>
      <w:r>
        <w:rPr>
          <w:sz w:val="28"/>
          <w:szCs w:val="28"/>
        </w:rPr>
        <w:t xml:space="preserve">Завершення надання Послуг – </w:t>
      </w:r>
      <w:r>
        <w:rPr>
          <w:b/>
          <w:sz w:val="28"/>
          <w:szCs w:val="28"/>
        </w:rPr>
        <w:t>до ___ _________ 20__ р</w:t>
      </w:r>
      <w:r>
        <w:rPr>
          <w:sz w:val="28"/>
          <w:szCs w:val="28"/>
        </w:rPr>
        <w:t xml:space="preserve">. </w:t>
      </w:r>
    </w:p>
    <w:p w14:paraId="1C3D0EFD" w14:textId="77777777" w:rsidR="00EF50E0" w:rsidRDefault="00EF50E0" w:rsidP="00EF50E0">
      <w:pPr>
        <w:numPr>
          <w:ilvl w:val="1"/>
          <w:numId w:val="15"/>
        </w:numPr>
        <w:pBdr>
          <w:top w:val="nil"/>
          <w:left w:val="nil"/>
          <w:bottom w:val="nil"/>
          <w:right w:val="nil"/>
          <w:between w:val="nil"/>
        </w:pBdr>
        <w:spacing w:line="240" w:lineRule="auto"/>
        <w:ind w:left="1" w:hanging="3"/>
        <w:jc w:val="both"/>
        <w:rPr>
          <w:sz w:val="28"/>
          <w:szCs w:val="28"/>
        </w:rPr>
      </w:pPr>
      <w:r>
        <w:rPr>
          <w:sz w:val="28"/>
          <w:szCs w:val="28"/>
        </w:rPr>
        <w:t xml:space="preserve"> Етапи надання послуг визначаються Календарним планом надання інженерно-консультаційних послуг (Додаток 2. Календарний план надання інженерно-консультаційних послуг), який є невід'ємною частиною Договору.</w:t>
      </w:r>
    </w:p>
    <w:p w14:paraId="6D74BC3A" w14:textId="77777777" w:rsidR="00EF50E0" w:rsidRDefault="00EF50E0" w:rsidP="00EF50E0">
      <w:pPr>
        <w:pBdr>
          <w:top w:val="nil"/>
          <w:left w:val="nil"/>
          <w:bottom w:val="nil"/>
          <w:right w:val="nil"/>
          <w:between w:val="nil"/>
        </w:pBdr>
        <w:spacing w:line="240" w:lineRule="auto"/>
        <w:ind w:left="1" w:hanging="3"/>
        <w:jc w:val="both"/>
        <w:rPr>
          <w:sz w:val="28"/>
          <w:szCs w:val="28"/>
        </w:rPr>
      </w:pPr>
    </w:p>
    <w:p w14:paraId="3265DF61" w14:textId="77777777" w:rsidR="00EF50E0" w:rsidRDefault="00EF50E0" w:rsidP="00EF50E0">
      <w:pPr>
        <w:numPr>
          <w:ilvl w:val="0"/>
          <w:numId w:val="15"/>
        </w:numPr>
        <w:pBdr>
          <w:top w:val="nil"/>
          <w:left w:val="nil"/>
          <w:bottom w:val="nil"/>
          <w:right w:val="nil"/>
          <w:between w:val="nil"/>
        </w:pBdr>
        <w:spacing w:line="240" w:lineRule="auto"/>
        <w:ind w:left="1" w:hanging="3"/>
        <w:jc w:val="center"/>
        <w:rPr>
          <w:sz w:val="28"/>
          <w:szCs w:val="28"/>
        </w:rPr>
      </w:pPr>
      <w:r>
        <w:rPr>
          <w:b/>
          <w:sz w:val="28"/>
          <w:szCs w:val="28"/>
        </w:rPr>
        <w:t>Ціна послуг та порядок розрахунків за Договором</w:t>
      </w:r>
    </w:p>
    <w:p w14:paraId="09374BB5" w14:textId="26EB2951" w:rsidR="00EF50E0" w:rsidRDefault="00EF50E0" w:rsidP="00EF50E0">
      <w:pPr>
        <w:numPr>
          <w:ilvl w:val="1"/>
          <w:numId w:val="15"/>
        </w:numPr>
        <w:pBdr>
          <w:top w:val="nil"/>
          <w:left w:val="nil"/>
          <w:bottom w:val="nil"/>
          <w:right w:val="nil"/>
          <w:between w:val="nil"/>
        </w:pBdr>
        <w:spacing w:line="240" w:lineRule="auto"/>
        <w:ind w:left="1" w:hanging="3"/>
        <w:jc w:val="both"/>
        <w:rPr>
          <w:sz w:val="28"/>
          <w:szCs w:val="28"/>
        </w:rPr>
      </w:pPr>
      <w:r>
        <w:rPr>
          <w:b/>
          <w:sz w:val="28"/>
          <w:szCs w:val="28"/>
        </w:rPr>
        <w:t xml:space="preserve"> </w:t>
      </w:r>
      <w:r>
        <w:rPr>
          <w:sz w:val="28"/>
          <w:szCs w:val="28"/>
        </w:rPr>
        <w:t xml:space="preserve">Ціна Послуг за Договором визначається за згодою Сторін відповідно до Розрахунку вартості надання інженерно-консультаційних послуг (Додаток 3. Розрахунок договірної ціни надання інженерно-консультаційних послуг) і становить </w:t>
      </w:r>
      <w:r w:rsidR="00BD5610" w:rsidRPr="00BD5610">
        <w:rPr>
          <w:sz w:val="28"/>
          <w:szCs w:val="28"/>
        </w:rPr>
        <w:t>____% від підсумку глав 1-9 зведеного кошторисного розрахунку вартості будівництва</w:t>
      </w:r>
      <w:r w:rsidR="00BD5610" w:rsidRPr="00BD5610">
        <w:rPr>
          <w:sz w:val="28"/>
          <w:szCs w:val="28"/>
          <w:vertAlign w:val="superscript"/>
        </w:rPr>
        <w:footnoteReference w:id="2"/>
      </w:r>
      <w:r w:rsidR="00BD5610" w:rsidRPr="00BD5610">
        <w:rPr>
          <w:sz w:val="28"/>
          <w:szCs w:val="28"/>
        </w:rPr>
        <w:t xml:space="preserve"> </w:t>
      </w:r>
      <w:r>
        <w:rPr>
          <w:sz w:val="28"/>
          <w:szCs w:val="28"/>
        </w:rPr>
        <w:t xml:space="preserve">_______________грн. _____ коп. (_____________ грн. _____ коп.)*, з них: </w:t>
      </w:r>
    </w:p>
    <w:p w14:paraId="29600C76" w14:textId="77777777" w:rsidR="00EF50E0" w:rsidRPr="000F75DB" w:rsidRDefault="00EF50E0" w:rsidP="00EF50E0">
      <w:pPr>
        <w:pBdr>
          <w:top w:val="nil"/>
          <w:left w:val="nil"/>
          <w:bottom w:val="nil"/>
          <w:right w:val="nil"/>
          <w:between w:val="nil"/>
        </w:pBdr>
        <w:spacing w:line="240" w:lineRule="auto"/>
        <w:ind w:left="1" w:hanging="3"/>
        <w:jc w:val="both"/>
        <w:rPr>
          <w:sz w:val="28"/>
          <w:szCs w:val="20"/>
        </w:rPr>
      </w:pPr>
      <w:r w:rsidRPr="000F75DB">
        <w:rPr>
          <w:sz w:val="28"/>
          <w:szCs w:val="20"/>
        </w:rPr>
        <w:t>- Сума без ПДВ: ___,___ грн. (__________________________ гривень ____ копійок);</w:t>
      </w:r>
    </w:p>
    <w:p w14:paraId="64CADD10" w14:textId="77777777" w:rsidR="00EF50E0" w:rsidRPr="000F75DB" w:rsidRDefault="00EF50E0" w:rsidP="00EF50E0">
      <w:pPr>
        <w:pBdr>
          <w:top w:val="nil"/>
          <w:left w:val="nil"/>
          <w:bottom w:val="nil"/>
          <w:right w:val="nil"/>
          <w:between w:val="nil"/>
        </w:pBdr>
        <w:spacing w:line="240" w:lineRule="auto"/>
        <w:ind w:left="1" w:hanging="3"/>
        <w:jc w:val="both"/>
        <w:rPr>
          <w:sz w:val="28"/>
          <w:szCs w:val="20"/>
        </w:rPr>
      </w:pPr>
      <w:r w:rsidRPr="000F75DB">
        <w:rPr>
          <w:sz w:val="28"/>
          <w:szCs w:val="20"/>
        </w:rPr>
        <w:t>- ПДВ: ___,___ грн. (__________________________ гривень ____ копійок).</w:t>
      </w:r>
    </w:p>
    <w:p w14:paraId="558F929E" w14:textId="77777777" w:rsidR="00EF50E0" w:rsidRPr="000F75DB" w:rsidRDefault="00EF50E0" w:rsidP="00EF50E0">
      <w:pPr>
        <w:pBdr>
          <w:top w:val="nil"/>
          <w:left w:val="nil"/>
          <w:bottom w:val="nil"/>
          <w:right w:val="nil"/>
          <w:between w:val="nil"/>
        </w:pBdr>
        <w:spacing w:line="240" w:lineRule="auto"/>
        <w:ind w:left="1" w:hanging="3"/>
        <w:jc w:val="both"/>
        <w:rPr>
          <w:sz w:val="28"/>
          <w:szCs w:val="20"/>
        </w:rPr>
      </w:pPr>
      <w:r w:rsidRPr="000F75DB">
        <w:rPr>
          <w:sz w:val="28"/>
          <w:szCs w:val="20"/>
        </w:rPr>
        <w:t>* або вказується «без ПДВ»</w:t>
      </w:r>
    </w:p>
    <w:p w14:paraId="7FF88F23" w14:textId="77777777" w:rsidR="00EF50E0" w:rsidRDefault="00EF50E0" w:rsidP="00EF50E0">
      <w:pPr>
        <w:pBdr>
          <w:top w:val="nil"/>
          <w:left w:val="nil"/>
          <w:bottom w:val="nil"/>
          <w:right w:val="nil"/>
          <w:between w:val="nil"/>
        </w:pBdr>
        <w:spacing w:line="240" w:lineRule="auto"/>
        <w:ind w:left="1" w:hanging="3"/>
        <w:jc w:val="both"/>
        <w:rPr>
          <w:sz w:val="28"/>
          <w:szCs w:val="28"/>
        </w:rPr>
      </w:pPr>
      <w:r>
        <w:rPr>
          <w:sz w:val="28"/>
          <w:szCs w:val="28"/>
        </w:rPr>
        <w:t xml:space="preserve">Порядок визначення вартості договірної ціни проводиться згідно положень Кошторисних норм України «Настанова з визначення вартості будівництва».  </w:t>
      </w:r>
    </w:p>
    <w:p w14:paraId="7D982673" w14:textId="77777777" w:rsidR="00EF50E0" w:rsidRDefault="00EF50E0" w:rsidP="00EF50E0">
      <w:pPr>
        <w:pBdr>
          <w:top w:val="nil"/>
          <w:left w:val="nil"/>
          <w:bottom w:val="nil"/>
          <w:right w:val="nil"/>
          <w:between w:val="nil"/>
        </w:pBdr>
        <w:spacing w:after="60" w:line="240" w:lineRule="auto"/>
        <w:ind w:left="1" w:hanging="3"/>
        <w:jc w:val="both"/>
        <w:rPr>
          <w:sz w:val="28"/>
          <w:szCs w:val="28"/>
        </w:rPr>
      </w:pPr>
    </w:p>
    <w:p w14:paraId="510809FB" w14:textId="77777777" w:rsidR="00EF50E0" w:rsidRPr="00861AF1" w:rsidRDefault="00EF50E0" w:rsidP="00EF50E0">
      <w:pPr>
        <w:pBdr>
          <w:top w:val="nil"/>
          <w:left w:val="nil"/>
          <w:bottom w:val="nil"/>
          <w:right w:val="nil"/>
          <w:between w:val="nil"/>
        </w:pBdr>
        <w:spacing w:after="60" w:line="240" w:lineRule="auto"/>
        <w:ind w:left="1" w:hanging="3"/>
        <w:jc w:val="both"/>
        <w:rPr>
          <w:b/>
          <w:i/>
          <w:color w:val="4F81BD"/>
          <w:sz w:val="28"/>
          <w:szCs w:val="28"/>
        </w:rPr>
      </w:pPr>
      <w:r>
        <w:rPr>
          <w:color w:val="000000"/>
          <w:sz w:val="28"/>
          <w:szCs w:val="28"/>
        </w:rPr>
        <w:t xml:space="preserve">3.2. Джерелами фінансування послуг за цим договором є субвенція з державного бюджету місцевим бюджетам на реалізацію </w:t>
      </w:r>
      <w:r>
        <w:rPr>
          <w:color w:val="000000"/>
          <w:sz w:val="28"/>
          <w:szCs w:val="28"/>
          <w:highlight w:val="green"/>
        </w:rPr>
        <w:t>(</w:t>
      </w:r>
      <w:r w:rsidRPr="00861AF1">
        <w:rPr>
          <w:b/>
          <w:i/>
          <w:color w:val="4F81BD"/>
          <w:sz w:val="28"/>
          <w:szCs w:val="28"/>
          <w:u w:val="single"/>
        </w:rPr>
        <w:t>Коментар для Замовника</w:t>
      </w:r>
      <w:r w:rsidRPr="00861AF1">
        <w:rPr>
          <w:b/>
          <w:i/>
          <w:color w:val="4F81BD"/>
          <w:sz w:val="28"/>
          <w:szCs w:val="28"/>
        </w:rPr>
        <w:t>: Замовник зазначає  за якою саме програмою, із зазначених нижче, здійснюється закупівля):</w:t>
      </w:r>
    </w:p>
    <w:p w14:paraId="3C73B3EE" w14:textId="77777777" w:rsidR="00EF50E0" w:rsidRDefault="00EF50E0" w:rsidP="00EF50E0">
      <w:pPr>
        <w:pBdr>
          <w:top w:val="nil"/>
          <w:left w:val="nil"/>
          <w:bottom w:val="nil"/>
          <w:right w:val="nil"/>
          <w:between w:val="nil"/>
        </w:pBdr>
        <w:spacing w:line="240" w:lineRule="auto"/>
        <w:ind w:left="1" w:hanging="3"/>
        <w:jc w:val="both"/>
        <w:rPr>
          <w:color w:val="000000"/>
          <w:sz w:val="28"/>
          <w:szCs w:val="28"/>
          <w:highlight w:val="green"/>
        </w:rPr>
      </w:pPr>
      <w:r>
        <w:rPr>
          <w:b/>
          <w:i/>
          <w:color w:val="4F81BD"/>
          <w:sz w:val="28"/>
          <w:szCs w:val="28"/>
          <w:highlight w:val="green"/>
        </w:rPr>
        <w:t>--</w:t>
      </w:r>
      <w:r>
        <w:rPr>
          <w:color w:val="000000"/>
          <w:sz w:val="28"/>
          <w:szCs w:val="28"/>
          <w:highlight w:val="green"/>
        </w:rPr>
        <w:t xml:space="preserve"> Програми з відновлення України, що реалізується на підставі Фінансової угоди між Україною та Європейським інвестиційним банком, ратифікованої Законом України </w:t>
      </w:r>
      <w:hyperlink r:id="rId15" w:anchor="n2">
        <w:r>
          <w:rPr>
            <w:color w:val="000000"/>
            <w:sz w:val="28"/>
            <w:szCs w:val="28"/>
            <w:highlight w:val="green"/>
          </w:rPr>
          <w:t>№1645-IX від 14 липня 2021</w:t>
        </w:r>
      </w:hyperlink>
      <w:r>
        <w:rPr>
          <w:color w:val="000000"/>
          <w:sz w:val="28"/>
          <w:szCs w:val="28"/>
          <w:highlight w:val="green"/>
        </w:rPr>
        <w:t xml:space="preserve"> року, та постанови Кабінету Міністрів України від 15 грудня 2021 року №1324 «Про затвердження Порядку та умов надання субвенції з державного бюджету місцевим бюджетам на реалізацію проєктів у рамках Програми з відновлення України».</w:t>
      </w:r>
    </w:p>
    <w:p w14:paraId="3DCA91D2" w14:textId="77777777" w:rsidR="00EF50E0" w:rsidRDefault="00EF50E0" w:rsidP="00EF50E0">
      <w:pPr>
        <w:widowControl w:val="0"/>
        <w:pBdr>
          <w:top w:val="nil"/>
          <w:left w:val="nil"/>
          <w:bottom w:val="nil"/>
          <w:right w:val="nil"/>
          <w:between w:val="nil"/>
        </w:pBdr>
        <w:spacing w:line="240" w:lineRule="auto"/>
        <w:ind w:left="1" w:hanging="3"/>
        <w:jc w:val="both"/>
        <w:rPr>
          <w:b/>
          <w:color w:val="000000"/>
          <w:sz w:val="28"/>
          <w:szCs w:val="28"/>
          <w:highlight w:val="green"/>
        </w:rPr>
      </w:pPr>
    </w:p>
    <w:p w14:paraId="1F48EF65" w14:textId="77777777" w:rsidR="00EF50E0" w:rsidRDefault="00EF50E0" w:rsidP="00EF50E0">
      <w:pPr>
        <w:widowControl w:val="0"/>
        <w:pBdr>
          <w:top w:val="nil"/>
          <w:left w:val="nil"/>
          <w:bottom w:val="nil"/>
          <w:right w:val="nil"/>
          <w:between w:val="nil"/>
        </w:pBdr>
        <w:spacing w:line="240" w:lineRule="auto"/>
        <w:ind w:left="1" w:hanging="3"/>
        <w:jc w:val="both"/>
        <w:rPr>
          <w:b/>
          <w:color w:val="000000"/>
          <w:sz w:val="28"/>
          <w:szCs w:val="28"/>
          <w:highlight w:val="green"/>
        </w:rPr>
      </w:pPr>
      <w:r>
        <w:rPr>
          <w:b/>
          <w:color w:val="000000"/>
          <w:sz w:val="28"/>
          <w:szCs w:val="28"/>
          <w:highlight w:val="green"/>
        </w:rPr>
        <w:t>АБО</w:t>
      </w:r>
    </w:p>
    <w:p w14:paraId="4C14C1D1" w14:textId="77777777" w:rsidR="00EF50E0" w:rsidRDefault="00EF50E0" w:rsidP="00EF50E0">
      <w:pPr>
        <w:pBdr>
          <w:top w:val="nil"/>
          <w:left w:val="nil"/>
          <w:bottom w:val="nil"/>
          <w:right w:val="nil"/>
          <w:between w:val="nil"/>
        </w:pBdr>
        <w:spacing w:line="240" w:lineRule="auto"/>
        <w:ind w:left="1" w:hanging="3"/>
        <w:jc w:val="both"/>
        <w:rPr>
          <w:color w:val="000000"/>
          <w:sz w:val="28"/>
          <w:szCs w:val="28"/>
          <w:highlight w:val="green"/>
        </w:rPr>
      </w:pPr>
    </w:p>
    <w:p w14:paraId="535C5DBE" w14:textId="77777777" w:rsidR="00EF50E0" w:rsidRDefault="00EF50E0" w:rsidP="00EF50E0">
      <w:pPr>
        <w:pBdr>
          <w:top w:val="nil"/>
          <w:left w:val="nil"/>
          <w:bottom w:val="nil"/>
          <w:right w:val="nil"/>
          <w:between w:val="nil"/>
        </w:pBdr>
        <w:spacing w:line="240" w:lineRule="auto"/>
        <w:ind w:left="1" w:hanging="3"/>
        <w:jc w:val="both"/>
        <w:rPr>
          <w:color w:val="000000"/>
          <w:sz w:val="28"/>
          <w:szCs w:val="28"/>
          <w:highlight w:val="green"/>
        </w:rPr>
      </w:pPr>
      <w:bookmarkStart w:id="16" w:name="_heading=h.1fob9te" w:colFirst="0" w:colLast="0"/>
      <w:bookmarkEnd w:id="16"/>
      <w:r>
        <w:rPr>
          <w:color w:val="000000"/>
          <w:sz w:val="28"/>
          <w:szCs w:val="28"/>
          <w:highlight w:val="green"/>
        </w:rPr>
        <w:t xml:space="preserve">-- Надзвичайної кредитної програми для відновлення України,  що реалізується на підставі Фінансової угоди між Україною та Європейським інвестиційним банком ратифікованої Законом від 22.04.2015 р. № 346-VIII (далі тут – Фінансова Угода), а також Постановами Кабінету Міністрів України </w:t>
      </w:r>
      <w:r>
        <w:rPr>
          <w:color w:val="333333"/>
          <w:sz w:val="28"/>
          <w:szCs w:val="28"/>
          <w:highlight w:val="green"/>
        </w:rPr>
        <w:t>від 25 листопада 2015 р. № 1068 та  від 8 травня 2019 р. № 378</w:t>
      </w:r>
      <w:r>
        <w:rPr>
          <w:color w:val="000000"/>
          <w:sz w:val="28"/>
          <w:szCs w:val="28"/>
          <w:highlight w:val="green"/>
        </w:rPr>
        <w:t xml:space="preserve">. </w:t>
      </w:r>
    </w:p>
    <w:p w14:paraId="198534AB" w14:textId="77777777" w:rsidR="00EF50E0" w:rsidRDefault="00EF50E0" w:rsidP="00EF50E0">
      <w:pPr>
        <w:pBdr>
          <w:top w:val="nil"/>
          <w:left w:val="nil"/>
          <w:bottom w:val="nil"/>
          <w:right w:val="nil"/>
          <w:between w:val="nil"/>
        </w:pBdr>
        <w:spacing w:line="240" w:lineRule="auto"/>
        <w:ind w:left="1" w:hanging="3"/>
        <w:jc w:val="both"/>
        <w:rPr>
          <w:sz w:val="28"/>
          <w:szCs w:val="28"/>
        </w:rPr>
      </w:pPr>
      <w:r>
        <w:rPr>
          <w:i/>
          <w:sz w:val="28"/>
          <w:szCs w:val="28"/>
        </w:rPr>
        <w:t>Якщо Виконавець є платником ПДВ:</w:t>
      </w:r>
    </w:p>
    <w:p w14:paraId="26423427" w14:textId="77777777" w:rsidR="00EF50E0" w:rsidRDefault="00EF50E0" w:rsidP="00EF50E0">
      <w:pPr>
        <w:pBdr>
          <w:top w:val="nil"/>
          <w:left w:val="nil"/>
          <w:bottom w:val="nil"/>
          <w:right w:val="nil"/>
          <w:between w:val="nil"/>
        </w:pBdr>
        <w:spacing w:line="240" w:lineRule="auto"/>
        <w:ind w:left="1" w:hanging="3"/>
        <w:jc w:val="both"/>
        <w:rPr>
          <w:sz w:val="28"/>
          <w:szCs w:val="28"/>
        </w:rPr>
      </w:pPr>
      <w:bookmarkStart w:id="17" w:name="_heading=h.2jxsxqh" w:colFirst="0" w:colLast="0"/>
      <w:bookmarkEnd w:id="17"/>
      <w:r>
        <w:rPr>
          <w:sz w:val="28"/>
          <w:szCs w:val="28"/>
        </w:rPr>
        <w:t>Оплата податку на додану вартість за рахунок коштів місцевого бюджету. Умовою оплати сум ПДВ є попередня оплата коштів за рахунок субвенції із спеціального фонду за цільовим призначенням для здійснення частини оплати (крім ПДВ) за відповідним інвойсом (рахунком).</w:t>
      </w:r>
    </w:p>
    <w:p w14:paraId="54D78034" w14:textId="77777777" w:rsidR="00EF50E0" w:rsidRDefault="00EF50E0" w:rsidP="00EF50E0">
      <w:pPr>
        <w:pBdr>
          <w:top w:val="nil"/>
          <w:left w:val="nil"/>
          <w:bottom w:val="nil"/>
          <w:right w:val="nil"/>
          <w:between w:val="nil"/>
        </w:pBdr>
        <w:spacing w:line="240" w:lineRule="auto"/>
        <w:ind w:left="1" w:hanging="3"/>
        <w:jc w:val="both"/>
        <w:rPr>
          <w:sz w:val="28"/>
          <w:szCs w:val="28"/>
        </w:rPr>
      </w:pPr>
    </w:p>
    <w:p w14:paraId="6A5E2208" w14:textId="77777777" w:rsidR="00EF50E0" w:rsidRDefault="00EF50E0" w:rsidP="00EF50E0">
      <w:pPr>
        <w:numPr>
          <w:ilvl w:val="1"/>
          <w:numId w:val="5"/>
        </w:numPr>
        <w:pBdr>
          <w:top w:val="nil"/>
          <w:left w:val="nil"/>
          <w:bottom w:val="nil"/>
          <w:right w:val="nil"/>
          <w:between w:val="nil"/>
        </w:pBdr>
        <w:spacing w:line="240" w:lineRule="auto"/>
        <w:ind w:left="1" w:hanging="3"/>
        <w:jc w:val="both"/>
      </w:pPr>
      <w:r>
        <w:rPr>
          <w:sz w:val="28"/>
          <w:szCs w:val="28"/>
        </w:rPr>
        <w:t>Порядок та строки фінансування за цим Договором визначаються Постановою Кабінету Міністрів України від 27.12.2001 р. № 1764 «Про затвердження Порядку державного фінансування капітального будівництва».</w:t>
      </w:r>
    </w:p>
    <w:p w14:paraId="384C7043" w14:textId="77777777" w:rsidR="00EF50E0" w:rsidRDefault="00EF50E0" w:rsidP="00EF50E0">
      <w:pPr>
        <w:numPr>
          <w:ilvl w:val="1"/>
          <w:numId w:val="5"/>
        </w:numPr>
        <w:pBdr>
          <w:top w:val="nil"/>
          <w:left w:val="nil"/>
          <w:bottom w:val="nil"/>
          <w:right w:val="nil"/>
          <w:between w:val="nil"/>
        </w:pBdr>
        <w:spacing w:line="240" w:lineRule="auto"/>
        <w:ind w:left="1" w:hanging="3"/>
        <w:jc w:val="both"/>
      </w:pPr>
      <w:r>
        <w:rPr>
          <w:sz w:val="28"/>
          <w:szCs w:val="28"/>
        </w:rPr>
        <w:t>План фінансування (Додаток 4. План фінансування інженерно-консультаційних послуг) складається та узгоджується Сторонами залежно від особливостей конкретного об’єкта, необхідних обсягів фінансування, етапів надання Послуг і вимог Замовника.</w:t>
      </w:r>
    </w:p>
    <w:p w14:paraId="677B8EA2" w14:textId="77777777" w:rsidR="00EF50E0" w:rsidRDefault="00EF50E0" w:rsidP="00EF50E0">
      <w:pPr>
        <w:numPr>
          <w:ilvl w:val="1"/>
          <w:numId w:val="5"/>
        </w:numPr>
        <w:pBdr>
          <w:top w:val="nil"/>
          <w:left w:val="nil"/>
          <w:bottom w:val="nil"/>
          <w:right w:val="nil"/>
          <w:between w:val="nil"/>
        </w:pBdr>
        <w:spacing w:line="240" w:lineRule="auto"/>
        <w:ind w:left="1" w:hanging="3"/>
        <w:jc w:val="both"/>
      </w:pPr>
      <w:r>
        <w:rPr>
          <w:sz w:val="28"/>
          <w:szCs w:val="28"/>
        </w:rPr>
        <w:t xml:space="preserve"> Розрахунки за надані послуги здійснюються на підставі Актів приймання наданих інженерно-консультаційних послуг (Додаток 5. Акт приймання наданих інженерно-консультаційних послуг), підписаних Сторонами та протягом 45 (сорока п’яти) календарних днів з дати рахунку на оплату.</w:t>
      </w:r>
      <w:r>
        <w:rPr>
          <w:sz w:val="28"/>
          <w:szCs w:val="28"/>
        </w:rPr>
        <w:tab/>
      </w:r>
    </w:p>
    <w:p w14:paraId="0A1BC3F5" w14:textId="77777777" w:rsidR="00EF50E0" w:rsidRDefault="00EF50E0" w:rsidP="00EF50E0">
      <w:pPr>
        <w:numPr>
          <w:ilvl w:val="1"/>
          <w:numId w:val="5"/>
        </w:numPr>
        <w:pBdr>
          <w:top w:val="nil"/>
          <w:left w:val="nil"/>
          <w:bottom w:val="nil"/>
          <w:right w:val="nil"/>
          <w:between w:val="nil"/>
        </w:pBdr>
        <w:spacing w:line="240" w:lineRule="auto"/>
        <w:ind w:left="1" w:hanging="3"/>
        <w:jc w:val="both"/>
      </w:pPr>
      <w:r>
        <w:rPr>
          <w:sz w:val="28"/>
          <w:szCs w:val="28"/>
        </w:rPr>
        <w:t xml:space="preserve"> Ціна Послуг за  Договором може бути змінена за згодою Сторін у разі:</w:t>
      </w:r>
    </w:p>
    <w:p w14:paraId="66393F14" w14:textId="77777777" w:rsidR="00EF50E0" w:rsidRDefault="00EF50E0" w:rsidP="00EF50E0">
      <w:pPr>
        <w:pBdr>
          <w:top w:val="nil"/>
          <w:left w:val="nil"/>
          <w:bottom w:val="nil"/>
          <w:right w:val="nil"/>
          <w:between w:val="nil"/>
        </w:pBdr>
        <w:spacing w:line="240" w:lineRule="auto"/>
        <w:ind w:left="1" w:hanging="3"/>
        <w:jc w:val="both"/>
        <w:rPr>
          <w:sz w:val="28"/>
          <w:szCs w:val="28"/>
        </w:rPr>
      </w:pPr>
      <w:r>
        <w:rPr>
          <w:sz w:val="28"/>
          <w:szCs w:val="28"/>
        </w:rPr>
        <w:t>- виникнення обставин непереборної сили;</w:t>
      </w:r>
    </w:p>
    <w:p w14:paraId="3D35E17F" w14:textId="77777777" w:rsidR="00EF50E0" w:rsidRDefault="00EF50E0" w:rsidP="00EF50E0">
      <w:pPr>
        <w:pBdr>
          <w:top w:val="nil"/>
          <w:left w:val="nil"/>
          <w:bottom w:val="nil"/>
          <w:right w:val="nil"/>
          <w:between w:val="nil"/>
        </w:pBdr>
        <w:spacing w:line="240" w:lineRule="auto"/>
        <w:ind w:left="1" w:hanging="3"/>
        <w:jc w:val="both"/>
        <w:rPr>
          <w:sz w:val="28"/>
          <w:szCs w:val="28"/>
        </w:rPr>
      </w:pPr>
      <w:r>
        <w:rPr>
          <w:sz w:val="28"/>
          <w:szCs w:val="28"/>
        </w:rPr>
        <w:t xml:space="preserve">- зміни обсягу Послуг (перерозподіл в рамках Ціни Послуг або зменшення), що надаються на вимогу Замовника, виникнення необхідності надання Інженером-консультантом інших додаткових Послуг, необхідних для реалізації проекту, які було неможливо передбачити при укладенні Договору, </w:t>
      </w:r>
      <w:r>
        <w:rPr>
          <w:sz w:val="28"/>
          <w:szCs w:val="28"/>
        </w:rPr>
        <w:lastRenderedPageBreak/>
        <w:t>внесення на вимогу Замовника змін до проектної документації, які впливають на обсяг Послуг;</w:t>
      </w:r>
    </w:p>
    <w:p w14:paraId="571888F2" w14:textId="77777777" w:rsidR="00EF50E0" w:rsidRDefault="00EF50E0" w:rsidP="00EF50E0">
      <w:pPr>
        <w:pBdr>
          <w:top w:val="nil"/>
          <w:left w:val="nil"/>
          <w:bottom w:val="nil"/>
          <w:right w:val="nil"/>
          <w:between w:val="nil"/>
        </w:pBdr>
        <w:spacing w:line="240" w:lineRule="auto"/>
        <w:ind w:left="1" w:hanging="3"/>
        <w:jc w:val="both"/>
        <w:rPr>
          <w:sz w:val="28"/>
          <w:szCs w:val="28"/>
        </w:rPr>
      </w:pPr>
      <w:r>
        <w:rPr>
          <w:sz w:val="28"/>
          <w:szCs w:val="28"/>
        </w:rPr>
        <w:t xml:space="preserve">- потреби в усуненні недоліків, що виникли  внаслідок невідповідності встановленим вимогам проектної документації, забезпечення якою покладено на Замовника; </w:t>
      </w:r>
    </w:p>
    <w:p w14:paraId="634A9483" w14:textId="77777777" w:rsidR="00EF50E0" w:rsidRDefault="00EF50E0" w:rsidP="00EF50E0">
      <w:pPr>
        <w:pBdr>
          <w:top w:val="nil"/>
          <w:left w:val="nil"/>
          <w:bottom w:val="nil"/>
          <w:right w:val="nil"/>
          <w:between w:val="nil"/>
        </w:pBdr>
        <w:spacing w:line="240" w:lineRule="auto"/>
        <w:ind w:left="1" w:hanging="3"/>
        <w:jc w:val="both"/>
        <w:rPr>
          <w:sz w:val="28"/>
          <w:szCs w:val="28"/>
        </w:rPr>
      </w:pPr>
      <w:r>
        <w:rPr>
          <w:sz w:val="28"/>
          <w:szCs w:val="28"/>
        </w:rPr>
        <w:t xml:space="preserve">- уповільнення темпів або зупинення виконання будівельних робіт  на Об’єкті за рішенням Замовника або з його вини; </w:t>
      </w:r>
    </w:p>
    <w:p w14:paraId="3F30554F" w14:textId="77777777" w:rsidR="00EF50E0" w:rsidRDefault="00EF50E0" w:rsidP="00EF50E0">
      <w:pPr>
        <w:pBdr>
          <w:top w:val="nil"/>
          <w:left w:val="nil"/>
          <w:bottom w:val="nil"/>
          <w:right w:val="nil"/>
          <w:between w:val="nil"/>
        </w:pBdr>
        <w:spacing w:line="240" w:lineRule="auto"/>
        <w:ind w:left="1" w:hanging="3"/>
        <w:jc w:val="both"/>
        <w:rPr>
          <w:sz w:val="28"/>
          <w:szCs w:val="28"/>
        </w:rPr>
      </w:pPr>
      <w:r>
        <w:rPr>
          <w:sz w:val="28"/>
          <w:szCs w:val="28"/>
        </w:rPr>
        <w:t xml:space="preserve">- зміни законодавства з питань оподаткування, зборів та обов’язкових платежів, якщо це впливає на вартість Послуг. </w:t>
      </w:r>
    </w:p>
    <w:p w14:paraId="3C458ADF" w14:textId="77777777" w:rsidR="00EF50E0" w:rsidRDefault="00EF50E0" w:rsidP="00EF50E0">
      <w:pPr>
        <w:numPr>
          <w:ilvl w:val="1"/>
          <w:numId w:val="5"/>
        </w:numPr>
        <w:pBdr>
          <w:top w:val="nil"/>
          <w:left w:val="nil"/>
          <w:bottom w:val="nil"/>
          <w:right w:val="nil"/>
          <w:between w:val="nil"/>
        </w:pBdr>
        <w:spacing w:line="240" w:lineRule="auto"/>
        <w:ind w:left="1" w:hanging="3"/>
        <w:jc w:val="both"/>
      </w:pPr>
      <w:r>
        <w:rPr>
          <w:sz w:val="28"/>
          <w:szCs w:val="28"/>
        </w:rPr>
        <w:t>У договорі надання Послуг Сторони можуть передбачити інші важливі для регулювання взаємовідносин умови.</w:t>
      </w:r>
    </w:p>
    <w:p w14:paraId="52ED5850" w14:textId="77777777" w:rsidR="00EF50E0" w:rsidRDefault="00EF50E0" w:rsidP="00EF50E0">
      <w:pPr>
        <w:numPr>
          <w:ilvl w:val="1"/>
          <w:numId w:val="5"/>
        </w:numPr>
        <w:pBdr>
          <w:top w:val="nil"/>
          <w:left w:val="nil"/>
          <w:bottom w:val="nil"/>
          <w:right w:val="nil"/>
          <w:between w:val="nil"/>
        </w:pBdr>
        <w:spacing w:line="240" w:lineRule="auto"/>
        <w:ind w:left="1" w:hanging="3"/>
        <w:jc w:val="both"/>
      </w:pPr>
      <w:r>
        <w:rPr>
          <w:sz w:val="28"/>
          <w:szCs w:val="28"/>
        </w:rPr>
        <w:t xml:space="preserve"> У разі зміни обсягу Послуг, що надаються, Сторонами укладається Додаткова угода, яка є невід’ємною частиною Договору, не пізніше ніж за 5 (п’ять) календарних днів до закінчення строку Договору.</w:t>
      </w:r>
    </w:p>
    <w:p w14:paraId="7661E3F4" w14:textId="77777777" w:rsidR="00EF50E0" w:rsidRDefault="00EF50E0" w:rsidP="00EF50E0">
      <w:pPr>
        <w:pBdr>
          <w:top w:val="nil"/>
          <w:left w:val="nil"/>
          <w:bottom w:val="nil"/>
          <w:right w:val="nil"/>
          <w:between w:val="nil"/>
        </w:pBdr>
        <w:spacing w:line="240" w:lineRule="auto"/>
        <w:ind w:left="1" w:hanging="3"/>
        <w:jc w:val="both"/>
        <w:rPr>
          <w:sz w:val="28"/>
          <w:szCs w:val="28"/>
        </w:rPr>
      </w:pPr>
    </w:p>
    <w:p w14:paraId="24730140" w14:textId="77777777" w:rsidR="00EF50E0" w:rsidRDefault="00EF50E0" w:rsidP="00EF50E0">
      <w:pPr>
        <w:numPr>
          <w:ilvl w:val="0"/>
          <w:numId w:val="5"/>
        </w:numPr>
        <w:pBdr>
          <w:top w:val="nil"/>
          <w:left w:val="nil"/>
          <w:bottom w:val="nil"/>
          <w:right w:val="nil"/>
          <w:between w:val="nil"/>
        </w:pBdr>
        <w:tabs>
          <w:tab w:val="left" w:pos="709"/>
        </w:tabs>
        <w:spacing w:line="240" w:lineRule="auto"/>
        <w:ind w:left="1" w:hanging="3"/>
        <w:jc w:val="center"/>
      </w:pPr>
      <w:r>
        <w:rPr>
          <w:b/>
          <w:sz w:val="28"/>
          <w:szCs w:val="28"/>
        </w:rPr>
        <w:t>Права та обов’язки Замовника</w:t>
      </w:r>
    </w:p>
    <w:p w14:paraId="6B03C698" w14:textId="77777777" w:rsidR="00EF50E0" w:rsidRDefault="00EF50E0" w:rsidP="00EF50E0">
      <w:pPr>
        <w:numPr>
          <w:ilvl w:val="1"/>
          <w:numId w:val="1"/>
        </w:numPr>
        <w:pBdr>
          <w:top w:val="nil"/>
          <w:left w:val="nil"/>
          <w:bottom w:val="nil"/>
          <w:right w:val="nil"/>
          <w:between w:val="nil"/>
        </w:pBdr>
        <w:spacing w:line="240" w:lineRule="auto"/>
        <w:ind w:left="1" w:hanging="3"/>
        <w:jc w:val="both"/>
        <w:rPr>
          <w:sz w:val="28"/>
          <w:szCs w:val="28"/>
        </w:rPr>
      </w:pPr>
      <w:r>
        <w:rPr>
          <w:sz w:val="28"/>
          <w:szCs w:val="28"/>
        </w:rPr>
        <w:t>Права Замовника</w:t>
      </w:r>
    </w:p>
    <w:p w14:paraId="0AE6A6F7" w14:textId="77777777" w:rsidR="00EF50E0" w:rsidRDefault="00EF50E0" w:rsidP="00EF50E0">
      <w:pPr>
        <w:numPr>
          <w:ilvl w:val="2"/>
          <w:numId w:val="5"/>
        </w:numPr>
        <w:pBdr>
          <w:top w:val="nil"/>
          <w:left w:val="nil"/>
          <w:bottom w:val="nil"/>
          <w:right w:val="nil"/>
          <w:between w:val="nil"/>
        </w:pBdr>
        <w:spacing w:line="240" w:lineRule="auto"/>
        <w:ind w:left="1" w:hanging="3"/>
        <w:jc w:val="both"/>
      </w:pPr>
      <w:r>
        <w:rPr>
          <w:sz w:val="28"/>
          <w:szCs w:val="28"/>
        </w:rPr>
        <w:t xml:space="preserve"> Отримувати від Інженера-консультанта в установлені строки Послуги за переліком, передбаченим Договором (Додаток 1).</w:t>
      </w:r>
    </w:p>
    <w:p w14:paraId="4D9FFB04" w14:textId="77777777" w:rsidR="00EF50E0" w:rsidRDefault="00EF50E0" w:rsidP="00EF50E0">
      <w:pPr>
        <w:numPr>
          <w:ilvl w:val="2"/>
          <w:numId w:val="5"/>
        </w:numPr>
        <w:pBdr>
          <w:top w:val="nil"/>
          <w:left w:val="nil"/>
          <w:bottom w:val="nil"/>
          <w:right w:val="nil"/>
          <w:between w:val="nil"/>
        </w:pBdr>
        <w:spacing w:line="240" w:lineRule="auto"/>
        <w:ind w:left="1" w:hanging="3"/>
        <w:jc w:val="both"/>
      </w:pPr>
      <w:r>
        <w:rPr>
          <w:sz w:val="28"/>
          <w:szCs w:val="28"/>
        </w:rPr>
        <w:t xml:space="preserve"> Вимагати від Інженера-консультанта узгодження переліку ключового персоналу Інженера-консультанта, який залучатиметься до надання Послуг (Додаток 6. Перелік ключового персоналу Інженера-консультанта, який залучається до надання інженерно-консультаційних послуг). </w:t>
      </w:r>
    </w:p>
    <w:p w14:paraId="0D6DA584" w14:textId="77777777" w:rsidR="00EF50E0" w:rsidRDefault="00EF50E0" w:rsidP="00EF50E0">
      <w:pPr>
        <w:numPr>
          <w:ilvl w:val="2"/>
          <w:numId w:val="5"/>
        </w:numPr>
        <w:pBdr>
          <w:top w:val="nil"/>
          <w:left w:val="nil"/>
          <w:bottom w:val="nil"/>
          <w:right w:val="nil"/>
          <w:between w:val="nil"/>
        </w:pBdr>
        <w:spacing w:line="240" w:lineRule="auto"/>
        <w:ind w:left="1" w:hanging="3"/>
        <w:jc w:val="both"/>
      </w:pPr>
      <w:r>
        <w:rPr>
          <w:sz w:val="28"/>
          <w:szCs w:val="28"/>
        </w:rPr>
        <w:t xml:space="preserve"> Отримувати від Інженера-консультанта у повному обсязі інформацію про хід реалізації проекту (письмова форма/електронний документ).</w:t>
      </w:r>
    </w:p>
    <w:p w14:paraId="4273835B" w14:textId="77777777" w:rsidR="00EF50E0" w:rsidRDefault="00EF50E0" w:rsidP="00EF50E0">
      <w:pPr>
        <w:pBdr>
          <w:top w:val="nil"/>
          <w:left w:val="nil"/>
          <w:bottom w:val="nil"/>
          <w:right w:val="nil"/>
          <w:between w:val="nil"/>
        </w:pBdr>
        <w:tabs>
          <w:tab w:val="left" w:pos="709"/>
          <w:tab w:val="left" w:pos="1134"/>
          <w:tab w:val="left" w:pos="1276"/>
        </w:tabs>
        <w:spacing w:line="240" w:lineRule="auto"/>
        <w:ind w:left="1" w:hanging="3"/>
        <w:jc w:val="both"/>
        <w:rPr>
          <w:sz w:val="28"/>
          <w:szCs w:val="28"/>
        </w:rPr>
      </w:pPr>
      <w:r>
        <w:rPr>
          <w:b/>
          <w:sz w:val="28"/>
          <w:szCs w:val="28"/>
        </w:rPr>
        <w:t>4.2. Обов’язки Замовника</w:t>
      </w:r>
    </w:p>
    <w:p w14:paraId="6483220F" w14:textId="77777777" w:rsidR="00EF50E0" w:rsidRDefault="00EF50E0" w:rsidP="00EF50E0">
      <w:pPr>
        <w:numPr>
          <w:ilvl w:val="2"/>
          <w:numId w:val="8"/>
        </w:numPr>
        <w:pBdr>
          <w:top w:val="nil"/>
          <w:left w:val="nil"/>
          <w:bottom w:val="nil"/>
          <w:right w:val="nil"/>
          <w:between w:val="nil"/>
        </w:pBdr>
        <w:spacing w:line="240" w:lineRule="auto"/>
        <w:ind w:left="1" w:hanging="3"/>
        <w:jc w:val="both"/>
        <w:rPr>
          <w:sz w:val="28"/>
          <w:szCs w:val="28"/>
        </w:rPr>
      </w:pPr>
      <w:r>
        <w:rPr>
          <w:sz w:val="28"/>
          <w:szCs w:val="28"/>
        </w:rPr>
        <w:t xml:space="preserve"> Передати Інженеру-консультанту документацію, необхідну для виконання Договору, у тому числі копію договору (письмова форма/електронний документ), укладеного між Замовником і Підрядником, без участі Інженера-консультанта. Узгоджений Сторонами перелік та форма передачі (на паперових носіях та/або у вигляді електронних документів) документації, яку Замовник надає Інженеру-консультанту, зазначається в Особливих умовах Договору (Додаток 7.</w:t>
      </w:r>
      <w:r>
        <w:rPr>
          <w:rFonts w:ascii="Calibri" w:eastAsia="Calibri" w:hAnsi="Calibri" w:cs="Calibri"/>
          <w:sz w:val="22"/>
          <w:szCs w:val="22"/>
        </w:rPr>
        <w:t xml:space="preserve"> </w:t>
      </w:r>
      <w:r>
        <w:rPr>
          <w:sz w:val="28"/>
          <w:szCs w:val="28"/>
        </w:rPr>
        <w:t xml:space="preserve">Перелік документації, яку Замовник надає Інженеру-консультанту). </w:t>
      </w:r>
    </w:p>
    <w:p w14:paraId="15BE77C9" w14:textId="77777777" w:rsidR="00EF50E0" w:rsidRDefault="00EF50E0" w:rsidP="00EF50E0">
      <w:pPr>
        <w:pBdr>
          <w:top w:val="nil"/>
          <w:left w:val="nil"/>
          <w:bottom w:val="nil"/>
          <w:right w:val="nil"/>
          <w:between w:val="nil"/>
        </w:pBdr>
        <w:spacing w:line="240" w:lineRule="auto"/>
        <w:ind w:left="1" w:hanging="3"/>
        <w:jc w:val="both"/>
        <w:rPr>
          <w:sz w:val="28"/>
          <w:szCs w:val="28"/>
        </w:rPr>
      </w:pPr>
      <w:r>
        <w:rPr>
          <w:sz w:val="28"/>
          <w:szCs w:val="28"/>
        </w:rPr>
        <w:t>4.2.2. Забезпечити доступ Інженера-консультанта до будівельного майданчика.</w:t>
      </w:r>
    </w:p>
    <w:p w14:paraId="470627CC" w14:textId="77777777" w:rsidR="00EF50E0" w:rsidRDefault="00EF50E0" w:rsidP="00EF50E0">
      <w:pPr>
        <w:pBdr>
          <w:top w:val="nil"/>
          <w:left w:val="nil"/>
          <w:bottom w:val="nil"/>
          <w:right w:val="nil"/>
          <w:between w:val="nil"/>
        </w:pBdr>
        <w:spacing w:line="240" w:lineRule="auto"/>
        <w:ind w:left="1" w:hanging="3"/>
        <w:jc w:val="both"/>
        <w:rPr>
          <w:sz w:val="28"/>
          <w:szCs w:val="28"/>
        </w:rPr>
      </w:pPr>
      <w:r>
        <w:rPr>
          <w:sz w:val="28"/>
          <w:szCs w:val="28"/>
        </w:rPr>
        <w:t xml:space="preserve">4.2.3. Прийняти і оплатити надані Інженером-консультантом Послуги за Договором. </w:t>
      </w:r>
    </w:p>
    <w:p w14:paraId="5231856A" w14:textId="77777777" w:rsidR="00EF50E0" w:rsidRDefault="00EF50E0" w:rsidP="00EF50E0">
      <w:pPr>
        <w:pBdr>
          <w:top w:val="nil"/>
          <w:left w:val="nil"/>
          <w:bottom w:val="nil"/>
          <w:right w:val="nil"/>
          <w:between w:val="nil"/>
        </w:pBdr>
        <w:spacing w:line="240" w:lineRule="auto"/>
        <w:ind w:left="1" w:hanging="3"/>
        <w:jc w:val="both"/>
        <w:rPr>
          <w:sz w:val="28"/>
          <w:szCs w:val="28"/>
        </w:rPr>
      </w:pPr>
    </w:p>
    <w:p w14:paraId="50D81836" w14:textId="77777777" w:rsidR="00EF50E0" w:rsidRDefault="00EF50E0" w:rsidP="00EF50E0">
      <w:pPr>
        <w:numPr>
          <w:ilvl w:val="0"/>
          <w:numId w:val="8"/>
        </w:numPr>
        <w:pBdr>
          <w:top w:val="nil"/>
          <w:left w:val="nil"/>
          <w:bottom w:val="nil"/>
          <w:right w:val="nil"/>
          <w:between w:val="nil"/>
        </w:pBdr>
        <w:spacing w:line="240" w:lineRule="auto"/>
        <w:ind w:left="1" w:hanging="3"/>
        <w:jc w:val="center"/>
        <w:rPr>
          <w:sz w:val="28"/>
          <w:szCs w:val="28"/>
        </w:rPr>
      </w:pPr>
      <w:r>
        <w:rPr>
          <w:b/>
          <w:sz w:val="28"/>
          <w:szCs w:val="28"/>
        </w:rPr>
        <w:t>Права та обов’язки Інженера-консультанта</w:t>
      </w:r>
    </w:p>
    <w:p w14:paraId="0D25AE41" w14:textId="77777777" w:rsidR="00EF50E0" w:rsidRDefault="00EF50E0" w:rsidP="00EF50E0">
      <w:pPr>
        <w:numPr>
          <w:ilvl w:val="1"/>
          <w:numId w:val="3"/>
        </w:numPr>
        <w:pBdr>
          <w:top w:val="nil"/>
          <w:left w:val="nil"/>
          <w:bottom w:val="nil"/>
          <w:right w:val="nil"/>
          <w:between w:val="nil"/>
        </w:pBdr>
        <w:tabs>
          <w:tab w:val="left" w:pos="1484"/>
        </w:tabs>
        <w:spacing w:line="240" w:lineRule="auto"/>
        <w:ind w:left="1" w:hanging="3"/>
        <w:jc w:val="both"/>
        <w:rPr>
          <w:sz w:val="28"/>
          <w:szCs w:val="28"/>
        </w:rPr>
      </w:pPr>
      <w:r>
        <w:rPr>
          <w:b/>
          <w:sz w:val="28"/>
          <w:szCs w:val="28"/>
        </w:rPr>
        <w:t>Права Інженера-консультанта</w:t>
      </w:r>
    </w:p>
    <w:p w14:paraId="799AB6E5" w14:textId="77777777" w:rsidR="00EF50E0" w:rsidRDefault="00EF50E0" w:rsidP="00EF50E0">
      <w:pPr>
        <w:numPr>
          <w:ilvl w:val="2"/>
          <w:numId w:val="3"/>
        </w:numPr>
        <w:pBdr>
          <w:top w:val="nil"/>
          <w:left w:val="nil"/>
          <w:bottom w:val="nil"/>
          <w:right w:val="nil"/>
          <w:between w:val="nil"/>
        </w:pBdr>
        <w:spacing w:line="240" w:lineRule="auto"/>
        <w:ind w:left="1" w:hanging="3"/>
        <w:jc w:val="both"/>
        <w:rPr>
          <w:sz w:val="28"/>
          <w:szCs w:val="28"/>
        </w:rPr>
      </w:pPr>
      <w:r>
        <w:rPr>
          <w:sz w:val="28"/>
          <w:szCs w:val="28"/>
        </w:rPr>
        <w:t xml:space="preserve"> Отримати від Замовника зазначену в Особливих умовах Договору документацію (Додаток 7), необхідну для виконання Договору, у тому числі копію договору (письмова форма/електронний документ), укладеного між </w:t>
      </w:r>
      <w:r>
        <w:rPr>
          <w:sz w:val="28"/>
          <w:szCs w:val="28"/>
        </w:rPr>
        <w:lastRenderedPageBreak/>
        <w:t xml:space="preserve">Замовником і Підрядником. Приймання-передача документації здійснюється Сторонами на підставі </w:t>
      </w:r>
      <w:proofErr w:type="spellStart"/>
      <w:r>
        <w:rPr>
          <w:sz w:val="28"/>
          <w:szCs w:val="28"/>
        </w:rPr>
        <w:t>акта</w:t>
      </w:r>
      <w:proofErr w:type="spellEnd"/>
      <w:r>
        <w:rPr>
          <w:sz w:val="28"/>
          <w:szCs w:val="28"/>
        </w:rPr>
        <w:t xml:space="preserve"> у формі, узгодженій Сторонами, із зазначенням назв документів, кількості примірників і дати передачі.</w:t>
      </w:r>
    </w:p>
    <w:p w14:paraId="3F6773BD" w14:textId="77777777" w:rsidR="00EF50E0" w:rsidRDefault="00EF50E0" w:rsidP="00EF50E0">
      <w:pPr>
        <w:pBdr>
          <w:top w:val="nil"/>
          <w:left w:val="nil"/>
          <w:bottom w:val="nil"/>
          <w:right w:val="nil"/>
          <w:between w:val="nil"/>
        </w:pBdr>
        <w:spacing w:line="240" w:lineRule="auto"/>
        <w:ind w:left="1" w:hanging="3"/>
        <w:jc w:val="both"/>
        <w:rPr>
          <w:sz w:val="28"/>
          <w:szCs w:val="28"/>
        </w:rPr>
      </w:pPr>
      <w:r>
        <w:rPr>
          <w:sz w:val="28"/>
          <w:szCs w:val="28"/>
        </w:rPr>
        <w:t xml:space="preserve">5.1.2. Здійснювати у межах повноважень, визначених Договором, координацію діяльності сторін, пов’язану з реалізацією умов договорів на виконання проектних робіт або договору будівельного </w:t>
      </w:r>
      <w:proofErr w:type="spellStart"/>
      <w:r>
        <w:rPr>
          <w:sz w:val="28"/>
          <w:szCs w:val="28"/>
        </w:rPr>
        <w:t>підряду</w:t>
      </w:r>
      <w:proofErr w:type="spellEnd"/>
      <w:r>
        <w:rPr>
          <w:sz w:val="28"/>
          <w:szCs w:val="28"/>
        </w:rPr>
        <w:t>, виконувати інші функції згідно з Додатком 1 до Договору (у тому числі вимагати від Підрядника, усунення виявлених Інженером-консультантом недоліків та/або дефектів).</w:t>
      </w:r>
    </w:p>
    <w:p w14:paraId="7ECFFFEF" w14:textId="77777777" w:rsidR="00EF50E0" w:rsidRDefault="00EF50E0" w:rsidP="00EF50E0">
      <w:pPr>
        <w:pBdr>
          <w:top w:val="nil"/>
          <w:left w:val="nil"/>
          <w:bottom w:val="nil"/>
          <w:right w:val="nil"/>
          <w:between w:val="nil"/>
        </w:pBdr>
        <w:spacing w:line="240" w:lineRule="auto"/>
        <w:ind w:left="1" w:hanging="3"/>
        <w:jc w:val="both"/>
        <w:rPr>
          <w:sz w:val="28"/>
          <w:szCs w:val="28"/>
        </w:rPr>
      </w:pPr>
      <w:r>
        <w:rPr>
          <w:sz w:val="28"/>
          <w:szCs w:val="28"/>
        </w:rPr>
        <w:t>5.1.3. Отримувати від Замовника вчасно та у повному обсязі оплату за надані Послуги.</w:t>
      </w:r>
    </w:p>
    <w:p w14:paraId="0C9A71B5" w14:textId="77777777" w:rsidR="00EF50E0" w:rsidRDefault="00EF50E0" w:rsidP="00EF50E0">
      <w:pPr>
        <w:pBdr>
          <w:top w:val="nil"/>
          <w:left w:val="nil"/>
          <w:bottom w:val="nil"/>
          <w:right w:val="nil"/>
          <w:between w:val="nil"/>
        </w:pBdr>
        <w:spacing w:line="240" w:lineRule="auto"/>
        <w:ind w:left="1" w:hanging="3"/>
        <w:jc w:val="both"/>
        <w:rPr>
          <w:sz w:val="28"/>
          <w:szCs w:val="28"/>
        </w:rPr>
      </w:pPr>
      <w:r>
        <w:rPr>
          <w:sz w:val="28"/>
          <w:szCs w:val="28"/>
        </w:rPr>
        <w:t>5.1.4. Залучати до надання Послуг за погодженням із Замовником інших виконавців (</w:t>
      </w:r>
      <w:proofErr w:type="spellStart"/>
      <w:r>
        <w:rPr>
          <w:sz w:val="28"/>
          <w:szCs w:val="28"/>
        </w:rPr>
        <w:t>Cубвиконавців</w:t>
      </w:r>
      <w:proofErr w:type="spellEnd"/>
      <w:r>
        <w:rPr>
          <w:sz w:val="28"/>
          <w:szCs w:val="28"/>
        </w:rPr>
        <w:t>) в межах обсягів фінансування, передбаченого Договором.</w:t>
      </w:r>
    </w:p>
    <w:p w14:paraId="1C08E63A" w14:textId="77777777" w:rsidR="00EF50E0" w:rsidRDefault="00EF50E0" w:rsidP="00EF50E0">
      <w:pPr>
        <w:pBdr>
          <w:top w:val="nil"/>
          <w:left w:val="nil"/>
          <w:bottom w:val="nil"/>
          <w:right w:val="nil"/>
          <w:between w:val="nil"/>
        </w:pBdr>
        <w:spacing w:line="240" w:lineRule="auto"/>
        <w:ind w:left="1" w:hanging="3"/>
        <w:jc w:val="both"/>
        <w:rPr>
          <w:sz w:val="28"/>
          <w:szCs w:val="28"/>
        </w:rPr>
      </w:pPr>
      <w:r>
        <w:rPr>
          <w:sz w:val="28"/>
          <w:szCs w:val="28"/>
        </w:rPr>
        <w:t xml:space="preserve">5.1.5. Отримувати від Замовника оплату за надані Послуги, передбачені Договором, відповідно до Актів приймання наданих інженерно-консультаційних послуг (Додаток 5), у тому числі, у разі прийняття рішення про припинення дії або розірвання Договору. </w:t>
      </w:r>
    </w:p>
    <w:p w14:paraId="1C74FEC3" w14:textId="77777777" w:rsidR="00EF50E0" w:rsidRDefault="00EF50E0" w:rsidP="00EF50E0">
      <w:pPr>
        <w:numPr>
          <w:ilvl w:val="1"/>
          <w:numId w:val="8"/>
        </w:numPr>
        <w:pBdr>
          <w:top w:val="nil"/>
          <w:left w:val="nil"/>
          <w:bottom w:val="nil"/>
          <w:right w:val="nil"/>
          <w:between w:val="nil"/>
        </w:pBdr>
        <w:tabs>
          <w:tab w:val="left" w:pos="630"/>
        </w:tabs>
        <w:spacing w:line="240" w:lineRule="auto"/>
        <w:ind w:left="1" w:hanging="3"/>
        <w:jc w:val="both"/>
        <w:rPr>
          <w:sz w:val="28"/>
          <w:szCs w:val="28"/>
        </w:rPr>
      </w:pPr>
      <w:r>
        <w:rPr>
          <w:b/>
          <w:sz w:val="28"/>
          <w:szCs w:val="28"/>
        </w:rPr>
        <w:t xml:space="preserve">  Обов’язки Інженера-консультанта</w:t>
      </w:r>
    </w:p>
    <w:p w14:paraId="4F5E4173" w14:textId="77777777" w:rsidR="00EF50E0" w:rsidRDefault="00EF50E0" w:rsidP="00EF50E0">
      <w:pPr>
        <w:numPr>
          <w:ilvl w:val="2"/>
          <w:numId w:val="10"/>
        </w:numPr>
        <w:pBdr>
          <w:top w:val="nil"/>
          <w:left w:val="nil"/>
          <w:bottom w:val="nil"/>
          <w:right w:val="nil"/>
          <w:between w:val="nil"/>
        </w:pBdr>
        <w:spacing w:line="240" w:lineRule="auto"/>
        <w:ind w:left="1" w:hanging="3"/>
        <w:jc w:val="both"/>
        <w:rPr>
          <w:sz w:val="28"/>
          <w:szCs w:val="28"/>
        </w:rPr>
      </w:pPr>
      <w:r>
        <w:rPr>
          <w:sz w:val="28"/>
          <w:szCs w:val="28"/>
        </w:rPr>
        <w:t xml:space="preserve"> Надавати Послуги незалежно та неупереджено згідно з Переліком, передбаченим Договором (Додаток 1).</w:t>
      </w:r>
    </w:p>
    <w:p w14:paraId="6E01C4F9" w14:textId="77777777" w:rsidR="00EF50E0" w:rsidRDefault="00EF50E0" w:rsidP="00EF50E0">
      <w:pPr>
        <w:numPr>
          <w:ilvl w:val="2"/>
          <w:numId w:val="10"/>
        </w:numPr>
        <w:pBdr>
          <w:top w:val="nil"/>
          <w:left w:val="nil"/>
          <w:bottom w:val="nil"/>
          <w:right w:val="nil"/>
          <w:between w:val="nil"/>
        </w:pBdr>
        <w:spacing w:line="240" w:lineRule="auto"/>
        <w:ind w:left="1" w:hanging="3"/>
        <w:jc w:val="both"/>
        <w:rPr>
          <w:sz w:val="28"/>
          <w:szCs w:val="28"/>
        </w:rPr>
      </w:pPr>
      <w:r>
        <w:rPr>
          <w:sz w:val="28"/>
          <w:szCs w:val="28"/>
        </w:rPr>
        <w:t xml:space="preserve"> Узгодити з Замовником Перелік ключового персоналу Інженера-консультанта, який залучатиметься до надання інженерно-консультаційних послуг (Додаток 6), відповідно до вимог законодавства України з урахуванням функціонального призначення та особливостей Об’єкта, обсягів фінансування і вимог Замовника</w:t>
      </w:r>
    </w:p>
    <w:p w14:paraId="54EE6962" w14:textId="77777777" w:rsidR="00EF50E0" w:rsidRDefault="00EF50E0" w:rsidP="00EF50E0">
      <w:pPr>
        <w:numPr>
          <w:ilvl w:val="2"/>
          <w:numId w:val="10"/>
        </w:numPr>
        <w:pBdr>
          <w:top w:val="nil"/>
          <w:left w:val="nil"/>
          <w:bottom w:val="nil"/>
          <w:right w:val="nil"/>
          <w:between w:val="nil"/>
        </w:pBdr>
        <w:spacing w:line="240" w:lineRule="auto"/>
        <w:ind w:left="1" w:hanging="3"/>
        <w:jc w:val="both"/>
        <w:rPr>
          <w:sz w:val="28"/>
          <w:szCs w:val="28"/>
        </w:rPr>
      </w:pPr>
      <w:r>
        <w:rPr>
          <w:sz w:val="28"/>
          <w:szCs w:val="28"/>
        </w:rPr>
        <w:t xml:space="preserve"> Здійснювати нагляд за якістю і обсягами виконуваних будівельних робіт та їх відповідністю затвердженим в установленому порядку проектній документації (завданню на проектування), планам, графікам.</w:t>
      </w:r>
    </w:p>
    <w:p w14:paraId="594DC837" w14:textId="77777777" w:rsidR="00EF50E0" w:rsidRDefault="00EF50E0" w:rsidP="00EF50E0">
      <w:pPr>
        <w:pBdr>
          <w:top w:val="nil"/>
          <w:left w:val="nil"/>
          <w:bottom w:val="nil"/>
          <w:right w:val="nil"/>
          <w:between w:val="nil"/>
        </w:pBdr>
        <w:spacing w:line="240" w:lineRule="auto"/>
        <w:ind w:left="1" w:hanging="3"/>
        <w:jc w:val="both"/>
        <w:rPr>
          <w:sz w:val="28"/>
          <w:szCs w:val="28"/>
        </w:rPr>
      </w:pPr>
      <w:r>
        <w:rPr>
          <w:sz w:val="28"/>
          <w:szCs w:val="28"/>
        </w:rPr>
        <w:t>5.2.4. Забезпечувати облік, зберігання та передачу Замовнику документації (письмова форма/електронний документ), яка створена або отримана Інженером-консультантом у процесі виконання Договору, включаючи листи, протоколи нарад, фінансову документацію, звіти, протоколи досліджень та лабораторних випробувань згідно з Переліком документації, яку Інженер-консультант надає Замовнику (Додаток 8. Перелік документації, яку Інженер-консультант надає Замовнику).</w:t>
      </w:r>
    </w:p>
    <w:p w14:paraId="1806CA3D" w14:textId="77777777" w:rsidR="00EF50E0" w:rsidRDefault="00EF50E0" w:rsidP="00EF50E0">
      <w:pPr>
        <w:pBdr>
          <w:top w:val="nil"/>
          <w:left w:val="nil"/>
          <w:bottom w:val="nil"/>
          <w:right w:val="nil"/>
          <w:between w:val="nil"/>
        </w:pBdr>
        <w:spacing w:line="240" w:lineRule="auto"/>
        <w:ind w:left="1" w:hanging="3"/>
        <w:jc w:val="both"/>
        <w:rPr>
          <w:sz w:val="28"/>
          <w:szCs w:val="28"/>
        </w:rPr>
      </w:pPr>
      <w:r>
        <w:rPr>
          <w:sz w:val="28"/>
          <w:szCs w:val="28"/>
        </w:rPr>
        <w:t xml:space="preserve">5.2.5. Передати Замовнику після завершення строку дії або у разі дострокового припинення дії Договору всі наявні документи (письмова форма/електронний документ) та інформацію, які створені або отримані Інженером-консультантом у процесі виконання умов Договору. Приймання-передача документації здійснюється Сторонами на підставі </w:t>
      </w:r>
      <w:proofErr w:type="spellStart"/>
      <w:r>
        <w:rPr>
          <w:sz w:val="28"/>
          <w:szCs w:val="28"/>
        </w:rPr>
        <w:t>акта</w:t>
      </w:r>
      <w:proofErr w:type="spellEnd"/>
      <w:r>
        <w:rPr>
          <w:sz w:val="28"/>
          <w:szCs w:val="28"/>
        </w:rPr>
        <w:t xml:space="preserve"> у формі, узгодженій Сторонами, із зазначенням назв документів, кількості примірників і дати передачі.</w:t>
      </w:r>
    </w:p>
    <w:p w14:paraId="57893AFC" w14:textId="77777777" w:rsidR="00EF50E0" w:rsidRDefault="00EF50E0" w:rsidP="00EF50E0">
      <w:pPr>
        <w:pBdr>
          <w:top w:val="nil"/>
          <w:left w:val="nil"/>
          <w:bottom w:val="nil"/>
          <w:right w:val="nil"/>
          <w:between w:val="nil"/>
        </w:pBdr>
        <w:spacing w:line="240" w:lineRule="auto"/>
        <w:ind w:left="1" w:hanging="3"/>
        <w:jc w:val="both"/>
        <w:rPr>
          <w:sz w:val="28"/>
          <w:szCs w:val="28"/>
        </w:rPr>
      </w:pPr>
      <w:r>
        <w:rPr>
          <w:sz w:val="28"/>
          <w:szCs w:val="28"/>
        </w:rPr>
        <w:lastRenderedPageBreak/>
        <w:t xml:space="preserve">5.2.6. Інформувати Замовника про необхідність виконання додаткових робіт, збільшення або зменшення строків, необхідних для виконання проектних або будівельних робіт, постачання обладнання, інших обставин, що впливають на строки реалізації проекту. </w:t>
      </w:r>
    </w:p>
    <w:p w14:paraId="46A8B18F" w14:textId="77777777" w:rsidR="00EF50E0" w:rsidRDefault="00EF50E0" w:rsidP="00EF50E0">
      <w:pPr>
        <w:pBdr>
          <w:top w:val="nil"/>
          <w:left w:val="nil"/>
          <w:bottom w:val="nil"/>
          <w:right w:val="nil"/>
          <w:between w:val="nil"/>
        </w:pBdr>
        <w:spacing w:line="240" w:lineRule="auto"/>
        <w:ind w:left="1" w:hanging="3"/>
        <w:jc w:val="both"/>
        <w:rPr>
          <w:sz w:val="28"/>
          <w:szCs w:val="28"/>
        </w:rPr>
      </w:pPr>
      <w:r>
        <w:rPr>
          <w:sz w:val="28"/>
          <w:szCs w:val="28"/>
        </w:rPr>
        <w:t>5.2.7. Надавати Замовнику у повному обсязі інформацію про хід реалізації проекту (письмова форма/електронний документ).</w:t>
      </w:r>
    </w:p>
    <w:p w14:paraId="50B096E3" w14:textId="77777777" w:rsidR="00EF50E0" w:rsidRDefault="00EF50E0" w:rsidP="00EF50E0">
      <w:pPr>
        <w:pBdr>
          <w:top w:val="nil"/>
          <w:left w:val="nil"/>
          <w:bottom w:val="nil"/>
          <w:right w:val="nil"/>
          <w:between w:val="nil"/>
        </w:pBdr>
        <w:spacing w:after="60" w:line="240" w:lineRule="auto"/>
        <w:ind w:left="1" w:hanging="3"/>
        <w:jc w:val="both"/>
        <w:rPr>
          <w:sz w:val="28"/>
          <w:szCs w:val="28"/>
        </w:rPr>
      </w:pPr>
      <w:r>
        <w:rPr>
          <w:sz w:val="28"/>
          <w:szCs w:val="28"/>
        </w:rPr>
        <w:t>5.2.8. Підписати англійською та українською мовами та завірити печаткою (за наявності) Пакт про згоду щодо професійної чесності» згідно Додатку 9 до Договору.</w:t>
      </w:r>
    </w:p>
    <w:p w14:paraId="21995770" w14:textId="77777777" w:rsidR="00EF50E0" w:rsidRDefault="00EF50E0" w:rsidP="00EF50E0">
      <w:pPr>
        <w:pBdr>
          <w:top w:val="nil"/>
          <w:left w:val="nil"/>
          <w:bottom w:val="nil"/>
          <w:right w:val="nil"/>
          <w:between w:val="nil"/>
        </w:pBdr>
        <w:spacing w:line="240" w:lineRule="auto"/>
        <w:ind w:left="1" w:hanging="3"/>
        <w:jc w:val="both"/>
        <w:rPr>
          <w:sz w:val="28"/>
          <w:szCs w:val="28"/>
        </w:rPr>
      </w:pPr>
      <w:r>
        <w:rPr>
          <w:sz w:val="28"/>
          <w:szCs w:val="28"/>
        </w:rPr>
        <w:t xml:space="preserve">5.2.9. Інженер-консультант звітуватиме безпосередньо Замовнику та здійснюватиме координацію технічних питань з представниками Програми технічної допомоги ПРООН і </w:t>
      </w:r>
      <w:proofErr w:type="spellStart"/>
      <w:r>
        <w:rPr>
          <w:sz w:val="28"/>
          <w:szCs w:val="28"/>
        </w:rPr>
        <w:t>Cowater</w:t>
      </w:r>
      <w:proofErr w:type="spellEnd"/>
      <w:r>
        <w:rPr>
          <w:sz w:val="28"/>
          <w:szCs w:val="28"/>
        </w:rPr>
        <w:t>.</w:t>
      </w:r>
    </w:p>
    <w:p w14:paraId="12BC166B" w14:textId="77777777" w:rsidR="00EF50E0" w:rsidRDefault="00EF50E0" w:rsidP="00EF50E0">
      <w:pPr>
        <w:pBdr>
          <w:top w:val="nil"/>
          <w:left w:val="nil"/>
          <w:bottom w:val="nil"/>
          <w:right w:val="nil"/>
          <w:between w:val="nil"/>
        </w:pBdr>
        <w:spacing w:line="240" w:lineRule="auto"/>
        <w:ind w:left="1" w:hanging="3"/>
        <w:jc w:val="both"/>
        <w:rPr>
          <w:sz w:val="28"/>
          <w:szCs w:val="28"/>
        </w:rPr>
      </w:pPr>
      <w:r>
        <w:rPr>
          <w:sz w:val="28"/>
          <w:szCs w:val="28"/>
        </w:rPr>
        <w:t>Інженер-консультант повинен надавати Замовнику щомісячні звіти та всю належну документацію у кількості та формі, як це визначено Додатком 10 до Договору.</w:t>
      </w:r>
    </w:p>
    <w:p w14:paraId="54B4B939" w14:textId="77777777" w:rsidR="00EF50E0" w:rsidRPr="00861AF1" w:rsidRDefault="00EF50E0" w:rsidP="00EF50E0">
      <w:pPr>
        <w:spacing w:line="240" w:lineRule="auto"/>
        <w:ind w:left="1" w:hanging="3"/>
        <w:jc w:val="both"/>
        <w:rPr>
          <w:sz w:val="28"/>
          <w:szCs w:val="28"/>
        </w:rPr>
      </w:pPr>
      <w:r w:rsidRPr="00861AF1">
        <w:rPr>
          <w:sz w:val="28"/>
          <w:szCs w:val="28"/>
        </w:rPr>
        <w:t xml:space="preserve">5.3. За домовленістю сторін Виконавець може в обсягах та в межах, визначених законодавством та окремим договором, взяти на себе відповідальність за </w:t>
      </w:r>
      <w:proofErr w:type="spellStart"/>
      <w:r w:rsidRPr="00861AF1">
        <w:rPr>
          <w:sz w:val="28"/>
          <w:szCs w:val="28"/>
        </w:rPr>
        <w:t>підготовчо</w:t>
      </w:r>
      <w:proofErr w:type="spellEnd"/>
      <w:r w:rsidRPr="00861AF1">
        <w:rPr>
          <w:sz w:val="28"/>
          <w:szCs w:val="28"/>
        </w:rPr>
        <w:t>-організаційний етап будівництва Об’єкту.</w:t>
      </w:r>
    </w:p>
    <w:p w14:paraId="34329BF2" w14:textId="77777777" w:rsidR="00EF50E0" w:rsidRPr="00861AF1" w:rsidRDefault="00EF50E0" w:rsidP="00EF50E0">
      <w:pPr>
        <w:spacing w:line="240" w:lineRule="auto"/>
        <w:ind w:left="1" w:hanging="3"/>
        <w:jc w:val="both"/>
        <w:rPr>
          <w:sz w:val="28"/>
          <w:szCs w:val="28"/>
        </w:rPr>
      </w:pPr>
      <w:r w:rsidRPr="00861AF1">
        <w:rPr>
          <w:sz w:val="28"/>
          <w:szCs w:val="28"/>
        </w:rPr>
        <w:t>5.4 За домовленістю сторін Виконавець може в обсягах та в межах, визначених законодавством та окремим договором, забезпечити оформлення документів про готовність об’єкта до експлуатації.</w:t>
      </w:r>
    </w:p>
    <w:p w14:paraId="14955D65" w14:textId="77777777" w:rsidR="00EF50E0" w:rsidRPr="00861AF1" w:rsidRDefault="00EF50E0" w:rsidP="00EF50E0">
      <w:pPr>
        <w:pBdr>
          <w:top w:val="nil"/>
          <w:left w:val="nil"/>
          <w:bottom w:val="nil"/>
          <w:right w:val="nil"/>
          <w:between w:val="nil"/>
        </w:pBdr>
        <w:spacing w:line="240" w:lineRule="auto"/>
        <w:ind w:left="1" w:hanging="3"/>
        <w:jc w:val="both"/>
        <w:rPr>
          <w:sz w:val="28"/>
          <w:szCs w:val="28"/>
        </w:rPr>
      </w:pPr>
    </w:p>
    <w:p w14:paraId="412CB44C" w14:textId="77777777" w:rsidR="00EF50E0" w:rsidRPr="00861AF1" w:rsidRDefault="00EF50E0" w:rsidP="00EF50E0">
      <w:pPr>
        <w:pBdr>
          <w:top w:val="nil"/>
          <w:left w:val="nil"/>
          <w:bottom w:val="nil"/>
          <w:right w:val="nil"/>
          <w:between w:val="nil"/>
        </w:pBdr>
        <w:spacing w:line="240" w:lineRule="auto"/>
        <w:ind w:left="1" w:hanging="3"/>
        <w:jc w:val="both"/>
        <w:rPr>
          <w:sz w:val="28"/>
          <w:szCs w:val="28"/>
        </w:rPr>
      </w:pPr>
    </w:p>
    <w:p w14:paraId="6B0DA1D2" w14:textId="77777777" w:rsidR="00EF50E0" w:rsidRPr="00861AF1" w:rsidRDefault="00EF50E0" w:rsidP="00EF50E0">
      <w:pPr>
        <w:numPr>
          <w:ilvl w:val="0"/>
          <w:numId w:val="10"/>
        </w:numPr>
        <w:pBdr>
          <w:top w:val="nil"/>
          <w:left w:val="nil"/>
          <w:bottom w:val="nil"/>
          <w:right w:val="nil"/>
          <w:between w:val="nil"/>
        </w:pBdr>
        <w:tabs>
          <w:tab w:val="left" w:pos="426"/>
        </w:tabs>
        <w:spacing w:line="240" w:lineRule="auto"/>
        <w:ind w:left="1" w:hanging="3"/>
        <w:jc w:val="center"/>
        <w:rPr>
          <w:sz w:val="28"/>
          <w:szCs w:val="28"/>
        </w:rPr>
      </w:pPr>
      <w:r w:rsidRPr="00861AF1">
        <w:rPr>
          <w:b/>
          <w:sz w:val="28"/>
          <w:szCs w:val="28"/>
        </w:rPr>
        <w:t>Відповідальність Сторін і порядок вирішення спорів</w:t>
      </w:r>
    </w:p>
    <w:p w14:paraId="0505E9CE" w14:textId="77777777" w:rsidR="00EF50E0" w:rsidRDefault="00EF50E0" w:rsidP="00EF50E0">
      <w:pPr>
        <w:pBdr>
          <w:top w:val="nil"/>
          <w:left w:val="nil"/>
          <w:bottom w:val="nil"/>
          <w:right w:val="nil"/>
          <w:between w:val="nil"/>
        </w:pBdr>
        <w:spacing w:line="240" w:lineRule="auto"/>
        <w:ind w:left="1" w:hanging="3"/>
        <w:jc w:val="both"/>
        <w:rPr>
          <w:sz w:val="28"/>
          <w:szCs w:val="28"/>
        </w:rPr>
      </w:pPr>
      <w:r w:rsidRPr="00861AF1">
        <w:rPr>
          <w:sz w:val="28"/>
          <w:szCs w:val="28"/>
        </w:rPr>
        <w:t>6.1. За невиконання або неналежне виконання договірних зобов’язань сторони несуть відповідальність у випадках, передбачених законодавством і цим Договором.</w:t>
      </w:r>
    </w:p>
    <w:p w14:paraId="4EE748B2" w14:textId="77777777" w:rsidR="00EF50E0" w:rsidRDefault="00EF50E0" w:rsidP="00EF50E0">
      <w:pPr>
        <w:numPr>
          <w:ilvl w:val="1"/>
          <w:numId w:val="10"/>
        </w:numPr>
        <w:pBdr>
          <w:top w:val="nil"/>
          <w:left w:val="nil"/>
          <w:bottom w:val="nil"/>
          <w:right w:val="nil"/>
          <w:between w:val="nil"/>
        </w:pBdr>
        <w:spacing w:line="240" w:lineRule="auto"/>
        <w:ind w:left="1" w:hanging="3"/>
        <w:jc w:val="both"/>
        <w:rPr>
          <w:sz w:val="28"/>
          <w:szCs w:val="28"/>
        </w:rPr>
      </w:pPr>
      <w:r>
        <w:rPr>
          <w:sz w:val="28"/>
          <w:szCs w:val="28"/>
        </w:rPr>
        <w:t xml:space="preserve">Сторони не несуть відповідальності за порушення своїх зобов’язань за Договором, якщо порушення сталося не з їх вини. Сторона не несе відповідальність за порушення умов Договору, якщо вона доведе, що вжила всіх залежних від неї заходів щодо належного виконання умов Договору. </w:t>
      </w:r>
    </w:p>
    <w:p w14:paraId="19DCABBC" w14:textId="77777777" w:rsidR="00EF50E0" w:rsidRDefault="00EF50E0" w:rsidP="00EF50E0">
      <w:pPr>
        <w:numPr>
          <w:ilvl w:val="1"/>
          <w:numId w:val="10"/>
        </w:numPr>
        <w:pBdr>
          <w:top w:val="nil"/>
          <w:left w:val="nil"/>
          <w:bottom w:val="nil"/>
          <w:right w:val="nil"/>
          <w:between w:val="nil"/>
        </w:pBdr>
        <w:spacing w:line="240" w:lineRule="auto"/>
        <w:ind w:left="1" w:hanging="3"/>
        <w:jc w:val="both"/>
        <w:rPr>
          <w:sz w:val="28"/>
          <w:szCs w:val="28"/>
        </w:rPr>
      </w:pPr>
      <w:r>
        <w:rPr>
          <w:sz w:val="28"/>
          <w:szCs w:val="28"/>
        </w:rPr>
        <w:t xml:space="preserve"> Жодна із Сторін не несе відповідальності за невиконання чи неналежне виконання своїх зобов'язань за Договором, якщо таке невиконання чи неналежне виконання зумовлено дією обставин непереборної сили (пожежа, повінь, землетрус, інші стихійні лиха, війна і військові дії, блокада, страйк, дії органів влади). </w:t>
      </w:r>
    </w:p>
    <w:p w14:paraId="41B50152" w14:textId="77777777" w:rsidR="00EF50E0" w:rsidRDefault="00EF50E0" w:rsidP="00EF50E0">
      <w:pPr>
        <w:numPr>
          <w:ilvl w:val="1"/>
          <w:numId w:val="10"/>
        </w:numPr>
        <w:pBdr>
          <w:top w:val="nil"/>
          <w:left w:val="nil"/>
          <w:bottom w:val="nil"/>
          <w:right w:val="nil"/>
          <w:between w:val="nil"/>
        </w:pBdr>
        <w:spacing w:line="240" w:lineRule="auto"/>
        <w:ind w:left="1" w:hanging="3"/>
        <w:jc w:val="both"/>
        <w:rPr>
          <w:sz w:val="28"/>
          <w:szCs w:val="28"/>
        </w:rPr>
      </w:pPr>
      <w:r>
        <w:rPr>
          <w:sz w:val="28"/>
          <w:szCs w:val="28"/>
        </w:rPr>
        <w:t xml:space="preserve">Сторона, виконання зобов'язань якої за Договором неможливе через настання обставини непереборної сили, обумовлених у пункті 6.3, повинна протягом 5 (п’яти) календарних днів після настання обставин непереборної сили письмово повідомити іншу Сторону про настання або припинення таких обставин. </w:t>
      </w:r>
    </w:p>
    <w:p w14:paraId="58007F34" w14:textId="77777777" w:rsidR="00EF50E0" w:rsidRDefault="00EF50E0" w:rsidP="00EF50E0">
      <w:pPr>
        <w:numPr>
          <w:ilvl w:val="1"/>
          <w:numId w:val="10"/>
        </w:numPr>
        <w:pBdr>
          <w:top w:val="nil"/>
          <w:left w:val="nil"/>
          <w:bottom w:val="nil"/>
          <w:right w:val="nil"/>
          <w:between w:val="nil"/>
        </w:pBdr>
        <w:spacing w:line="240" w:lineRule="auto"/>
        <w:ind w:left="1" w:hanging="3"/>
        <w:jc w:val="both"/>
        <w:rPr>
          <w:sz w:val="28"/>
          <w:szCs w:val="28"/>
        </w:rPr>
      </w:pPr>
      <w:r>
        <w:rPr>
          <w:sz w:val="28"/>
          <w:szCs w:val="28"/>
        </w:rPr>
        <w:t>Замовник має право відмовитись від прийняття наданих Послуг, якщо ці Послуги не відповідають умовам Договору, і вимагати від Інженера-</w:t>
      </w:r>
      <w:r>
        <w:rPr>
          <w:sz w:val="28"/>
          <w:szCs w:val="28"/>
        </w:rPr>
        <w:lastRenderedPageBreak/>
        <w:t>консультанта відшкодування витрат Замовника або збитків, понесених Замовником, якщо вони виникли внаслідок невиконання або неналежного виконання Інженером-консультантом взятих на себе зобов’язань  за Договором.</w:t>
      </w:r>
    </w:p>
    <w:p w14:paraId="261CD49F" w14:textId="77777777" w:rsidR="00EF50E0" w:rsidRDefault="00EF50E0" w:rsidP="00EF50E0">
      <w:pPr>
        <w:numPr>
          <w:ilvl w:val="1"/>
          <w:numId w:val="10"/>
        </w:numPr>
        <w:pBdr>
          <w:top w:val="nil"/>
          <w:left w:val="nil"/>
          <w:bottom w:val="nil"/>
          <w:right w:val="nil"/>
          <w:between w:val="nil"/>
        </w:pBdr>
        <w:spacing w:line="240" w:lineRule="auto"/>
        <w:ind w:left="1" w:hanging="3"/>
        <w:jc w:val="both"/>
        <w:rPr>
          <w:sz w:val="28"/>
          <w:szCs w:val="28"/>
        </w:rPr>
      </w:pPr>
      <w:r>
        <w:rPr>
          <w:sz w:val="28"/>
          <w:szCs w:val="28"/>
        </w:rPr>
        <w:t xml:space="preserve"> Усі спори, що виникають при тлумаченні умов Договору або пов’язані із ним, вирішуються Сторонами шляхом переговорів.</w:t>
      </w:r>
    </w:p>
    <w:p w14:paraId="3B158C5D" w14:textId="77777777" w:rsidR="00EF50E0" w:rsidRDefault="00EF50E0" w:rsidP="00EF50E0">
      <w:pPr>
        <w:numPr>
          <w:ilvl w:val="1"/>
          <w:numId w:val="10"/>
        </w:numPr>
        <w:pBdr>
          <w:top w:val="nil"/>
          <w:left w:val="nil"/>
          <w:bottom w:val="nil"/>
          <w:right w:val="nil"/>
          <w:between w:val="nil"/>
        </w:pBdr>
        <w:spacing w:line="240" w:lineRule="auto"/>
        <w:ind w:left="1" w:hanging="3"/>
        <w:jc w:val="both"/>
        <w:rPr>
          <w:sz w:val="28"/>
          <w:szCs w:val="28"/>
        </w:rPr>
      </w:pPr>
      <w:r>
        <w:rPr>
          <w:sz w:val="28"/>
          <w:szCs w:val="28"/>
        </w:rPr>
        <w:t xml:space="preserve"> У разі неможливості вирішення Сторонами спорів шляхом переговорів та досудового врегулювання, спори вирішуються у судовому порядку відповідно до законодавства України.</w:t>
      </w:r>
    </w:p>
    <w:p w14:paraId="44B692E4" w14:textId="77777777" w:rsidR="00EF50E0" w:rsidRDefault="00EF50E0" w:rsidP="00EF50E0">
      <w:pPr>
        <w:numPr>
          <w:ilvl w:val="1"/>
          <w:numId w:val="10"/>
        </w:numPr>
        <w:pBdr>
          <w:top w:val="nil"/>
          <w:left w:val="nil"/>
          <w:bottom w:val="nil"/>
          <w:right w:val="nil"/>
          <w:between w:val="nil"/>
        </w:pBdr>
        <w:spacing w:line="240" w:lineRule="auto"/>
        <w:ind w:left="1" w:hanging="3"/>
        <w:jc w:val="both"/>
        <w:rPr>
          <w:sz w:val="28"/>
          <w:szCs w:val="28"/>
        </w:rPr>
      </w:pPr>
      <w:r>
        <w:rPr>
          <w:sz w:val="28"/>
          <w:szCs w:val="28"/>
        </w:rPr>
        <w:t>У разі застосування при виконанні умов Договору міжнародних звичаїв та рекомендацій міжнародних організацій, Сторони можуть застосовувати механізми врегулювання спорів, передбачені такими звичаями та рекомендаціями, що не обмежує право Сторін на звернення до суду.</w:t>
      </w:r>
    </w:p>
    <w:p w14:paraId="2B2E1D21" w14:textId="77777777" w:rsidR="00EF50E0" w:rsidRDefault="00EF50E0" w:rsidP="00EF50E0">
      <w:pPr>
        <w:numPr>
          <w:ilvl w:val="1"/>
          <w:numId w:val="10"/>
        </w:numPr>
        <w:pBdr>
          <w:top w:val="nil"/>
          <w:left w:val="nil"/>
          <w:bottom w:val="nil"/>
          <w:right w:val="nil"/>
          <w:between w:val="nil"/>
        </w:pBdr>
        <w:spacing w:line="240" w:lineRule="auto"/>
        <w:ind w:left="1" w:hanging="3"/>
        <w:jc w:val="both"/>
        <w:rPr>
          <w:sz w:val="28"/>
          <w:szCs w:val="28"/>
        </w:rPr>
      </w:pPr>
      <w:r>
        <w:rPr>
          <w:sz w:val="28"/>
          <w:szCs w:val="28"/>
        </w:rPr>
        <w:t xml:space="preserve">Страхування ризиків при наданні Послуг і професійної (цивільно-правової) відповідальності персоналу Інженера-консультанта умовами Договору ___________________________.   </w:t>
      </w:r>
    </w:p>
    <w:p w14:paraId="23204ED6" w14:textId="77777777" w:rsidR="00EF50E0" w:rsidRDefault="00EF50E0" w:rsidP="00EF50E0">
      <w:pPr>
        <w:pBdr>
          <w:top w:val="nil"/>
          <w:left w:val="nil"/>
          <w:bottom w:val="nil"/>
          <w:right w:val="nil"/>
          <w:between w:val="nil"/>
        </w:pBdr>
        <w:spacing w:line="240" w:lineRule="auto"/>
        <w:ind w:left="0" w:hanging="2"/>
        <w:jc w:val="both"/>
        <w:rPr>
          <w:sz w:val="20"/>
          <w:szCs w:val="20"/>
        </w:rPr>
      </w:pPr>
      <w:r>
        <w:rPr>
          <w:sz w:val="20"/>
          <w:szCs w:val="20"/>
        </w:rPr>
        <w:t xml:space="preserve">      (передбачається / не передбачається) </w:t>
      </w:r>
    </w:p>
    <w:p w14:paraId="297D2509" w14:textId="77777777" w:rsidR="00EF50E0" w:rsidRDefault="00EF50E0" w:rsidP="00EF50E0">
      <w:pPr>
        <w:pBdr>
          <w:top w:val="nil"/>
          <w:left w:val="nil"/>
          <w:bottom w:val="nil"/>
          <w:right w:val="nil"/>
          <w:between w:val="nil"/>
        </w:pBdr>
        <w:spacing w:line="240" w:lineRule="auto"/>
        <w:ind w:left="1" w:hanging="3"/>
        <w:jc w:val="both"/>
        <w:rPr>
          <w:sz w:val="28"/>
          <w:szCs w:val="28"/>
        </w:rPr>
      </w:pPr>
      <w:r>
        <w:rPr>
          <w:sz w:val="28"/>
          <w:szCs w:val="28"/>
        </w:rPr>
        <w:t>Інженер-консультант протягом ______ (___) календарних днів з дня підписання Договору надає Замовнику копії документів (договору страхування, страхового свідоцтва, полісу чи сертифіката), що підтверджують страхування ризиків, передбачених умовами Договору_________________________________________________________ .</w:t>
      </w:r>
    </w:p>
    <w:p w14:paraId="41029413" w14:textId="77777777" w:rsidR="00EF50E0" w:rsidRDefault="00EF50E0" w:rsidP="00EF50E0">
      <w:pPr>
        <w:pBdr>
          <w:top w:val="nil"/>
          <w:left w:val="nil"/>
          <w:bottom w:val="nil"/>
          <w:right w:val="nil"/>
          <w:between w:val="nil"/>
        </w:pBdr>
        <w:spacing w:line="240" w:lineRule="auto"/>
        <w:ind w:left="0" w:hanging="2"/>
        <w:jc w:val="both"/>
        <w:rPr>
          <w:sz w:val="20"/>
          <w:szCs w:val="20"/>
        </w:rPr>
      </w:pPr>
      <w:r>
        <w:rPr>
          <w:sz w:val="20"/>
          <w:szCs w:val="20"/>
        </w:rPr>
        <w:t>(перелік комплексу послуг, окремих послуг чи майнових інтересів, що є об’єктом страхування)</w:t>
      </w:r>
    </w:p>
    <w:p w14:paraId="1AF77386" w14:textId="77777777" w:rsidR="00EF50E0" w:rsidRDefault="00EF50E0" w:rsidP="00EF50E0">
      <w:pPr>
        <w:pBdr>
          <w:top w:val="nil"/>
          <w:left w:val="nil"/>
          <w:bottom w:val="nil"/>
          <w:right w:val="nil"/>
          <w:between w:val="nil"/>
        </w:pBdr>
        <w:spacing w:line="240" w:lineRule="auto"/>
        <w:ind w:left="0" w:hanging="2"/>
        <w:jc w:val="both"/>
        <w:rPr>
          <w:sz w:val="20"/>
          <w:szCs w:val="20"/>
        </w:rPr>
      </w:pPr>
    </w:p>
    <w:p w14:paraId="22178E42" w14:textId="77777777" w:rsidR="00EF50E0" w:rsidRDefault="00EF50E0" w:rsidP="00EF50E0">
      <w:pPr>
        <w:pBdr>
          <w:top w:val="nil"/>
          <w:left w:val="nil"/>
          <w:bottom w:val="nil"/>
          <w:right w:val="nil"/>
          <w:between w:val="nil"/>
        </w:pBdr>
        <w:spacing w:line="240" w:lineRule="auto"/>
        <w:ind w:left="1" w:hanging="3"/>
        <w:jc w:val="center"/>
        <w:rPr>
          <w:sz w:val="28"/>
          <w:szCs w:val="28"/>
        </w:rPr>
      </w:pPr>
      <w:r>
        <w:rPr>
          <w:b/>
          <w:sz w:val="28"/>
          <w:szCs w:val="28"/>
        </w:rPr>
        <w:t>7. Строк дії Договору</w:t>
      </w:r>
    </w:p>
    <w:p w14:paraId="7CB944C0" w14:textId="77777777" w:rsidR="00EF50E0" w:rsidRDefault="00EF50E0" w:rsidP="00EF50E0">
      <w:pPr>
        <w:pBdr>
          <w:top w:val="nil"/>
          <w:left w:val="nil"/>
          <w:bottom w:val="nil"/>
          <w:right w:val="nil"/>
          <w:between w:val="nil"/>
        </w:pBdr>
        <w:spacing w:line="240" w:lineRule="auto"/>
        <w:ind w:left="1" w:hanging="3"/>
        <w:jc w:val="both"/>
        <w:rPr>
          <w:sz w:val="28"/>
          <w:szCs w:val="28"/>
        </w:rPr>
      </w:pPr>
      <w:r>
        <w:rPr>
          <w:sz w:val="28"/>
          <w:szCs w:val="28"/>
        </w:rPr>
        <w:t xml:space="preserve">7.1. Договір набирає чинності згідно умов розділу 1.3 Договору і діє </w:t>
      </w:r>
      <w:r>
        <w:rPr>
          <w:b/>
          <w:sz w:val="28"/>
          <w:szCs w:val="28"/>
        </w:rPr>
        <w:t>до __ _______ 20___р.,</w:t>
      </w:r>
      <w:r>
        <w:rPr>
          <w:sz w:val="28"/>
          <w:szCs w:val="28"/>
        </w:rPr>
        <w:t xml:space="preserve"> а у частині виконання зобов’язань Сторін – до повного виконання Сторонами своїх зобов’язань за цим Договором. </w:t>
      </w:r>
    </w:p>
    <w:p w14:paraId="6A8F8497" w14:textId="77777777" w:rsidR="00EF50E0" w:rsidRDefault="00EF50E0" w:rsidP="00EF50E0">
      <w:pPr>
        <w:numPr>
          <w:ilvl w:val="1"/>
          <w:numId w:val="9"/>
        </w:numPr>
        <w:pBdr>
          <w:top w:val="nil"/>
          <w:left w:val="nil"/>
          <w:bottom w:val="nil"/>
          <w:right w:val="nil"/>
          <w:between w:val="nil"/>
        </w:pBdr>
        <w:spacing w:line="240" w:lineRule="auto"/>
        <w:ind w:left="1" w:hanging="3"/>
        <w:jc w:val="both"/>
        <w:rPr>
          <w:sz w:val="28"/>
          <w:szCs w:val="28"/>
        </w:rPr>
      </w:pPr>
      <w:r>
        <w:rPr>
          <w:sz w:val="28"/>
          <w:szCs w:val="28"/>
        </w:rPr>
        <w:t>Закінчення строку дії Договору не звільняє Сторони від відповідальності за його порушення, які мали місце під час дії Договору.</w:t>
      </w:r>
    </w:p>
    <w:p w14:paraId="1EDE8507" w14:textId="77777777" w:rsidR="00EF50E0" w:rsidRDefault="00EF50E0" w:rsidP="00EF50E0">
      <w:pPr>
        <w:numPr>
          <w:ilvl w:val="1"/>
          <w:numId w:val="9"/>
        </w:numPr>
        <w:pBdr>
          <w:top w:val="nil"/>
          <w:left w:val="nil"/>
          <w:bottom w:val="nil"/>
          <w:right w:val="nil"/>
          <w:between w:val="nil"/>
        </w:pBdr>
        <w:spacing w:line="240" w:lineRule="auto"/>
        <w:ind w:left="1" w:hanging="3"/>
        <w:jc w:val="both"/>
        <w:rPr>
          <w:sz w:val="28"/>
          <w:szCs w:val="28"/>
        </w:rPr>
      </w:pPr>
      <w:r>
        <w:rPr>
          <w:sz w:val="28"/>
          <w:szCs w:val="28"/>
        </w:rPr>
        <w:t xml:space="preserve"> У разі дострокового розірвання Договору Сторони зобов’язані здійснити остаточні розрахунки за фактично надані (отримані) Послуги.</w:t>
      </w:r>
    </w:p>
    <w:p w14:paraId="59A20DCC" w14:textId="77777777" w:rsidR="00EF50E0" w:rsidRDefault="00EF50E0" w:rsidP="00EF50E0">
      <w:pPr>
        <w:numPr>
          <w:ilvl w:val="1"/>
          <w:numId w:val="9"/>
        </w:numPr>
        <w:pBdr>
          <w:top w:val="nil"/>
          <w:left w:val="nil"/>
          <w:bottom w:val="nil"/>
          <w:right w:val="nil"/>
          <w:between w:val="nil"/>
        </w:pBdr>
        <w:spacing w:line="240" w:lineRule="auto"/>
        <w:ind w:left="1" w:hanging="3"/>
        <w:jc w:val="both"/>
        <w:rPr>
          <w:sz w:val="28"/>
          <w:szCs w:val="28"/>
        </w:rPr>
      </w:pPr>
      <w:r>
        <w:rPr>
          <w:sz w:val="28"/>
          <w:szCs w:val="28"/>
        </w:rPr>
        <w:t xml:space="preserve"> Закінчення строку дії Договору не звільняє Замовника від обов’язку здійснити остаточні розрахунки з Інженером-консультантом за фактично надані (отримані) відповідно до Договору Послуги.</w:t>
      </w:r>
    </w:p>
    <w:p w14:paraId="38F8240D" w14:textId="77777777" w:rsidR="00EF50E0" w:rsidRDefault="00EF50E0" w:rsidP="00EF50E0">
      <w:pPr>
        <w:pBdr>
          <w:top w:val="nil"/>
          <w:left w:val="nil"/>
          <w:bottom w:val="nil"/>
          <w:right w:val="nil"/>
          <w:between w:val="nil"/>
        </w:pBdr>
        <w:spacing w:line="240" w:lineRule="auto"/>
        <w:ind w:left="1" w:hanging="3"/>
        <w:jc w:val="both"/>
        <w:rPr>
          <w:sz w:val="28"/>
          <w:szCs w:val="28"/>
        </w:rPr>
      </w:pPr>
    </w:p>
    <w:p w14:paraId="228BD181" w14:textId="77777777" w:rsidR="00EF50E0" w:rsidRDefault="00EF50E0" w:rsidP="00EF50E0">
      <w:pPr>
        <w:spacing w:after="60"/>
        <w:ind w:left="1" w:hanging="3"/>
        <w:jc w:val="center"/>
        <w:rPr>
          <w:b/>
          <w:sz w:val="28"/>
          <w:szCs w:val="28"/>
        </w:rPr>
      </w:pPr>
      <w:r>
        <w:rPr>
          <w:b/>
          <w:sz w:val="28"/>
          <w:szCs w:val="28"/>
        </w:rPr>
        <w:t>8. ПОРЯДОК ЗМІНИ І РОЗІРВАННЯ ДОГОВОРУ</w:t>
      </w:r>
    </w:p>
    <w:p w14:paraId="68F0FFFA" w14:textId="77777777" w:rsidR="00EF50E0" w:rsidRDefault="00EF50E0" w:rsidP="00EF50E0">
      <w:pPr>
        <w:spacing w:after="60"/>
        <w:ind w:left="0" w:hanging="2"/>
        <w:jc w:val="both"/>
        <w:rPr>
          <w:sz w:val="22"/>
          <w:szCs w:val="22"/>
        </w:rPr>
      </w:pPr>
    </w:p>
    <w:p w14:paraId="009909EB" w14:textId="77777777" w:rsidR="00EF50E0" w:rsidRPr="00861AF1" w:rsidRDefault="00EF50E0" w:rsidP="00EF50E0">
      <w:pPr>
        <w:spacing w:after="60"/>
        <w:ind w:left="1" w:hanging="3"/>
        <w:jc w:val="both"/>
        <w:rPr>
          <w:sz w:val="28"/>
          <w:szCs w:val="28"/>
        </w:rPr>
      </w:pPr>
      <w:r>
        <w:rPr>
          <w:sz w:val="28"/>
          <w:szCs w:val="28"/>
        </w:rPr>
        <w:t xml:space="preserve">8.1. Зміни та доповнення цього Договору здійснюється шляхом підписання уповноваженими особами Сторін додаткових угод, узгоджених шляхом </w:t>
      </w:r>
      <w:r w:rsidRPr="00861AF1">
        <w:rPr>
          <w:sz w:val="28"/>
          <w:szCs w:val="28"/>
        </w:rPr>
        <w:t>переговорів, після чого вони стають невід’ємною частиною Договору.</w:t>
      </w:r>
    </w:p>
    <w:p w14:paraId="0A1E25A9" w14:textId="77777777" w:rsidR="00EF50E0" w:rsidRPr="00861AF1" w:rsidRDefault="00EF50E0" w:rsidP="00EF50E0">
      <w:pPr>
        <w:pBdr>
          <w:between w:val="nil"/>
        </w:pBdr>
        <w:spacing w:after="120"/>
        <w:ind w:left="1" w:hanging="3"/>
        <w:rPr>
          <w:sz w:val="28"/>
          <w:szCs w:val="28"/>
        </w:rPr>
      </w:pPr>
      <w:r w:rsidRPr="00861AF1">
        <w:rPr>
          <w:sz w:val="28"/>
          <w:szCs w:val="28"/>
        </w:rPr>
        <w:t>8.2. Розірвання Договору допускається  за  згодою Сторін, або у випадках:</w:t>
      </w:r>
    </w:p>
    <w:p w14:paraId="41977B18" w14:textId="77777777" w:rsidR="00EF50E0" w:rsidRPr="00861AF1" w:rsidRDefault="00EF50E0" w:rsidP="00EF50E0">
      <w:pPr>
        <w:spacing w:after="120"/>
        <w:ind w:left="1" w:hanging="3"/>
        <w:jc w:val="both"/>
        <w:rPr>
          <w:sz w:val="28"/>
          <w:szCs w:val="28"/>
        </w:rPr>
      </w:pPr>
      <w:r w:rsidRPr="00861AF1">
        <w:rPr>
          <w:sz w:val="28"/>
          <w:szCs w:val="28"/>
        </w:rPr>
        <w:t>прийняття рішення  про  припинення робіт;</w:t>
      </w:r>
    </w:p>
    <w:p w14:paraId="6B5A1D9F" w14:textId="77777777" w:rsidR="00EF50E0" w:rsidRPr="00861AF1" w:rsidRDefault="00EF50E0" w:rsidP="00EF50E0">
      <w:pPr>
        <w:spacing w:after="120"/>
        <w:ind w:left="1" w:hanging="3"/>
        <w:jc w:val="both"/>
        <w:rPr>
          <w:sz w:val="28"/>
          <w:szCs w:val="28"/>
        </w:rPr>
      </w:pPr>
      <w:bookmarkStart w:id="18" w:name="_heading=h.tyjcwt" w:colFirst="0" w:colLast="0"/>
      <w:bookmarkEnd w:id="18"/>
      <w:r w:rsidRPr="00861AF1">
        <w:rPr>
          <w:sz w:val="28"/>
          <w:szCs w:val="28"/>
        </w:rPr>
        <w:lastRenderedPageBreak/>
        <w:t>припинення діяльності, банкрутства Виконавця;</w:t>
      </w:r>
    </w:p>
    <w:p w14:paraId="7B2F5372" w14:textId="77777777" w:rsidR="00EF50E0" w:rsidRPr="00861AF1" w:rsidRDefault="00EF50E0" w:rsidP="00EF50E0">
      <w:pPr>
        <w:pBdr>
          <w:between w:val="nil"/>
        </w:pBdr>
        <w:spacing w:after="120"/>
        <w:ind w:left="1" w:hanging="3"/>
        <w:jc w:val="both"/>
        <w:rPr>
          <w:sz w:val="28"/>
          <w:szCs w:val="28"/>
        </w:rPr>
      </w:pPr>
      <w:r w:rsidRPr="00861AF1">
        <w:rPr>
          <w:sz w:val="28"/>
          <w:szCs w:val="28"/>
        </w:rPr>
        <w:t>наявності негативного висновку Європейського інвестиційного банку (ЄІБ) про наявність суттєвих порушень за результатами перевірки «</w:t>
      </w:r>
      <w:proofErr w:type="spellStart"/>
      <w:r w:rsidRPr="00861AF1">
        <w:rPr>
          <w:sz w:val="28"/>
          <w:szCs w:val="28"/>
        </w:rPr>
        <w:t>ex-post</w:t>
      </w:r>
      <w:proofErr w:type="spellEnd"/>
      <w:r w:rsidRPr="00861AF1">
        <w:rPr>
          <w:sz w:val="28"/>
          <w:szCs w:val="28"/>
        </w:rPr>
        <w:t xml:space="preserve"> аудит»* з вимогою про розірвання договору. Жодна зі Сторін не несе відповідальності за резолюцію ЄІБ;</w:t>
      </w:r>
      <w:r w:rsidRPr="00861AF1">
        <w:rPr>
          <w:i/>
          <w:sz w:val="28"/>
          <w:szCs w:val="28"/>
        </w:rPr>
        <w:t xml:space="preserve"> </w:t>
      </w:r>
    </w:p>
    <w:p w14:paraId="61A131D3" w14:textId="77777777" w:rsidR="00EF50E0" w:rsidRPr="00861AF1" w:rsidRDefault="00EF50E0" w:rsidP="00EF50E0">
      <w:pPr>
        <w:pBdr>
          <w:between w:val="nil"/>
        </w:pBdr>
        <w:spacing w:after="120"/>
        <w:ind w:left="1" w:hanging="3"/>
        <w:jc w:val="both"/>
        <w:rPr>
          <w:sz w:val="28"/>
          <w:szCs w:val="28"/>
        </w:rPr>
      </w:pPr>
      <w:r w:rsidRPr="00861AF1">
        <w:rPr>
          <w:i/>
          <w:sz w:val="28"/>
          <w:szCs w:val="28"/>
        </w:rPr>
        <w:t>*У разі отримання запиту ЄІБ на перевірку «</w:t>
      </w:r>
      <w:proofErr w:type="spellStart"/>
      <w:r w:rsidRPr="00861AF1">
        <w:rPr>
          <w:i/>
          <w:sz w:val="28"/>
          <w:szCs w:val="28"/>
        </w:rPr>
        <w:t>ex-post</w:t>
      </w:r>
      <w:proofErr w:type="spellEnd"/>
      <w:r w:rsidRPr="00861AF1">
        <w:rPr>
          <w:i/>
          <w:sz w:val="28"/>
          <w:szCs w:val="28"/>
        </w:rPr>
        <w:t xml:space="preserve"> аудит» (проведення перевірки ЄІБ - розгляд оцінки пропозицій, її результатів та вибору підрядника, коментування та надання запиту Замовнику для отримання пояснень), виконання зобов'язань за договором </w:t>
      </w:r>
      <w:r w:rsidRPr="00861AF1">
        <w:rPr>
          <w:b/>
          <w:i/>
          <w:sz w:val="28"/>
          <w:szCs w:val="28"/>
        </w:rPr>
        <w:t>може бути призупинене</w:t>
      </w:r>
      <w:r w:rsidRPr="00861AF1">
        <w:rPr>
          <w:i/>
          <w:sz w:val="28"/>
          <w:szCs w:val="28"/>
        </w:rPr>
        <w:t xml:space="preserve"> за згодою сторін до моменту отримання позитивного висновку ЄІБ про відсутність суттєвих порушень за результатами перевірки «</w:t>
      </w:r>
      <w:proofErr w:type="spellStart"/>
      <w:r w:rsidRPr="00861AF1">
        <w:rPr>
          <w:i/>
          <w:sz w:val="28"/>
          <w:szCs w:val="28"/>
        </w:rPr>
        <w:t>ex-post</w:t>
      </w:r>
      <w:proofErr w:type="spellEnd"/>
      <w:r w:rsidRPr="00861AF1">
        <w:rPr>
          <w:i/>
          <w:sz w:val="28"/>
          <w:szCs w:val="28"/>
        </w:rPr>
        <w:t xml:space="preserve"> аудит». </w:t>
      </w:r>
    </w:p>
    <w:p w14:paraId="00015DC6" w14:textId="77777777" w:rsidR="00EF50E0" w:rsidRPr="00861AF1" w:rsidRDefault="00EF50E0" w:rsidP="00EF50E0">
      <w:pPr>
        <w:pBdr>
          <w:between w:val="nil"/>
        </w:pBdr>
        <w:ind w:left="1" w:hanging="3"/>
        <w:jc w:val="both"/>
        <w:rPr>
          <w:sz w:val="28"/>
          <w:szCs w:val="28"/>
        </w:rPr>
      </w:pPr>
      <w:r w:rsidRPr="00861AF1">
        <w:rPr>
          <w:sz w:val="28"/>
          <w:szCs w:val="28"/>
        </w:rPr>
        <w:t xml:space="preserve">  - якщо Підрядник та/або кінцевий </w:t>
      </w:r>
      <w:proofErr w:type="spellStart"/>
      <w:r w:rsidRPr="00861AF1">
        <w:rPr>
          <w:sz w:val="28"/>
          <w:szCs w:val="28"/>
        </w:rPr>
        <w:t>бенефіціарний</w:t>
      </w:r>
      <w:proofErr w:type="spellEnd"/>
      <w:r w:rsidRPr="00861AF1">
        <w:rPr>
          <w:sz w:val="28"/>
          <w:szCs w:val="28"/>
        </w:rPr>
        <w:t xml:space="preserve"> власник Підрядника-юридичної особи став особою, до якої застосовано санкцію у виді заборони на здійснення у неї публічних закупівель товарів, робіт і послуг згідно із Законом України "Про санкції", а також до такої особи застосовані чинні санкції будь-якою з таких організацій:</w:t>
      </w:r>
    </w:p>
    <w:p w14:paraId="4F771A8B" w14:textId="77777777" w:rsidR="00EF50E0" w:rsidRPr="00861AF1" w:rsidRDefault="00EF50E0" w:rsidP="00EF50E0">
      <w:pPr>
        <w:pBdr>
          <w:between w:val="nil"/>
        </w:pBdr>
        <w:ind w:left="1" w:hanging="3"/>
        <w:jc w:val="both"/>
        <w:rPr>
          <w:sz w:val="28"/>
          <w:szCs w:val="28"/>
        </w:rPr>
      </w:pPr>
      <w:r w:rsidRPr="00861AF1">
        <w:rPr>
          <w:sz w:val="28"/>
          <w:szCs w:val="28"/>
        </w:rPr>
        <w:t>(a) Організація Об’єднаних Націй та будь-яка установа чи особа, яка належним чином призначена, уповноважена або уповноважена Організацією Об’єднаних Націй запроваджувати, керувати, впроваджувати та/або застосовувати санкції;</w:t>
      </w:r>
    </w:p>
    <w:p w14:paraId="27422762" w14:textId="77777777" w:rsidR="00EF50E0" w:rsidRPr="00861AF1" w:rsidRDefault="00EF50E0" w:rsidP="00EF50E0">
      <w:pPr>
        <w:pBdr>
          <w:between w:val="nil"/>
        </w:pBdr>
        <w:ind w:left="1" w:hanging="3"/>
        <w:jc w:val="both"/>
        <w:rPr>
          <w:sz w:val="28"/>
          <w:szCs w:val="28"/>
        </w:rPr>
      </w:pPr>
      <w:r w:rsidRPr="00861AF1">
        <w:rPr>
          <w:sz w:val="28"/>
          <w:szCs w:val="28"/>
        </w:rPr>
        <w:t>(b) Європейський Союз та будь-яке агентство чи особа, яка належним чином призначена, уповноважена чи уповноважена Європейським Союзом вводити, адмініструвати, впроваджувати та/або застосовувати санкції;</w:t>
      </w:r>
    </w:p>
    <w:p w14:paraId="2FED969F" w14:textId="77777777" w:rsidR="00EF50E0" w:rsidRPr="00861AF1" w:rsidRDefault="00EF50E0" w:rsidP="00EF50E0">
      <w:pPr>
        <w:pBdr>
          <w:between w:val="nil"/>
        </w:pBdr>
        <w:ind w:left="1" w:hanging="3"/>
        <w:jc w:val="both"/>
        <w:rPr>
          <w:sz w:val="28"/>
          <w:szCs w:val="28"/>
        </w:rPr>
      </w:pPr>
      <w:r w:rsidRPr="00861AF1">
        <w:rPr>
          <w:sz w:val="28"/>
          <w:szCs w:val="28"/>
        </w:rPr>
        <w:t>(c) Управління контролю за іноземними активами Міністерства фінансів США (OFAC), Державний департамент США та/або Міністерство торгівлі Сполучених Штатів;</w:t>
      </w:r>
    </w:p>
    <w:p w14:paraId="48B81832" w14:textId="77777777" w:rsidR="00EF50E0" w:rsidRPr="00861AF1" w:rsidRDefault="00EF50E0" w:rsidP="00EF50E0">
      <w:pPr>
        <w:pBdr>
          <w:between w:val="nil"/>
        </w:pBdr>
        <w:ind w:left="1" w:hanging="3"/>
        <w:jc w:val="both"/>
        <w:rPr>
          <w:sz w:val="28"/>
          <w:szCs w:val="28"/>
        </w:rPr>
      </w:pPr>
      <w:r w:rsidRPr="00861AF1">
        <w:rPr>
          <w:sz w:val="28"/>
          <w:szCs w:val="28"/>
        </w:rPr>
        <w:t xml:space="preserve"> - наявність висновку органу </w:t>
      </w:r>
      <w:proofErr w:type="spellStart"/>
      <w:r w:rsidRPr="00861AF1">
        <w:rPr>
          <w:sz w:val="28"/>
          <w:szCs w:val="28"/>
        </w:rPr>
        <w:t>Держаудитслужби</w:t>
      </w:r>
      <w:proofErr w:type="spellEnd"/>
      <w:r w:rsidRPr="00861AF1">
        <w:rPr>
          <w:sz w:val="28"/>
          <w:szCs w:val="28"/>
        </w:rPr>
        <w:t xml:space="preserve"> про результати моніторингу процедури закупівлі, яким вказано про необхідність припинення (розірвання) відповідного договору, та такий висновок не був оскаржений та/або скасований в судовому порядку;</w:t>
      </w:r>
    </w:p>
    <w:p w14:paraId="5985061C" w14:textId="77777777" w:rsidR="00EF50E0" w:rsidRPr="00861AF1" w:rsidRDefault="00EF50E0" w:rsidP="00EF50E0">
      <w:pPr>
        <w:pBdr>
          <w:between w:val="nil"/>
        </w:pBdr>
        <w:ind w:left="1" w:hanging="3"/>
        <w:jc w:val="both"/>
        <w:rPr>
          <w:sz w:val="28"/>
          <w:szCs w:val="28"/>
        </w:rPr>
      </w:pPr>
      <w:r w:rsidRPr="00861AF1">
        <w:rPr>
          <w:sz w:val="28"/>
          <w:szCs w:val="28"/>
        </w:rPr>
        <w:t xml:space="preserve">  -  наявність доказів, підтверджених у суді, щодо порушення договірних зобов’язань Виконавцем згідно Пакту про згоду щодо професійної чесності (Додаток №7 до Договору);</w:t>
      </w:r>
    </w:p>
    <w:p w14:paraId="5F48591B" w14:textId="77777777" w:rsidR="00EF50E0" w:rsidRPr="00861AF1" w:rsidRDefault="00EF50E0" w:rsidP="00EF50E0">
      <w:pPr>
        <w:spacing w:after="120"/>
        <w:ind w:left="1" w:hanging="3"/>
        <w:jc w:val="both"/>
        <w:rPr>
          <w:sz w:val="28"/>
          <w:szCs w:val="28"/>
        </w:rPr>
      </w:pPr>
      <w:r w:rsidRPr="00861AF1">
        <w:rPr>
          <w:sz w:val="28"/>
          <w:szCs w:val="28"/>
        </w:rPr>
        <w:t xml:space="preserve">   інших, передбачених законодавством, підстав.</w:t>
      </w:r>
    </w:p>
    <w:p w14:paraId="758F4117" w14:textId="77777777" w:rsidR="00EF50E0" w:rsidRPr="00861AF1" w:rsidRDefault="00EF50E0" w:rsidP="00EF50E0">
      <w:pPr>
        <w:spacing w:after="60"/>
        <w:ind w:left="1" w:hanging="3"/>
        <w:jc w:val="both"/>
        <w:rPr>
          <w:sz w:val="28"/>
          <w:szCs w:val="28"/>
        </w:rPr>
      </w:pPr>
      <w:r w:rsidRPr="00861AF1">
        <w:rPr>
          <w:sz w:val="28"/>
          <w:szCs w:val="28"/>
        </w:rPr>
        <w:t>8.3. У разі  розірвання  Договору  в  зв'язку  з  припиненням робіт, Замовник  оплатить  Виконавцю  роботи,  виконані та прийняті актами на момент розірвання  Договору</w:t>
      </w:r>
    </w:p>
    <w:p w14:paraId="13C0F8DC" w14:textId="77777777" w:rsidR="00EF50E0" w:rsidRPr="00861AF1" w:rsidRDefault="00EF50E0" w:rsidP="00EF50E0">
      <w:pPr>
        <w:spacing w:after="60"/>
        <w:ind w:left="1" w:hanging="3"/>
        <w:jc w:val="both"/>
        <w:rPr>
          <w:sz w:val="28"/>
          <w:szCs w:val="28"/>
        </w:rPr>
      </w:pPr>
      <w:r w:rsidRPr="00861AF1">
        <w:rPr>
          <w:sz w:val="28"/>
          <w:szCs w:val="28"/>
        </w:rPr>
        <w:t>8.4. Всі документи і розрахунки для здійснення остаточних взаєморозрахунків при розірванні Договору повинні бути представлені зацікавленій Стороні протягом місяця з дня прийняття рішення. Протягом 15-ти календарних днів з моменту пред’явлення необхідних документів і розрахунків повинна бути проведена їх повна оплата або надана мотивована відмова.</w:t>
      </w:r>
    </w:p>
    <w:p w14:paraId="6D17B9CE" w14:textId="77777777" w:rsidR="00EF50E0" w:rsidRPr="00861AF1" w:rsidRDefault="00EF50E0" w:rsidP="00EF50E0">
      <w:pPr>
        <w:spacing w:after="60"/>
        <w:ind w:left="1" w:hanging="3"/>
        <w:jc w:val="both"/>
        <w:rPr>
          <w:sz w:val="28"/>
          <w:szCs w:val="28"/>
        </w:rPr>
      </w:pPr>
      <w:r w:rsidRPr="00861AF1">
        <w:rPr>
          <w:sz w:val="28"/>
          <w:szCs w:val="28"/>
        </w:rPr>
        <w:lastRenderedPageBreak/>
        <w:t>8.5. В разі надходження мотивованої відмови Сторони зобов’язані протягом 15 календарних днів узгодити суми, що підлягають сплаті та провести взаєморозрахунки.</w:t>
      </w:r>
    </w:p>
    <w:p w14:paraId="42400248" w14:textId="77777777" w:rsidR="00EF50E0" w:rsidRPr="00861AF1" w:rsidRDefault="00EF50E0" w:rsidP="00EF50E0">
      <w:pPr>
        <w:spacing w:after="60"/>
        <w:ind w:left="1" w:hanging="3"/>
        <w:jc w:val="both"/>
      </w:pPr>
      <w:r w:rsidRPr="00861AF1">
        <w:rPr>
          <w:sz w:val="28"/>
          <w:szCs w:val="28"/>
        </w:rPr>
        <w:t>8.6. Внесення змін до Договору відбувається виключно з урахуванням п.19 Особливостей (під час їх застосування) та ст. 41 Закону України «Про публічні закупівлі».</w:t>
      </w:r>
    </w:p>
    <w:p w14:paraId="2CA4541B" w14:textId="77777777" w:rsidR="00EF50E0" w:rsidRPr="00861AF1" w:rsidRDefault="00EF50E0" w:rsidP="00EF50E0">
      <w:pPr>
        <w:spacing w:after="60"/>
        <w:ind w:left="1" w:hanging="3"/>
        <w:jc w:val="both"/>
        <w:rPr>
          <w:sz w:val="28"/>
          <w:szCs w:val="28"/>
        </w:rPr>
      </w:pPr>
    </w:p>
    <w:p w14:paraId="373B6261" w14:textId="77777777" w:rsidR="00EF50E0" w:rsidRPr="00861AF1" w:rsidRDefault="00EF50E0" w:rsidP="00EF50E0">
      <w:pPr>
        <w:spacing w:after="120"/>
        <w:ind w:left="0" w:hanging="2"/>
        <w:jc w:val="both"/>
        <w:rPr>
          <w:sz w:val="32"/>
          <w:szCs w:val="32"/>
        </w:rPr>
      </w:pPr>
      <w:bookmarkStart w:id="19" w:name="_heading=h.34g0dwd" w:colFirst="0" w:colLast="0"/>
      <w:bookmarkEnd w:id="19"/>
      <w:r w:rsidRPr="00861AF1">
        <w:t xml:space="preserve"> </w:t>
      </w:r>
      <w:r w:rsidRPr="00861AF1">
        <w:rPr>
          <w:sz w:val="28"/>
          <w:szCs w:val="28"/>
        </w:rPr>
        <w:t>Істотні умови договору про закупівлю не можуть змінюватись після його підписання до виконання зобов’язань сторонами в повному обсязі, крім випадків, наведених у пункті Внесення змін до Договору відбувається виключно з урахуванням п.19 Особливостей (під час їх застосування) або ст. 41 Закону України «Про публічні закупівлі». Зміни умов договору можуть бути внесені тільки за домовленістю Сторін, які оформлюються додатковими угодами до цього Договору, з обґрунтуванням внесення зазначених змін.</w:t>
      </w:r>
    </w:p>
    <w:p w14:paraId="7C3A0385" w14:textId="77777777" w:rsidR="00EF50E0" w:rsidRPr="00861AF1" w:rsidRDefault="00EF50E0" w:rsidP="00EF50E0">
      <w:pPr>
        <w:pBdr>
          <w:top w:val="nil"/>
          <w:left w:val="nil"/>
          <w:bottom w:val="nil"/>
          <w:right w:val="nil"/>
          <w:between w:val="nil"/>
        </w:pBdr>
        <w:spacing w:line="240" w:lineRule="auto"/>
        <w:ind w:left="1" w:hanging="3"/>
        <w:jc w:val="both"/>
        <w:rPr>
          <w:sz w:val="28"/>
          <w:szCs w:val="28"/>
        </w:rPr>
      </w:pPr>
    </w:p>
    <w:p w14:paraId="58A5EED0" w14:textId="77777777" w:rsidR="00EF50E0" w:rsidRPr="00861AF1" w:rsidRDefault="00EF50E0" w:rsidP="00EF50E0">
      <w:pPr>
        <w:pBdr>
          <w:top w:val="nil"/>
          <w:left w:val="nil"/>
          <w:bottom w:val="nil"/>
          <w:right w:val="nil"/>
          <w:between w:val="nil"/>
        </w:pBdr>
        <w:spacing w:line="240" w:lineRule="auto"/>
        <w:ind w:left="1" w:hanging="3"/>
        <w:jc w:val="center"/>
        <w:rPr>
          <w:sz w:val="28"/>
          <w:szCs w:val="28"/>
        </w:rPr>
      </w:pPr>
      <w:r w:rsidRPr="00861AF1">
        <w:rPr>
          <w:b/>
          <w:sz w:val="28"/>
          <w:szCs w:val="28"/>
        </w:rPr>
        <w:t>9. Конфлікт інтересів</w:t>
      </w:r>
    </w:p>
    <w:p w14:paraId="70C7982C" w14:textId="77777777" w:rsidR="00EF50E0" w:rsidRPr="00861AF1" w:rsidRDefault="00EF50E0" w:rsidP="00EF50E0">
      <w:pPr>
        <w:pBdr>
          <w:top w:val="nil"/>
          <w:left w:val="nil"/>
          <w:bottom w:val="nil"/>
          <w:right w:val="nil"/>
          <w:between w:val="nil"/>
        </w:pBdr>
        <w:spacing w:line="240" w:lineRule="auto"/>
        <w:ind w:left="1" w:hanging="3"/>
        <w:jc w:val="both"/>
        <w:rPr>
          <w:sz w:val="28"/>
          <w:szCs w:val="28"/>
        </w:rPr>
      </w:pPr>
      <w:r w:rsidRPr="00861AF1">
        <w:rPr>
          <w:sz w:val="28"/>
          <w:szCs w:val="28"/>
        </w:rPr>
        <w:t>9.1. При виконанні умов Договору Сторони зобов’язані:</w:t>
      </w:r>
    </w:p>
    <w:p w14:paraId="3425BE6E" w14:textId="77777777" w:rsidR="00EF50E0" w:rsidRPr="00861AF1" w:rsidRDefault="00EF50E0" w:rsidP="00EF50E0">
      <w:pPr>
        <w:numPr>
          <w:ilvl w:val="0"/>
          <w:numId w:val="6"/>
        </w:numPr>
        <w:pBdr>
          <w:top w:val="nil"/>
          <w:left w:val="nil"/>
          <w:bottom w:val="nil"/>
          <w:right w:val="nil"/>
          <w:between w:val="nil"/>
        </w:pBdr>
        <w:spacing w:line="240" w:lineRule="auto"/>
        <w:ind w:left="1" w:hanging="3"/>
        <w:jc w:val="both"/>
        <w:rPr>
          <w:sz w:val="28"/>
          <w:szCs w:val="28"/>
        </w:rPr>
      </w:pPr>
      <w:r w:rsidRPr="00861AF1">
        <w:rPr>
          <w:sz w:val="28"/>
          <w:szCs w:val="28"/>
        </w:rPr>
        <w:t>вживати заходів щодо недопущення виникнення реального, потенційного конфлікту інтересів;</w:t>
      </w:r>
    </w:p>
    <w:p w14:paraId="270751E9" w14:textId="77777777" w:rsidR="00EF50E0" w:rsidRPr="00861AF1" w:rsidRDefault="00EF50E0" w:rsidP="00EF50E0">
      <w:pPr>
        <w:numPr>
          <w:ilvl w:val="0"/>
          <w:numId w:val="6"/>
        </w:numPr>
        <w:pBdr>
          <w:top w:val="nil"/>
          <w:left w:val="nil"/>
          <w:bottom w:val="nil"/>
          <w:right w:val="nil"/>
          <w:between w:val="nil"/>
        </w:pBdr>
        <w:spacing w:line="240" w:lineRule="auto"/>
        <w:ind w:left="1" w:hanging="3"/>
        <w:jc w:val="both"/>
        <w:rPr>
          <w:sz w:val="28"/>
          <w:szCs w:val="28"/>
        </w:rPr>
      </w:pPr>
      <w:r w:rsidRPr="00861AF1">
        <w:rPr>
          <w:sz w:val="28"/>
          <w:szCs w:val="28"/>
        </w:rPr>
        <w:t>не вчиняти дій та не приймати рішень в умовах реального конфлікту інтересів;</w:t>
      </w:r>
    </w:p>
    <w:p w14:paraId="5EDE2A37" w14:textId="77777777" w:rsidR="00EF50E0" w:rsidRPr="00861AF1" w:rsidRDefault="00EF50E0" w:rsidP="00EF50E0">
      <w:pPr>
        <w:numPr>
          <w:ilvl w:val="0"/>
          <w:numId w:val="6"/>
        </w:numPr>
        <w:pBdr>
          <w:top w:val="nil"/>
          <w:left w:val="nil"/>
          <w:bottom w:val="nil"/>
          <w:right w:val="nil"/>
          <w:between w:val="nil"/>
        </w:pBdr>
        <w:spacing w:line="240" w:lineRule="auto"/>
        <w:ind w:left="1" w:hanging="3"/>
        <w:jc w:val="both"/>
        <w:rPr>
          <w:sz w:val="28"/>
          <w:szCs w:val="28"/>
        </w:rPr>
      </w:pPr>
      <w:r w:rsidRPr="00861AF1">
        <w:rPr>
          <w:sz w:val="28"/>
          <w:szCs w:val="28"/>
        </w:rPr>
        <w:t>вживати заходів щодо врегулювання реального чи потенційного конфлікту інтересів.</w:t>
      </w:r>
    </w:p>
    <w:p w14:paraId="0C066044" w14:textId="77777777" w:rsidR="00EF50E0" w:rsidRPr="00861AF1" w:rsidRDefault="00EF50E0" w:rsidP="00EF50E0">
      <w:pPr>
        <w:pBdr>
          <w:top w:val="nil"/>
          <w:left w:val="nil"/>
          <w:bottom w:val="nil"/>
          <w:right w:val="nil"/>
          <w:between w:val="nil"/>
        </w:pBdr>
        <w:spacing w:line="240" w:lineRule="auto"/>
        <w:ind w:left="1" w:hanging="3"/>
        <w:jc w:val="center"/>
        <w:rPr>
          <w:sz w:val="28"/>
          <w:szCs w:val="28"/>
        </w:rPr>
      </w:pPr>
      <w:r w:rsidRPr="00861AF1">
        <w:rPr>
          <w:b/>
          <w:sz w:val="28"/>
          <w:szCs w:val="28"/>
        </w:rPr>
        <w:t>10. Конфіденційність</w:t>
      </w:r>
    </w:p>
    <w:p w14:paraId="6BA7D3D6" w14:textId="77777777" w:rsidR="00EF50E0" w:rsidRDefault="00EF50E0" w:rsidP="00EF50E0">
      <w:pPr>
        <w:pBdr>
          <w:top w:val="nil"/>
          <w:left w:val="nil"/>
          <w:bottom w:val="nil"/>
          <w:right w:val="nil"/>
          <w:between w:val="nil"/>
        </w:pBdr>
        <w:spacing w:line="240" w:lineRule="auto"/>
        <w:ind w:left="1" w:hanging="3"/>
        <w:jc w:val="both"/>
        <w:rPr>
          <w:sz w:val="28"/>
          <w:szCs w:val="28"/>
        </w:rPr>
      </w:pPr>
      <w:r w:rsidRPr="00861AF1">
        <w:rPr>
          <w:sz w:val="28"/>
          <w:szCs w:val="28"/>
        </w:rPr>
        <w:t>10.1. Сторони зобов’язуються не розголошувати і не передавати третім особам конфіденційну інформацію, отриману одна від одної протягом виконання</w:t>
      </w:r>
      <w:r>
        <w:rPr>
          <w:sz w:val="28"/>
          <w:szCs w:val="28"/>
        </w:rPr>
        <w:t xml:space="preserve"> Договору. </w:t>
      </w:r>
    </w:p>
    <w:p w14:paraId="2076AF5B" w14:textId="77777777" w:rsidR="00EF50E0" w:rsidRDefault="00EF50E0" w:rsidP="00EF50E0">
      <w:pPr>
        <w:pBdr>
          <w:top w:val="nil"/>
          <w:left w:val="nil"/>
          <w:bottom w:val="nil"/>
          <w:right w:val="nil"/>
          <w:between w:val="nil"/>
        </w:pBdr>
        <w:spacing w:line="240" w:lineRule="auto"/>
        <w:ind w:left="1" w:hanging="3"/>
        <w:jc w:val="both"/>
        <w:rPr>
          <w:sz w:val="28"/>
          <w:szCs w:val="28"/>
        </w:rPr>
      </w:pPr>
      <w:r>
        <w:rPr>
          <w:sz w:val="28"/>
          <w:szCs w:val="28"/>
        </w:rPr>
        <w:t xml:space="preserve">10.2. Конфіденційною є будь-яка інформація, що здатна перешкодити виконанню Сторонами Договору, загрожувати їм моральною чи матеріальною шкодою або якщо поширення такої інформації може призвести до її заподіяння. </w:t>
      </w:r>
    </w:p>
    <w:p w14:paraId="0431FE38" w14:textId="77777777" w:rsidR="00EF50E0" w:rsidRDefault="00EF50E0" w:rsidP="00EF50E0">
      <w:pPr>
        <w:pBdr>
          <w:top w:val="nil"/>
          <w:left w:val="nil"/>
          <w:bottom w:val="nil"/>
          <w:right w:val="nil"/>
          <w:between w:val="nil"/>
        </w:pBdr>
        <w:spacing w:line="240" w:lineRule="auto"/>
        <w:ind w:left="1" w:hanging="3"/>
        <w:jc w:val="both"/>
        <w:rPr>
          <w:sz w:val="28"/>
          <w:szCs w:val="28"/>
        </w:rPr>
      </w:pPr>
      <w:r>
        <w:rPr>
          <w:sz w:val="28"/>
          <w:szCs w:val="28"/>
        </w:rPr>
        <w:t xml:space="preserve">10.3 Договір, його зміст, а також усі доповнення до нього є конфіденційними документами і не підлягають розголошенню або використанню Сторонами без згоди іншої Сторони, крім випадків, передбачених законодавством. </w:t>
      </w:r>
    </w:p>
    <w:p w14:paraId="0CF25AC0" w14:textId="77777777" w:rsidR="00EF50E0" w:rsidRDefault="00EF50E0" w:rsidP="00EF50E0">
      <w:pPr>
        <w:pBdr>
          <w:top w:val="nil"/>
          <w:left w:val="nil"/>
          <w:bottom w:val="nil"/>
          <w:right w:val="nil"/>
          <w:between w:val="nil"/>
        </w:pBdr>
        <w:spacing w:line="240" w:lineRule="auto"/>
        <w:ind w:left="1" w:hanging="3"/>
        <w:jc w:val="both"/>
        <w:rPr>
          <w:sz w:val="28"/>
          <w:szCs w:val="28"/>
        </w:rPr>
      </w:pPr>
    </w:p>
    <w:p w14:paraId="48903843" w14:textId="77777777" w:rsidR="00EF50E0" w:rsidRDefault="00EF50E0" w:rsidP="00EF50E0">
      <w:pPr>
        <w:pBdr>
          <w:top w:val="nil"/>
          <w:left w:val="nil"/>
          <w:bottom w:val="nil"/>
          <w:right w:val="nil"/>
          <w:between w:val="nil"/>
        </w:pBdr>
        <w:spacing w:line="240" w:lineRule="auto"/>
        <w:ind w:left="1" w:hanging="3"/>
        <w:jc w:val="center"/>
        <w:rPr>
          <w:sz w:val="28"/>
          <w:szCs w:val="28"/>
        </w:rPr>
      </w:pPr>
      <w:r>
        <w:rPr>
          <w:b/>
          <w:sz w:val="28"/>
          <w:szCs w:val="28"/>
        </w:rPr>
        <w:t>11. Інші умови Договору</w:t>
      </w:r>
    </w:p>
    <w:p w14:paraId="5FCB4B3D" w14:textId="77777777" w:rsidR="00EF50E0" w:rsidRDefault="00EF50E0" w:rsidP="00EF50E0">
      <w:pPr>
        <w:numPr>
          <w:ilvl w:val="0"/>
          <w:numId w:val="4"/>
        </w:numPr>
        <w:pBdr>
          <w:top w:val="nil"/>
          <w:left w:val="nil"/>
          <w:bottom w:val="nil"/>
          <w:right w:val="nil"/>
          <w:between w:val="nil"/>
        </w:pBdr>
        <w:spacing w:line="240" w:lineRule="auto"/>
        <w:ind w:left="1" w:hanging="3"/>
        <w:jc w:val="both"/>
        <w:rPr>
          <w:color w:val="000000"/>
          <w:sz w:val="28"/>
          <w:szCs w:val="28"/>
        </w:rPr>
      </w:pPr>
      <w:r>
        <w:rPr>
          <w:sz w:val="28"/>
          <w:szCs w:val="28"/>
        </w:rPr>
        <w:t xml:space="preserve">При виконанні умов Договору Сторони керуються умовами Договору, а також нормативно-правовими актами та нормативно-технічними документами. </w:t>
      </w:r>
    </w:p>
    <w:p w14:paraId="15124864" w14:textId="77777777" w:rsidR="00EF50E0" w:rsidRDefault="00EF50E0" w:rsidP="00EF50E0">
      <w:pPr>
        <w:numPr>
          <w:ilvl w:val="0"/>
          <w:numId w:val="4"/>
        </w:numPr>
        <w:pBdr>
          <w:top w:val="nil"/>
          <w:left w:val="nil"/>
          <w:bottom w:val="nil"/>
          <w:right w:val="nil"/>
          <w:between w:val="nil"/>
        </w:pBdr>
        <w:spacing w:line="240" w:lineRule="auto"/>
        <w:ind w:left="1" w:hanging="3"/>
        <w:jc w:val="both"/>
        <w:rPr>
          <w:color w:val="000000"/>
        </w:rPr>
      </w:pPr>
      <w:r>
        <w:rPr>
          <w:sz w:val="28"/>
          <w:szCs w:val="28"/>
        </w:rPr>
        <w:t>При складанні Договору Сторони можуть використовувати міжнародні звичаї та рекомендації міжнародних організацій у частині, що не суперечить законодавству України.</w:t>
      </w:r>
    </w:p>
    <w:p w14:paraId="796FE703" w14:textId="77777777" w:rsidR="00EF50E0" w:rsidRDefault="00EF50E0" w:rsidP="00EF50E0">
      <w:pPr>
        <w:numPr>
          <w:ilvl w:val="0"/>
          <w:numId w:val="4"/>
        </w:numPr>
        <w:pBdr>
          <w:top w:val="nil"/>
          <w:left w:val="nil"/>
          <w:bottom w:val="nil"/>
          <w:right w:val="nil"/>
          <w:between w:val="nil"/>
        </w:pBdr>
        <w:spacing w:line="240" w:lineRule="auto"/>
        <w:ind w:left="1" w:hanging="3"/>
        <w:jc w:val="both"/>
        <w:rPr>
          <w:color w:val="000000"/>
        </w:rPr>
      </w:pPr>
      <w:r>
        <w:rPr>
          <w:sz w:val="28"/>
          <w:szCs w:val="28"/>
        </w:rPr>
        <w:lastRenderedPageBreak/>
        <w:t>Якщо міжнародним договором України, згода на обов’язковість якого надана Верховною Радою України, встановлено інші правила, ніж ті, що передбачені законодавством України, то застосовуються правила міжнародного договору України.</w:t>
      </w:r>
    </w:p>
    <w:p w14:paraId="54FE5141" w14:textId="77777777" w:rsidR="00EF50E0" w:rsidRDefault="00EF50E0" w:rsidP="00EF50E0">
      <w:pPr>
        <w:numPr>
          <w:ilvl w:val="0"/>
          <w:numId w:val="4"/>
        </w:numPr>
        <w:pBdr>
          <w:top w:val="nil"/>
          <w:left w:val="nil"/>
          <w:bottom w:val="nil"/>
          <w:right w:val="nil"/>
          <w:between w:val="nil"/>
        </w:pBdr>
        <w:spacing w:line="240" w:lineRule="auto"/>
        <w:ind w:left="1" w:hanging="3"/>
        <w:jc w:val="both"/>
        <w:rPr>
          <w:color w:val="000000"/>
          <w:sz w:val="28"/>
          <w:szCs w:val="28"/>
        </w:rPr>
      </w:pPr>
      <w:r>
        <w:rPr>
          <w:sz w:val="28"/>
          <w:szCs w:val="28"/>
        </w:rPr>
        <w:t xml:space="preserve">Повноваження Інженера-консультанта, необхідні для виконання умов Договору, зазначаються при укладенні Замовником договорів будівельного </w:t>
      </w:r>
      <w:proofErr w:type="spellStart"/>
      <w:r>
        <w:rPr>
          <w:sz w:val="28"/>
          <w:szCs w:val="28"/>
        </w:rPr>
        <w:t>підряду</w:t>
      </w:r>
      <w:proofErr w:type="spellEnd"/>
      <w:r>
        <w:rPr>
          <w:sz w:val="28"/>
          <w:szCs w:val="28"/>
        </w:rPr>
        <w:t xml:space="preserve">, договорів постачання, інших договорів, виконання яких вимагає участі Інженера-консультанта в обсягах, визначених  Договором. </w:t>
      </w:r>
    </w:p>
    <w:p w14:paraId="3B800B7F" w14:textId="77777777" w:rsidR="00EF50E0" w:rsidRDefault="00EF50E0" w:rsidP="00EF50E0">
      <w:pPr>
        <w:numPr>
          <w:ilvl w:val="0"/>
          <w:numId w:val="4"/>
        </w:numPr>
        <w:pBdr>
          <w:top w:val="nil"/>
          <w:left w:val="nil"/>
          <w:bottom w:val="nil"/>
          <w:right w:val="nil"/>
          <w:between w:val="nil"/>
        </w:pBdr>
        <w:spacing w:line="240" w:lineRule="auto"/>
        <w:ind w:left="1" w:hanging="3"/>
        <w:jc w:val="both"/>
        <w:rPr>
          <w:color w:val="000000"/>
        </w:rPr>
      </w:pPr>
      <w:r>
        <w:rPr>
          <w:sz w:val="28"/>
          <w:szCs w:val="28"/>
        </w:rPr>
        <w:t xml:space="preserve">Перелік додатків, необхідних для його реалізації, а  також їх зміст визначаються Сторонами за взаємною згодою залежно від обсягів та видів Послуг, що надаються. </w:t>
      </w:r>
    </w:p>
    <w:p w14:paraId="3A45DBA8" w14:textId="77777777" w:rsidR="00EF50E0" w:rsidRDefault="00EF50E0" w:rsidP="00EF50E0">
      <w:pPr>
        <w:numPr>
          <w:ilvl w:val="0"/>
          <w:numId w:val="4"/>
        </w:numPr>
        <w:pBdr>
          <w:top w:val="nil"/>
          <w:left w:val="nil"/>
          <w:bottom w:val="nil"/>
          <w:right w:val="nil"/>
          <w:between w:val="nil"/>
        </w:pBdr>
        <w:spacing w:line="240" w:lineRule="auto"/>
        <w:ind w:left="1" w:hanging="3"/>
        <w:jc w:val="both"/>
        <w:rPr>
          <w:color w:val="000000"/>
        </w:rPr>
      </w:pPr>
      <w:r>
        <w:rPr>
          <w:sz w:val="28"/>
          <w:szCs w:val="28"/>
        </w:rPr>
        <w:t xml:space="preserve"> Усі додаткові угоди і додатки до Договору, підписані уповноваженими представниками Сторін, є його невід’ємними частинами та мають однакову юридичну силу.</w:t>
      </w:r>
    </w:p>
    <w:p w14:paraId="250891AD" w14:textId="77777777" w:rsidR="00EF50E0" w:rsidRDefault="00EF50E0" w:rsidP="00EF50E0">
      <w:pPr>
        <w:numPr>
          <w:ilvl w:val="0"/>
          <w:numId w:val="4"/>
        </w:numPr>
        <w:pBdr>
          <w:top w:val="nil"/>
          <w:left w:val="nil"/>
          <w:bottom w:val="nil"/>
          <w:right w:val="nil"/>
          <w:between w:val="nil"/>
        </w:pBdr>
        <w:spacing w:line="240" w:lineRule="auto"/>
        <w:ind w:left="1" w:hanging="3"/>
        <w:jc w:val="both"/>
        <w:rPr>
          <w:color w:val="000000"/>
        </w:rPr>
      </w:pPr>
      <w:r>
        <w:rPr>
          <w:sz w:val="28"/>
          <w:szCs w:val="28"/>
        </w:rPr>
        <w:t xml:space="preserve">Після підписання Договору всі попередні переговори за ним, листування, попередні договори, протоколи про наміри та будь-які інші письмові домовленості Сторін з питань, що так чи інакше стосуються Договору, втрачають юридичну силу, але можуть враховуватись при тлумаченні умов Договору. </w:t>
      </w:r>
    </w:p>
    <w:p w14:paraId="54C964ED" w14:textId="77777777" w:rsidR="00EF50E0" w:rsidRDefault="00EF50E0" w:rsidP="00EF50E0">
      <w:pPr>
        <w:numPr>
          <w:ilvl w:val="0"/>
          <w:numId w:val="4"/>
        </w:numPr>
        <w:pBdr>
          <w:top w:val="nil"/>
          <w:left w:val="nil"/>
          <w:bottom w:val="nil"/>
          <w:right w:val="nil"/>
          <w:between w:val="nil"/>
        </w:pBdr>
        <w:spacing w:line="240" w:lineRule="auto"/>
        <w:ind w:left="1" w:hanging="3"/>
        <w:jc w:val="both"/>
        <w:rPr>
          <w:color w:val="000000"/>
        </w:rPr>
      </w:pPr>
      <w:r>
        <w:rPr>
          <w:sz w:val="28"/>
          <w:szCs w:val="28"/>
        </w:rPr>
        <w:t>Жодна зі Сторін не має права передавати свої права та обов’язки за Договором третій особі без письмової згоди іншої Сторони.</w:t>
      </w:r>
    </w:p>
    <w:p w14:paraId="4D31B216" w14:textId="77777777" w:rsidR="00EF50E0" w:rsidRDefault="00EF50E0" w:rsidP="00EF50E0">
      <w:pPr>
        <w:numPr>
          <w:ilvl w:val="0"/>
          <w:numId w:val="4"/>
        </w:numPr>
        <w:pBdr>
          <w:top w:val="nil"/>
          <w:left w:val="nil"/>
          <w:bottom w:val="nil"/>
          <w:right w:val="nil"/>
          <w:between w:val="nil"/>
        </w:pBdr>
        <w:spacing w:line="240" w:lineRule="auto"/>
        <w:ind w:left="1" w:hanging="3"/>
        <w:jc w:val="both"/>
        <w:rPr>
          <w:color w:val="000000"/>
        </w:rPr>
      </w:pPr>
      <w:r>
        <w:rPr>
          <w:sz w:val="28"/>
          <w:szCs w:val="28"/>
        </w:rPr>
        <w:t xml:space="preserve">Сторони зобов’язуються письмово повідомляти одна одну у випадку прийняття рішення про ліквідацію, реорганізацію або банкрутство однієї із Сторін у строк не пізніше 5 (п’яти) календарних днів з дати прийняття такого рішення. </w:t>
      </w:r>
    </w:p>
    <w:p w14:paraId="0689D59B" w14:textId="77777777" w:rsidR="00EF50E0" w:rsidRDefault="00EF50E0" w:rsidP="00EF50E0">
      <w:pPr>
        <w:pBdr>
          <w:top w:val="nil"/>
          <w:left w:val="nil"/>
          <w:bottom w:val="nil"/>
          <w:right w:val="nil"/>
          <w:between w:val="nil"/>
        </w:pBdr>
        <w:spacing w:line="240" w:lineRule="auto"/>
        <w:ind w:left="1" w:hanging="3"/>
        <w:jc w:val="both"/>
        <w:rPr>
          <w:sz w:val="28"/>
          <w:szCs w:val="28"/>
        </w:rPr>
      </w:pPr>
      <w:r>
        <w:rPr>
          <w:sz w:val="28"/>
          <w:szCs w:val="28"/>
        </w:rPr>
        <w:t>У ті ж строки Сторони повідомляють одна одну про зміну місцезнаходження, статусу платника податків, зміни електронної адреси, поштової, юридичної адреси або банківських реквізитів.</w:t>
      </w:r>
    </w:p>
    <w:p w14:paraId="70D44617" w14:textId="77777777" w:rsidR="00EF50E0" w:rsidRDefault="00EF50E0" w:rsidP="00EF50E0">
      <w:pPr>
        <w:numPr>
          <w:ilvl w:val="0"/>
          <w:numId w:val="4"/>
        </w:numPr>
        <w:pBdr>
          <w:top w:val="nil"/>
          <w:left w:val="nil"/>
          <w:bottom w:val="nil"/>
          <w:right w:val="nil"/>
          <w:between w:val="nil"/>
        </w:pBdr>
        <w:tabs>
          <w:tab w:val="left" w:pos="1560"/>
        </w:tabs>
        <w:spacing w:line="240" w:lineRule="auto"/>
        <w:ind w:left="1" w:hanging="3"/>
        <w:jc w:val="both"/>
        <w:rPr>
          <w:color w:val="000000"/>
        </w:rPr>
      </w:pPr>
      <w:r>
        <w:rPr>
          <w:sz w:val="28"/>
          <w:szCs w:val="28"/>
        </w:rPr>
        <w:t>Договір укладений українською мовою у двох оригінальних примірниках, які мають однакову юридичну силу для кожної Сторони.</w:t>
      </w:r>
    </w:p>
    <w:p w14:paraId="1A91D5B2" w14:textId="77777777" w:rsidR="00EF50E0" w:rsidRDefault="00EF50E0" w:rsidP="00EF50E0">
      <w:pPr>
        <w:numPr>
          <w:ilvl w:val="0"/>
          <w:numId w:val="4"/>
        </w:numPr>
        <w:pBdr>
          <w:top w:val="nil"/>
          <w:left w:val="nil"/>
          <w:bottom w:val="nil"/>
          <w:right w:val="nil"/>
          <w:between w:val="nil"/>
        </w:pBdr>
        <w:tabs>
          <w:tab w:val="left" w:pos="1560"/>
        </w:tabs>
        <w:spacing w:line="240" w:lineRule="auto"/>
        <w:ind w:left="1" w:hanging="3"/>
        <w:jc w:val="both"/>
        <w:rPr>
          <w:color w:val="000000"/>
        </w:rPr>
      </w:pPr>
      <w:r>
        <w:rPr>
          <w:sz w:val="28"/>
          <w:szCs w:val="28"/>
        </w:rPr>
        <w:t>Усі виправлення в тексті цього Договору мають юридичну силу та можуть враховуватись виключно за умови, якщо у кожному окремому випадку вони прийняті згідно додаткових угод до Договору.</w:t>
      </w:r>
    </w:p>
    <w:p w14:paraId="67BFD285" w14:textId="77777777" w:rsidR="00EF50E0" w:rsidRDefault="00EF50E0" w:rsidP="00EF50E0">
      <w:pPr>
        <w:numPr>
          <w:ilvl w:val="0"/>
          <w:numId w:val="4"/>
        </w:numPr>
        <w:pBdr>
          <w:top w:val="nil"/>
          <w:left w:val="nil"/>
          <w:bottom w:val="nil"/>
          <w:right w:val="nil"/>
          <w:between w:val="nil"/>
        </w:pBdr>
        <w:tabs>
          <w:tab w:val="left" w:pos="1560"/>
        </w:tabs>
        <w:spacing w:line="240" w:lineRule="auto"/>
        <w:ind w:left="1" w:hanging="3"/>
        <w:jc w:val="both"/>
        <w:rPr>
          <w:color w:val="000000"/>
        </w:rPr>
      </w:pPr>
      <w:r>
        <w:rPr>
          <w:sz w:val="28"/>
          <w:szCs w:val="28"/>
        </w:rPr>
        <w:t>Якщо Сторони підписують Договір у різний час, він вважається укладеним з дати підписання його останньою Стороною. При цьому Сторона, яка підписує Договір останньою, ставить дату підпису. Номер Договору присвоюється відповідно до порядку реєстрації Договорів, прийнятого Замовником. Номер може бути подвійним та містити реєстраційні дані обох Сторін.</w:t>
      </w:r>
    </w:p>
    <w:p w14:paraId="44FC35BF" w14:textId="77777777" w:rsidR="00EF50E0" w:rsidRDefault="00EF50E0" w:rsidP="00EF50E0">
      <w:pPr>
        <w:numPr>
          <w:ilvl w:val="0"/>
          <w:numId w:val="4"/>
        </w:numPr>
        <w:pBdr>
          <w:top w:val="nil"/>
          <w:left w:val="nil"/>
          <w:bottom w:val="nil"/>
          <w:right w:val="nil"/>
          <w:between w:val="nil"/>
        </w:pBdr>
        <w:tabs>
          <w:tab w:val="left" w:pos="1560"/>
        </w:tabs>
        <w:spacing w:line="240" w:lineRule="auto"/>
        <w:ind w:left="1" w:hanging="3"/>
        <w:jc w:val="both"/>
        <w:rPr>
          <w:color w:val="000000"/>
        </w:rPr>
      </w:pPr>
      <w:r>
        <w:rPr>
          <w:sz w:val="28"/>
          <w:szCs w:val="28"/>
        </w:rPr>
        <w:t xml:space="preserve">Для виконання зобов'язань Виконавця перед ЄІБ щодо цільового використання кредитів, а також для підтвердження того, що його діяльність не містить заборонених практик, Підрядник, а також інженер-консультант, зобов'язані підписати та доповнити цей Договір «Пактом про згоду щодо професійної чесності» (українською та англійською мовами), стандартна </w:t>
      </w:r>
      <w:r>
        <w:rPr>
          <w:sz w:val="28"/>
          <w:szCs w:val="28"/>
        </w:rPr>
        <w:lastRenderedPageBreak/>
        <w:t>форма якого наведена у Додатку 9 до цього Договору згідно Посібника із закупівель ЄІБ.</w:t>
      </w:r>
    </w:p>
    <w:p w14:paraId="1AA6BCC7" w14:textId="77777777" w:rsidR="00EF50E0" w:rsidRPr="00861AF1" w:rsidRDefault="00EF50E0" w:rsidP="00EF50E0">
      <w:pPr>
        <w:numPr>
          <w:ilvl w:val="0"/>
          <w:numId w:val="4"/>
        </w:numPr>
        <w:pBdr>
          <w:top w:val="nil"/>
          <w:left w:val="nil"/>
          <w:bottom w:val="nil"/>
          <w:right w:val="nil"/>
          <w:between w:val="nil"/>
        </w:pBdr>
        <w:spacing w:line="240" w:lineRule="auto"/>
        <w:ind w:left="1" w:hanging="3"/>
        <w:jc w:val="both"/>
        <w:rPr>
          <w:color w:val="000000"/>
        </w:rPr>
      </w:pPr>
      <w:bookmarkStart w:id="20" w:name="_heading=h.3dy6vkm" w:colFirst="0" w:colLast="0"/>
      <w:bookmarkEnd w:id="20"/>
      <w:r w:rsidRPr="00861AF1">
        <w:rPr>
          <w:color w:val="000000"/>
          <w:sz w:val="28"/>
          <w:szCs w:val="28"/>
        </w:rPr>
        <w:t>З метою дотримання вимог Закону України «Про публічні закупівлі» Виконавець погоджує оприлюднення цього Договору через авторизований електронний майданчик в електронній системі закупівель.</w:t>
      </w:r>
    </w:p>
    <w:p w14:paraId="09A4D059" w14:textId="77777777" w:rsidR="00EF50E0" w:rsidRPr="00861AF1" w:rsidRDefault="00EF50E0" w:rsidP="00EF50E0">
      <w:pPr>
        <w:numPr>
          <w:ilvl w:val="0"/>
          <w:numId w:val="4"/>
        </w:numPr>
        <w:pBdr>
          <w:top w:val="nil"/>
          <w:left w:val="nil"/>
          <w:bottom w:val="nil"/>
          <w:right w:val="nil"/>
          <w:between w:val="nil"/>
        </w:pBdr>
        <w:spacing w:line="240" w:lineRule="auto"/>
        <w:ind w:left="1" w:hanging="3"/>
        <w:jc w:val="both"/>
        <w:rPr>
          <w:color w:val="000000"/>
        </w:rPr>
      </w:pPr>
      <w:r w:rsidRPr="00861AF1">
        <w:rPr>
          <w:color w:val="000000"/>
          <w:sz w:val="28"/>
          <w:szCs w:val="28"/>
        </w:rPr>
        <w:t xml:space="preserve"> Сторони несуть відповідальність за зазначені в Договорі реквізити та зобов’язуються вчасно (протягом 5 робочих днів з дня змін реквізитів)) повідомляти іншу Сторону про їх заміну у письмовій формі. Підрядник несе відповідальність за наявність ліцензій, необхідних для виконання робіт, визначених нормативними документами.</w:t>
      </w:r>
    </w:p>
    <w:p w14:paraId="12D9A6B3" w14:textId="77777777" w:rsidR="00EF50E0" w:rsidRPr="00861AF1" w:rsidRDefault="00EF50E0" w:rsidP="00EF50E0">
      <w:pPr>
        <w:numPr>
          <w:ilvl w:val="0"/>
          <w:numId w:val="4"/>
        </w:numPr>
        <w:pBdr>
          <w:top w:val="nil"/>
          <w:left w:val="nil"/>
          <w:bottom w:val="nil"/>
          <w:right w:val="nil"/>
          <w:between w:val="nil"/>
        </w:pBdr>
        <w:spacing w:line="240" w:lineRule="auto"/>
        <w:ind w:left="1" w:hanging="3"/>
        <w:jc w:val="both"/>
        <w:rPr>
          <w:color w:val="000000"/>
        </w:rPr>
      </w:pPr>
      <w:r w:rsidRPr="00861AF1">
        <w:rPr>
          <w:color w:val="000000"/>
          <w:sz w:val="28"/>
          <w:szCs w:val="28"/>
        </w:rPr>
        <w:t xml:space="preserve"> Замовник згідно Податкового кодексу України є неприбутковою організацією.</w:t>
      </w:r>
    </w:p>
    <w:p w14:paraId="42DCD5A1" w14:textId="77777777" w:rsidR="00EF50E0" w:rsidRPr="00861AF1" w:rsidRDefault="00EF50E0" w:rsidP="00EF50E0">
      <w:pPr>
        <w:pBdr>
          <w:top w:val="nil"/>
          <w:left w:val="nil"/>
          <w:bottom w:val="nil"/>
          <w:right w:val="nil"/>
          <w:between w:val="nil"/>
        </w:pBdr>
        <w:spacing w:line="240" w:lineRule="auto"/>
        <w:ind w:left="1" w:hanging="3"/>
        <w:jc w:val="both"/>
        <w:rPr>
          <w:color w:val="000000"/>
          <w:sz w:val="28"/>
          <w:szCs w:val="28"/>
        </w:rPr>
      </w:pPr>
      <w:r w:rsidRPr="00861AF1">
        <w:rPr>
          <w:color w:val="000000"/>
          <w:sz w:val="28"/>
          <w:szCs w:val="28"/>
        </w:rPr>
        <w:t>Виконавець згідно Податкового кодексу України є ______________ (платник податку на прибуток, платник податку на додану вартість, платник єдиного податку тощо).</w:t>
      </w:r>
    </w:p>
    <w:p w14:paraId="2CFC4899" w14:textId="77777777" w:rsidR="00EF50E0" w:rsidRPr="00861AF1" w:rsidRDefault="00EF50E0" w:rsidP="00EF50E0">
      <w:pPr>
        <w:numPr>
          <w:ilvl w:val="0"/>
          <w:numId w:val="4"/>
        </w:numPr>
        <w:pBdr>
          <w:top w:val="nil"/>
          <w:left w:val="nil"/>
          <w:bottom w:val="nil"/>
          <w:right w:val="nil"/>
          <w:between w:val="nil"/>
        </w:pBdr>
        <w:spacing w:line="240" w:lineRule="auto"/>
        <w:ind w:left="1" w:hanging="3"/>
        <w:jc w:val="both"/>
        <w:rPr>
          <w:color w:val="000000"/>
        </w:rPr>
      </w:pPr>
      <w:r w:rsidRPr="00861AF1">
        <w:rPr>
          <w:color w:val="000000"/>
          <w:sz w:val="28"/>
          <w:szCs w:val="28"/>
        </w:rPr>
        <w:t xml:space="preserve"> Представники Сторін, уповноважені на укладання цього Договору, погодились, що їх персональні дані, які стали відомі Сторонам в зв’язку з укладенням цього Договору включаються до баз персональних даних Сторін.</w:t>
      </w:r>
    </w:p>
    <w:p w14:paraId="6579D784" w14:textId="77777777" w:rsidR="00EF50E0" w:rsidRPr="00861AF1" w:rsidRDefault="00EF50E0" w:rsidP="00EF50E0">
      <w:pPr>
        <w:pBdr>
          <w:top w:val="nil"/>
          <w:left w:val="nil"/>
          <w:bottom w:val="nil"/>
          <w:right w:val="nil"/>
          <w:between w:val="nil"/>
        </w:pBdr>
        <w:spacing w:line="240" w:lineRule="auto"/>
        <w:ind w:left="1" w:hanging="3"/>
        <w:jc w:val="both"/>
        <w:rPr>
          <w:color w:val="000000"/>
          <w:sz w:val="28"/>
          <w:szCs w:val="28"/>
        </w:rPr>
      </w:pPr>
      <w:r w:rsidRPr="00861AF1">
        <w:rPr>
          <w:color w:val="000000"/>
          <w:sz w:val="28"/>
          <w:szCs w:val="28"/>
        </w:rPr>
        <w:t xml:space="preserve">Підписуючи даний Договір, уповноважені представники Сторін дають згоду (дозвіл) на обробку їх персональних даних, з метою підтвердження повноважень суб’єкта на укладення, зміну та розірвання Договору, забезпечення реалізації адміністративно-правових і податкових відносин, відносин у сфері бухгалтерського обліку та статистики, а також для забезпечення реалізації інших передбачених законодавством відносин. </w:t>
      </w:r>
    </w:p>
    <w:p w14:paraId="0E4DDD2A" w14:textId="77777777" w:rsidR="00EF50E0" w:rsidRPr="00861AF1" w:rsidRDefault="00EF50E0" w:rsidP="00EF50E0">
      <w:pPr>
        <w:pBdr>
          <w:top w:val="nil"/>
          <w:left w:val="nil"/>
          <w:bottom w:val="nil"/>
          <w:right w:val="nil"/>
          <w:between w:val="nil"/>
        </w:pBdr>
        <w:spacing w:after="240" w:line="240" w:lineRule="auto"/>
        <w:ind w:left="1" w:hanging="3"/>
        <w:jc w:val="both"/>
        <w:rPr>
          <w:color w:val="000000"/>
          <w:sz w:val="28"/>
          <w:szCs w:val="28"/>
        </w:rPr>
      </w:pPr>
      <w:r w:rsidRPr="00861AF1">
        <w:rPr>
          <w:color w:val="000000"/>
          <w:sz w:val="28"/>
          <w:szCs w:val="28"/>
        </w:rPr>
        <w:t>Представники сторін підписанням цього договору підтверджують, що вони повідомлені про свої права відповідно до ст. 8 Закону України «Про захист персональних даних».</w:t>
      </w:r>
    </w:p>
    <w:p w14:paraId="5C2A518C" w14:textId="77777777" w:rsidR="00EF50E0" w:rsidRPr="00861AF1" w:rsidRDefault="00EF50E0" w:rsidP="00EF50E0">
      <w:pPr>
        <w:pBdr>
          <w:top w:val="nil"/>
          <w:left w:val="nil"/>
          <w:bottom w:val="nil"/>
          <w:right w:val="nil"/>
          <w:between w:val="nil"/>
        </w:pBdr>
        <w:spacing w:line="240" w:lineRule="auto"/>
        <w:ind w:left="1" w:hanging="3"/>
        <w:jc w:val="center"/>
        <w:rPr>
          <w:sz w:val="28"/>
          <w:szCs w:val="28"/>
        </w:rPr>
      </w:pPr>
      <w:r w:rsidRPr="00861AF1">
        <w:rPr>
          <w:b/>
          <w:sz w:val="28"/>
          <w:szCs w:val="28"/>
        </w:rPr>
        <w:t>11. Перелік додатків до Договору</w:t>
      </w:r>
    </w:p>
    <w:p w14:paraId="5E875807" w14:textId="77777777" w:rsidR="00EF50E0" w:rsidRPr="00861AF1" w:rsidRDefault="00EF50E0" w:rsidP="00EF50E0">
      <w:pPr>
        <w:ind w:left="1" w:hanging="3"/>
        <w:jc w:val="both"/>
        <w:rPr>
          <w:sz w:val="28"/>
          <w:szCs w:val="28"/>
        </w:rPr>
      </w:pPr>
      <w:r w:rsidRPr="00861AF1">
        <w:rPr>
          <w:sz w:val="28"/>
          <w:szCs w:val="28"/>
        </w:rPr>
        <w:t xml:space="preserve">           11.1. Всі Додатки до цього Договору є його невід’ємними частинами.</w:t>
      </w:r>
    </w:p>
    <w:p w14:paraId="0948DB2A" w14:textId="77777777" w:rsidR="00EF50E0" w:rsidRPr="00861AF1" w:rsidRDefault="00EF50E0" w:rsidP="00EF50E0">
      <w:pPr>
        <w:ind w:left="1" w:hanging="3"/>
        <w:jc w:val="both"/>
        <w:rPr>
          <w:sz w:val="28"/>
          <w:szCs w:val="28"/>
        </w:rPr>
      </w:pPr>
      <w:r w:rsidRPr="00861AF1">
        <w:rPr>
          <w:sz w:val="28"/>
          <w:szCs w:val="28"/>
        </w:rPr>
        <w:t xml:space="preserve">           11.2. Додатки до Договору:</w:t>
      </w:r>
    </w:p>
    <w:p w14:paraId="4B0C8CD6" w14:textId="77777777" w:rsidR="00EF50E0" w:rsidRDefault="00EF50E0" w:rsidP="00EF50E0">
      <w:pPr>
        <w:pBdr>
          <w:top w:val="nil"/>
          <w:left w:val="nil"/>
          <w:bottom w:val="nil"/>
          <w:right w:val="nil"/>
          <w:between w:val="nil"/>
        </w:pBdr>
        <w:spacing w:line="240" w:lineRule="auto"/>
        <w:ind w:leftChars="0" w:left="1" w:firstLineChars="252" w:firstLine="706"/>
        <w:jc w:val="both"/>
        <w:rPr>
          <w:sz w:val="28"/>
          <w:szCs w:val="28"/>
        </w:rPr>
      </w:pPr>
      <w:r w:rsidRPr="00861AF1">
        <w:rPr>
          <w:sz w:val="28"/>
          <w:szCs w:val="28"/>
        </w:rPr>
        <w:t>Додаток 1. Перелік послуг, що надаються</w:t>
      </w:r>
      <w:r w:rsidRPr="00861AF1">
        <w:rPr>
          <w:rFonts w:ascii="Calibri" w:eastAsia="Calibri" w:hAnsi="Calibri" w:cs="Calibri"/>
          <w:sz w:val="22"/>
          <w:szCs w:val="22"/>
        </w:rPr>
        <w:t xml:space="preserve"> </w:t>
      </w:r>
      <w:r w:rsidRPr="00861AF1">
        <w:rPr>
          <w:sz w:val="28"/>
          <w:szCs w:val="28"/>
        </w:rPr>
        <w:t>Інженером-консультантом</w:t>
      </w:r>
    </w:p>
    <w:p w14:paraId="3B83B885" w14:textId="77777777" w:rsidR="00EF50E0" w:rsidRDefault="00EF50E0" w:rsidP="00EF50E0">
      <w:pPr>
        <w:pBdr>
          <w:top w:val="nil"/>
          <w:left w:val="nil"/>
          <w:bottom w:val="nil"/>
          <w:right w:val="nil"/>
          <w:between w:val="nil"/>
        </w:pBdr>
        <w:spacing w:line="240" w:lineRule="auto"/>
        <w:ind w:leftChars="0" w:left="1" w:firstLineChars="252" w:firstLine="706"/>
        <w:jc w:val="both"/>
        <w:rPr>
          <w:sz w:val="28"/>
          <w:szCs w:val="28"/>
        </w:rPr>
      </w:pPr>
      <w:r>
        <w:rPr>
          <w:sz w:val="28"/>
          <w:szCs w:val="28"/>
        </w:rPr>
        <w:t>Додаток 2. Календарний план надання інженерно-консультаційних послуг</w:t>
      </w:r>
    </w:p>
    <w:p w14:paraId="474AAACC" w14:textId="77777777" w:rsidR="00EF50E0" w:rsidRDefault="00EF50E0" w:rsidP="00EF50E0">
      <w:pPr>
        <w:pBdr>
          <w:top w:val="nil"/>
          <w:left w:val="nil"/>
          <w:bottom w:val="nil"/>
          <w:right w:val="nil"/>
          <w:between w:val="nil"/>
        </w:pBdr>
        <w:spacing w:line="240" w:lineRule="auto"/>
        <w:ind w:leftChars="0" w:left="1" w:firstLineChars="252" w:firstLine="706"/>
        <w:jc w:val="both"/>
        <w:rPr>
          <w:sz w:val="28"/>
          <w:szCs w:val="28"/>
        </w:rPr>
      </w:pPr>
      <w:r>
        <w:rPr>
          <w:sz w:val="28"/>
          <w:szCs w:val="28"/>
        </w:rPr>
        <w:t>Додаток 3.</w:t>
      </w:r>
      <w:r>
        <w:rPr>
          <w:b/>
          <w:sz w:val="28"/>
          <w:szCs w:val="28"/>
        </w:rPr>
        <w:t xml:space="preserve"> </w:t>
      </w:r>
      <w:r>
        <w:rPr>
          <w:sz w:val="28"/>
          <w:szCs w:val="28"/>
        </w:rPr>
        <w:t>Розрахунок договірної ціни</w:t>
      </w:r>
      <w:r>
        <w:rPr>
          <w:b/>
          <w:sz w:val="28"/>
          <w:szCs w:val="28"/>
        </w:rPr>
        <w:t xml:space="preserve"> </w:t>
      </w:r>
      <w:r>
        <w:rPr>
          <w:sz w:val="28"/>
          <w:szCs w:val="28"/>
        </w:rPr>
        <w:t>надання інженерно-консультаційних послуг</w:t>
      </w:r>
    </w:p>
    <w:p w14:paraId="16871DD7" w14:textId="77777777" w:rsidR="00EF50E0" w:rsidRDefault="00EF50E0" w:rsidP="00EF50E0">
      <w:pPr>
        <w:pBdr>
          <w:top w:val="nil"/>
          <w:left w:val="nil"/>
          <w:bottom w:val="nil"/>
          <w:right w:val="nil"/>
          <w:between w:val="nil"/>
        </w:pBdr>
        <w:spacing w:line="240" w:lineRule="auto"/>
        <w:ind w:leftChars="0" w:left="1" w:firstLineChars="252" w:firstLine="706"/>
        <w:jc w:val="both"/>
        <w:rPr>
          <w:sz w:val="28"/>
          <w:szCs w:val="28"/>
        </w:rPr>
      </w:pPr>
      <w:r>
        <w:rPr>
          <w:sz w:val="28"/>
          <w:szCs w:val="28"/>
        </w:rPr>
        <w:t>Додаток 4.</w:t>
      </w:r>
      <w:r>
        <w:rPr>
          <w:b/>
          <w:sz w:val="28"/>
          <w:szCs w:val="28"/>
        </w:rPr>
        <w:t xml:space="preserve"> </w:t>
      </w:r>
      <w:r>
        <w:rPr>
          <w:sz w:val="28"/>
          <w:szCs w:val="28"/>
        </w:rPr>
        <w:t xml:space="preserve"> План фінансування інженерно-консультаційних послуг</w:t>
      </w:r>
    </w:p>
    <w:p w14:paraId="589090C1" w14:textId="77777777" w:rsidR="00EF50E0" w:rsidRDefault="00EF50E0" w:rsidP="00EF50E0">
      <w:pPr>
        <w:pBdr>
          <w:top w:val="nil"/>
          <w:left w:val="nil"/>
          <w:bottom w:val="nil"/>
          <w:right w:val="nil"/>
          <w:between w:val="nil"/>
        </w:pBdr>
        <w:spacing w:line="240" w:lineRule="auto"/>
        <w:ind w:leftChars="0" w:left="1" w:firstLineChars="252" w:firstLine="706"/>
        <w:jc w:val="both"/>
        <w:rPr>
          <w:sz w:val="28"/>
          <w:szCs w:val="28"/>
        </w:rPr>
      </w:pPr>
      <w:r>
        <w:rPr>
          <w:sz w:val="28"/>
          <w:szCs w:val="28"/>
        </w:rPr>
        <w:t>Додаток 5. Форма акту приймання наданих інженерно-консультаційних послуг</w:t>
      </w:r>
    </w:p>
    <w:p w14:paraId="3D0E192D" w14:textId="77777777" w:rsidR="00EF50E0" w:rsidRDefault="00EF50E0" w:rsidP="00EF50E0">
      <w:pPr>
        <w:pBdr>
          <w:top w:val="nil"/>
          <w:left w:val="nil"/>
          <w:bottom w:val="nil"/>
          <w:right w:val="nil"/>
          <w:between w:val="nil"/>
        </w:pBdr>
        <w:spacing w:line="240" w:lineRule="auto"/>
        <w:ind w:leftChars="0" w:left="1" w:firstLineChars="252" w:firstLine="706"/>
        <w:jc w:val="both"/>
        <w:rPr>
          <w:sz w:val="28"/>
          <w:szCs w:val="28"/>
        </w:rPr>
      </w:pPr>
      <w:r>
        <w:rPr>
          <w:sz w:val="28"/>
          <w:szCs w:val="28"/>
        </w:rPr>
        <w:t>Додаток 6. Перелік ключового персоналу Інженера-консультанта, який залучається до надання інженерно-консультаційних послуг.</w:t>
      </w:r>
    </w:p>
    <w:p w14:paraId="60E89DC0" w14:textId="77777777" w:rsidR="00EF50E0" w:rsidRDefault="00EF50E0" w:rsidP="00EF50E0">
      <w:pPr>
        <w:pBdr>
          <w:top w:val="nil"/>
          <w:left w:val="nil"/>
          <w:bottom w:val="nil"/>
          <w:right w:val="nil"/>
          <w:between w:val="nil"/>
        </w:pBdr>
        <w:spacing w:line="240" w:lineRule="auto"/>
        <w:ind w:leftChars="0" w:left="1" w:firstLineChars="252" w:firstLine="706"/>
        <w:jc w:val="both"/>
        <w:rPr>
          <w:sz w:val="28"/>
          <w:szCs w:val="28"/>
        </w:rPr>
      </w:pPr>
      <w:r>
        <w:rPr>
          <w:sz w:val="28"/>
          <w:szCs w:val="28"/>
        </w:rPr>
        <w:t>Додаток 7.</w:t>
      </w:r>
      <w:r>
        <w:rPr>
          <w:b/>
          <w:sz w:val="28"/>
          <w:szCs w:val="28"/>
        </w:rPr>
        <w:t xml:space="preserve"> </w:t>
      </w:r>
      <w:r>
        <w:rPr>
          <w:sz w:val="28"/>
          <w:szCs w:val="28"/>
        </w:rPr>
        <w:t>Перелік документації, яку Замовник надає Інженеру-консультанту.</w:t>
      </w:r>
    </w:p>
    <w:p w14:paraId="56F8B6C0" w14:textId="77777777" w:rsidR="00EF50E0" w:rsidRDefault="00EF50E0" w:rsidP="00EF50E0">
      <w:pPr>
        <w:pBdr>
          <w:top w:val="nil"/>
          <w:left w:val="nil"/>
          <w:bottom w:val="nil"/>
          <w:right w:val="nil"/>
          <w:between w:val="nil"/>
        </w:pBdr>
        <w:spacing w:line="240" w:lineRule="auto"/>
        <w:ind w:leftChars="0" w:left="1" w:firstLineChars="252" w:firstLine="706"/>
        <w:jc w:val="both"/>
        <w:rPr>
          <w:sz w:val="28"/>
          <w:szCs w:val="28"/>
        </w:rPr>
      </w:pPr>
      <w:r>
        <w:rPr>
          <w:sz w:val="28"/>
          <w:szCs w:val="28"/>
        </w:rPr>
        <w:lastRenderedPageBreak/>
        <w:t>Додаток 8. Перелік документації, яку Інженер-консультант надає Замовнику.</w:t>
      </w:r>
    </w:p>
    <w:p w14:paraId="1E87C216" w14:textId="77777777" w:rsidR="00EF50E0" w:rsidRDefault="00EF50E0" w:rsidP="00EF50E0">
      <w:pPr>
        <w:pBdr>
          <w:top w:val="nil"/>
          <w:left w:val="nil"/>
          <w:bottom w:val="nil"/>
          <w:right w:val="nil"/>
          <w:between w:val="nil"/>
        </w:pBdr>
        <w:spacing w:line="240" w:lineRule="auto"/>
        <w:ind w:leftChars="0" w:left="1" w:firstLineChars="252" w:firstLine="706"/>
        <w:jc w:val="both"/>
        <w:rPr>
          <w:sz w:val="28"/>
          <w:szCs w:val="28"/>
        </w:rPr>
      </w:pPr>
      <w:r>
        <w:rPr>
          <w:sz w:val="28"/>
          <w:szCs w:val="28"/>
        </w:rPr>
        <w:t>Додаток 9. Пакт про згоду щодо професійної чесності (українською та англійською мовами).</w:t>
      </w:r>
    </w:p>
    <w:p w14:paraId="592D93C4" w14:textId="77777777" w:rsidR="00EF50E0" w:rsidRDefault="00EF50E0" w:rsidP="00EF50E0">
      <w:pPr>
        <w:pBdr>
          <w:top w:val="nil"/>
          <w:left w:val="nil"/>
          <w:bottom w:val="nil"/>
          <w:right w:val="nil"/>
          <w:between w:val="nil"/>
        </w:pBdr>
        <w:spacing w:line="240" w:lineRule="auto"/>
        <w:ind w:leftChars="0" w:left="1" w:firstLineChars="252" w:firstLine="706"/>
        <w:jc w:val="both"/>
        <w:rPr>
          <w:sz w:val="28"/>
          <w:szCs w:val="28"/>
        </w:rPr>
      </w:pPr>
      <w:r>
        <w:rPr>
          <w:sz w:val="28"/>
          <w:szCs w:val="28"/>
        </w:rPr>
        <w:t>Додаток 10. Форма щомісячного звіту про виконання Договору.</w:t>
      </w:r>
    </w:p>
    <w:p w14:paraId="448AB4DF" w14:textId="77777777" w:rsidR="00EF50E0" w:rsidRDefault="00EF50E0" w:rsidP="00EF50E0">
      <w:pPr>
        <w:pBdr>
          <w:top w:val="nil"/>
          <w:left w:val="nil"/>
          <w:bottom w:val="nil"/>
          <w:right w:val="nil"/>
          <w:between w:val="nil"/>
        </w:pBdr>
        <w:spacing w:before="100" w:after="100" w:line="276" w:lineRule="auto"/>
        <w:ind w:left="1" w:hanging="3"/>
        <w:jc w:val="both"/>
        <w:rPr>
          <w:sz w:val="28"/>
          <w:szCs w:val="28"/>
        </w:rPr>
      </w:pPr>
    </w:p>
    <w:p w14:paraId="1849B3B8" w14:textId="77777777" w:rsidR="00EF50E0" w:rsidRDefault="00EF50E0" w:rsidP="00EF50E0">
      <w:pPr>
        <w:numPr>
          <w:ilvl w:val="0"/>
          <w:numId w:val="12"/>
        </w:numPr>
        <w:pBdr>
          <w:top w:val="nil"/>
          <w:left w:val="nil"/>
          <w:bottom w:val="nil"/>
          <w:right w:val="nil"/>
          <w:between w:val="nil"/>
        </w:pBdr>
        <w:spacing w:before="100" w:after="100" w:line="276" w:lineRule="auto"/>
        <w:ind w:left="1" w:hanging="3"/>
        <w:jc w:val="center"/>
        <w:rPr>
          <w:sz w:val="28"/>
          <w:szCs w:val="28"/>
        </w:rPr>
      </w:pPr>
      <w:r>
        <w:rPr>
          <w:b/>
          <w:sz w:val="28"/>
          <w:szCs w:val="28"/>
        </w:rPr>
        <w:t xml:space="preserve"> Місцезнаходження, реквізити та підписи Сторін</w:t>
      </w:r>
    </w:p>
    <w:p w14:paraId="5E80521D" w14:textId="77777777" w:rsidR="00EF50E0" w:rsidRDefault="00EF50E0" w:rsidP="00EF50E0">
      <w:pPr>
        <w:pBdr>
          <w:top w:val="nil"/>
          <w:left w:val="nil"/>
          <w:bottom w:val="nil"/>
          <w:right w:val="nil"/>
          <w:between w:val="nil"/>
        </w:pBdr>
        <w:spacing w:before="100" w:after="100" w:line="276" w:lineRule="auto"/>
        <w:jc w:val="center"/>
        <w:rPr>
          <w:sz w:val="10"/>
          <w:szCs w:val="10"/>
        </w:rPr>
      </w:pPr>
    </w:p>
    <w:tbl>
      <w:tblPr>
        <w:tblW w:w="988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070"/>
        <w:gridCol w:w="4819"/>
      </w:tblGrid>
      <w:tr w:rsidR="00EF50E0" w14:paraId="47DEE5BB" w14:textId="77777777" w:rsidTr="00E11CDE">
        <w:trPr>
          <w:trHeight w:val="356"/>
        </w:trPr>
        <w:tc>
          <w:tcPr>
            <w:tcW w:w="5070" w:type="dxa"/>
          </w:tcPr>
          <w:p w14:paraId="7BDB0C2E" w14:textId="77777777" w:rsidR="00EF50E0" w:rsidRDefault="00EF50E0" w:rsidP="00E11CDE">
            <w:pPr>
              <w:pBdr>
                <w:top w:val="nil"/>
                <w:left w:val="nil"/>
                <w:bottom w:val="nil"/>
                <w:right w:val="nil"/>
                <w:between w:val="nil"/>
              </w:pBdr>
              <w:spacing w:after="60" w:line="240" w:lineRule="auto"/>
              <w:ind w:left="0" w:hanging="2"/>
            </w:pPr>
            <w:r>
              <w:rPr>
                <w:b/>
              </w:rPr>
              <w:t>Замовник</w:t>
            </w:r>
          </w:p>
          <w:p w14:paraId="1D6F4543" w14:textId="77777777" w:rsidR="00EF50E0" w:rsidRDefault="00EF50E0" w:rsidP="00E11CDE">
            <w:pPr>
              <w:pBdr>
                <w:top w:val="nil"/>
                <w:left w:val="nil"/>
                <w:bottom w:val="nil"/>
                <w:right w:val="nil"/>
                <w:between w:val="nil"/>
              </w:pBdr>
              <w:spacing w:after="60" w:line="240" w:lineRule="auto"/>
              <w:ind w:left="0" w:hanging="2"/>
            </w:pPr>
            <w:r>
              <w:rPr>
                <w:b/>
              </w:rPr>
              <w:t>……….</w:t>
            </w:r>
          </w:p>
        </w:tc>
        <w:tc>
          <w:tcPr>
            <w:tcW w:w="4819" w:type="dxa"/>
          </w:tcPr>
          <w:p w14:paraId="50C0DB41" w14:textId="77777777" w:rsidR="00EF50E0" w:rsidRDefault="00EF50E0" w:rsidP="00E11CDE">
            <w:pPr>
              <w:pBdr>
                <w:top w:val="nil"/>
                <w:left w:val="nil"/>
                <w:bottom w:val="nil"/>
                <w:right w:val="nil"/>
                <w:between w:val="nil"/>
              </w:pBdr>
              <w:spacing w:after="60" w:line="240" w:lineRule="auto"/>
              <w:ind w:left="0" w:hanging="2"/>
            </w:pPr>
            <w:r>
              <w:rPr>
                <w:b/>
              </w:rPr>
              <w:t>Виконавець</w:t>
            </w:r>
          </w:p>
          <w:p w14:paraId="11A82422" w14:textId="77777777" w:rsidR="00EF50E0" w:rsidRDefault="00EF50E0" w:rsidP="00E11CDE">
            <w:pPr>
              <w:pBdr>
                <w:top w:val="nil"/>
                <w:left w:val="nil"/>
                <w:bottom w:val="nil"/>
                <w:right w:val="nil"/>
                <w:between w:val="nil"/>
              </w:pBdr>
              <w:spacing w:after="60" w:line="240" w:lineRule="auto"/>
              <w:ind w:left="0" w:hanging="2"/>
            </w:pPr>
            <w:r>
              <w:rPr>
                <w:b/>
              </w:rPr>
              <w:t>…………..</w:t>
            </w:r>
          </w:p>
          <w:p w14:paraId="7A7EE5D1" w14:textId="77777777" w:rsidR="00EF50E0" w:rsidRDefault="00EF50E0" w:rsidP="00E11CDE">
            <w:pPr>
              <w:pBdr>
                <w:top w:val="nil"/>
                <w:left w:val="nil"/>
                <w:bottom w:val="nil"/>
                <w:right w:val="nil"/>
                <w:between w:val="nil"/>
              </w:pBdr>
              <w:spacing w:after="60" w:line="240" w:lineRule="auto"/>
              <w:ind w:left="0" w:hanging="2"/>
            </w:pPr>
            <w:r>
              <w:rPr>
                <w:b/>
              </w:rPr>
              <w:t>Інженер - консультант:</w:t>
            </w:r>
          </w:p>
          <w:p w14:paraId="71438F57" w14:textId="77777777" w:rsidR="00EF50E0" w:rsidRDefault="00EF50E0" w:rsidP="00E11CDE">
            <w:pPr>
              <w:pBdr>
                <w:top w:val="nil"/>
                <w:left w:val="nil"/>
                <w:bottom w:val="nil"/>
                <w:right w:val="nil"/>
                <w:between w:val="nil"/>
              </w:pBdr>
              <w:spacing w:after="60" w:line="240" w:lineRule="auto"/>
              <w:ind w:left="0" w:hanging="2"/>
            </w:pPr>
            <w:r>
              <w:rPr>
                <w:b/>
              </w:rPr>
              <w:t>……………</w:t>
            </w:r>
          </w:p>
        </w:tc>
      </w:tr>
      <w:tr w:rsidR="00EF50E0" w14:paraId="50EFB600" w14:textId="77777777" w:rsidTr="00E11CDE">
        <w:trPr>
          <w:trHeight w:val="1954"/>
        </w:trPr>
        <w:tc>
          <w:tcPr>
            <w:tcW w:w="5070" w:type="dxa"/>
          </w:tcPr>
          <w:p w14:paraId="4D200AC7" w14:textId="77777777" w:rsidR="00EF50E0" w:rsidRDefault="00EF50E0" w:rsidP="00E11CDE">
            <w:pPr>
              <w:pBdr>
                <w:top w:val="nil"/>
                <w:left w:val="nil"/>
                <w:bottom w:val="nil"/>
                <w:right w:val="nil"/>
                <w:between w:val="nil"/>
              </w:pBdr>
              <w:spacing w:after="60" w:line="240" w:lineRule="auto"/>
              <w:ind w:left="0" w:hanging="2"/>
            </w:pPr>
            <w:r>
              <w:t>Адреса:..……юридична, фактична…..</w:t>
            </w:r>
          </w:p>
          <w:p w14:paraId="614A57F2" w14:textId="77777777" w:rsidR="00EF50E0" w:rsidRDefault="00EF50E0" w:rsidP="00E11CDE">
            <w:pPr>
              <w:pBdr>
                <w:top w:val="nil"/>
                <w:left w:val="nil"/>
                <w:bottom w:val="nil"/>
                <w:right w:val="nil"/>
                <w:between w:val="nil"/>
              </w:pBdr>
              <w:spacing w:after="60" w:line="240" w:lineRule="auto"/>
              <w:ind w:left="0" w:hanging="2"/>
            </w:pPr>
            <w:r>
              <w:t>р/р …………..</w:t>
            </w:r>
          </w:p>
          <w:p w14:paraId="7C1CCF14" w14:textId="77777777" w:rsidR="00EF50E0" w:rsidRDefault="00EF50E0" w:rsidP="00E11CDE">
            <w:pPr>
              <w:pBdr>
                <w:top w:val="nil"/>
                <w:left w:val="nil"/>
                <w:bottom w:val="nil"/>
                <w:right w:val="nil"/>
                <w:between w:val="nil"/>
              </w:pBdr>
              <w:spacing w:after="60" w:line="240" w:lineRule="auto"/>
              <w:ind w:left="0" w:hanging="2"/>
            </w:pPr>
            <w:r>
              <w:t>МФО…………..</w:t>
            </w:r>
          </w:p>
          <w:p w14:paraId="78412F3E" w14:textId="77777777" w:rsidR="00EF50E0" w:rsidRDefault="00EF50E0" w:rsidP="00E11CDE">
            <w:pPr>
              <w:pBdr>
                <w:top w:val="nil"/>
                <w:left w:val="nil"/>
                <w:bottom w:val="nil"/>
                <w:right w:val="nil"/>
                <w:between w:val="nil"/>
              </w:pBdr>
              <w:spacing w:after="60" w:line="240" w:lineRule="auto"/>
              <w:ind w:left="0" w:hanging="2"/>
            </w:pPr>
            <w:r>
              <w:t>ЄДРПОУ………..</w:t>
            </w:r>
          </w:p>
          <w:p w14:paraId="77BE5CD3" w14:textId="77777777" w:rsidR="00EF50E0" w:rsidRDefault="00EF50E0" w:rsidP="00E11CDE">
            <w:pPr>
              <w:pBdr>
                <w:top w:val="nil"/>
                <w:left w:val="nil"/>
                <w:bottom w:val="nil"/>
                <w:right w:val="nil"/>
                <w:between w:val="nil"/>
              </w:pBdr>
              <w:spacing w:after="60" w:line="240" w:lineRule="auto"/>
              <w:ind w:left="0" w:hanging="2"/>
            </w:pPr>
            <w:proofErr w:type="spellStart"/>
            <w:r>
              <w:t>Св</w:t>
            </w:r>
            <w:proofErr w:type="spellEnd"/>
            <w:r>
              <w:t>-во платника ПДВ №………..</w:t>
            </w:r>
          </w:p>
          <w:p w14:paraId="5CFBFBDE" w14:textId="77777777" w:rsidR="00EF50E0" w:rsidRDefault="00EF50E0" w:rsidP="00E11CDE">
            <w:pPr>
              <w:pBdr>
                <w:top w:val="nil"/>
                <w:left w:val="nil"/>
                <w:bottom w:val="nil"/>
                <w:right w:val="nil"/>
                <w:between w:val="nil"/>
              </w:pBdr>
              <w:spacing w:after="60" w:line="240" w:lineRule="auto"/>
              <w:ind w:left="0" w:hanging="2"/>
            </w:pPr>
            <w:r>
              <w:t>ІПН……..</w:t>
            </w:r>
          </w:p>
          <w:p w14:paraId="49FA5F2C" w14:textId="77777777" w:rsidR="00EF50E0" w:rsidRDefault="00EF50E0" w:rsidP="00E11CDE">
            <w:pPr>
              <w:pBdr>
                <w:top w:val="nil"/>
                <w:left w:val="nil"/>
                <w:bottom w:val="nil"/>
                <w:right w:val="nil"/>
                <w:between w:val="nil"/>
              </w:pBdr>
              <w:spacing w:after="60" w:line="240" w:lineRule="auto"/>
              <w:ind w:left="0" w:hanging="2"/>
            </w:pPr>
            <w:proofErr w:type="spellStart"/>
            <w:r>
              <w:t>Тел</w:t>
            </w:r>
            <w:proofErr w:type="spellEnd"/>
            <w:r>
              <w:t>. (0…) ………</w:t>
            </w:r>
          </w:p>
          <w:p w14:paraId="2521E790" w14:textId="77777777" w:rsidR="00EF50E0" w:rsidRDefault="00EF50E0" w:rsidP="00E11CDE">
            <w:pPr>
              <w:pBdr>
                <w:top w:val="nil"/>
                <w:left w:val="nil"/>
                <w:bottom w:val="nil"/>
                <w:right w:val="nil"/>
                <w:between w:val="nil"/>
              </w:pBdr>
              <w:spacing w:after="60" w:line="240" w:lineRule="auto"/>
              <w:ind w:left="0" w:hanging="2"/>
            </w:pPr>
            <w:proofErr w:type="spellStart"/>
            <w:r>
              <w:t>Моб</w:t>
            </w:r>
            <w:proofErr w:type="spellEnd"/>
            <w:r>
              <w:t>. (0…) …….</w:t>
            </w:r>
          </w:p>
          <w:p w14:paraId="20BD4B38" w14:textId="77777777" w:rsidR="00EF50E0" w:rsidRDefault="00EF50E0" w:rsidP="00E11CDE">
            <w:pPr>
              <w:pBdr>
                <w:top w:val="nil"/>
                <w:left w:val="nil"/>
                <w:bottom w:val="nil"/>
                <w:right w:val="nil"/>
                <w:between w:val="nil"/>
              </w:pBdr>
              <w:spacing w:after="60" w:line="240" w:lineRule="auto"/>
              <w:ind w:left="0" w:hanging="2"/>
            </w:pPr>
            <w:r>
              <w:t>E-</w:t>
            </w:r>
            <w:proofErr w:type="spellStart"/>
            <w:r>
              <w:t>mail</w:t>
            </w:r>
            <w:proofErr w:type="spellEnd"/>
            <w:r>
              <w:t>: ………….</w:t>
            </w:r>
          </w:p>
        </w:tc>
        <w:tc>
          <w:tcPr>
            <w:tcW w:w="4819" w:type="dxa"/>
          </w:tcPr>
          <w:p w14:paraId="18FB56E6" w14:textId="77777777" w:rsidR="00EF50E0" w:rsidRDefault="00EF50E0" w:rsidP="00E11CDE">
            <w:pPr>
              <w:pBdr>
                <w:top w:val="nil"/>
                <w:left w:val="nil"/>
                <w:bottom w:val="nil"/>
                <w:right w:val="nil"/>
                <w:between w:val="nil"/>
              </w:pBdr>
              <w:spacing w:after="60" w:line="240" w:lineRule="auto"/>
              <w:ind w:left="0" w:hanging="2"/>
            </w:pPr>
            <w:r>
              <w:t>Адреса:..……юридична, фактична…..</w:t>
            </w:r>
          </w:p>
          <w:p w14:paraId="7D4167D4" w14:textId="77777777" w:rsidR="00EF50E0" w:rsidRDefault="00EF50E0" w:rsidP="00E11CDE">
            <w:pPr>
              <w:pBdr>
                <w:top w:val="nil"/>
                <w:left w:val="nil"/>
                <w:bottom w:val="nil"/>
                <w:right w:val="nil"/>
                <w:between w:val="nil"/>
              </w:pBdr>
              <w:spacing w:after="60" w:line="240" w:lineRule="auto"/>
              <w:ind w:left="0" w:hanging="2"/>
            </w:pPr>
            <w:r>
              <w:t>р/р …………..</w:t>
            </w:r>
          </w:p>
          <w:p w14:paraId="51392BA6" w14:textId="77777777" w:rsidR="00EF50E0" w:rsidRDefault="00EF50E0" w:rsidP="00E11CDE">
            <w:pPr>
              <w:pBdr>
                <w:top w:val="nil"/>
                <w:left w:val="nil"/>
                <w:bottom w:val="nil"/>
                <w:right w:val="nil"/>
                <w:between w:val="nil"/>
              </w:pBdr>
              <w:spacing w:after="60" w:line="240" w:lineRule="auto"/>
              <w:ind w:left="0" w:hanging="2"/>
            </w:pPr>
            <w:r>
              <w:t>МФО…………..</w:t>
            </w:r>
          </w:p>
          <w:p w14:paraId="194C4E0F" w14:textId="77777777" w:rsidR="00EF50E0" w:rsidRDefault="00EF50E0" w:rsidP="00E11CDE">
            <w:pPr>
              <w:pBdr>
                <w:top w:val="nil"/>
                <w:left w:val="nil"/>
                <w:bottom w:val="nil"/>
                <w:right w:val="nil"/>
                <w:between w:val="nil"/>
              </w:pBdr>
              <w:spacing w:after="60" w:line="240" w:lineRule="auto"/>
              <w:ind w:left="0" w:hanging="2"/>
            </w:pPr>
            <w:r>
              <w:t>ЄДРПОУ………..</w:t>
            </w:r>
          </w:p>
          <w:p w14:paraId="1F5B4541" w14:textId="77777777" w:rsidR="00EF50E0" w:rsidRDefault="00EF50E0" w:rsidP="00E11CDE">
            <w:pPr>
              <w:pBdr>
                <w:top w:val="nil"/>
                <w:left w:val="nil"/>
                <w:bottom w:val="nil"/>
                <w:right w:val="nil"/>
                <w:between w:val="nil"/>
              </w:pBdr>
              <w:spacing w:after="60" w:line="240" w:lineRule="auto"/>
              <w:ind w:left="0" w:hanging="2"/>
            </w:pPr>
            <w:proofErr w:type="spellStart"/>
            <w:r>
              <w:t>Св</w:t>
            </w:r>
            <w:proofErr w:type="spellEnd"/>
            <w:r>
              <w:t>-во платника ПДВ №………..</w:t>
            </w:r>
          </w:p>
          <w:p w14:paraId="0B7CA41C" w14:textId="77777777" w:rsidR="00EF50E0" w:rsidRDefault="00EF50E0" w:rsidP="00E11CDE">
            <w:pPr>
              <w:pBdr>
                <w:top w:val="nil"/>
                <w:left w:val="nil"/>
                <w:bottom w:val="nil"/>
                <w:right w:val="nil"/>
                <w:between w:val="nil"/>
              </w:pBdr>
              <w:spacing w:after="60" w:line="240" w:lineRule="auto"/>
              <w:ind w:left="0" w:hanging="2"/>
            </w:pPr>
            <w:r>
              <w:t>ІПН……..</w:t>
            </w:r>
          </w:p>
          <w:p w14:paraId="47B08350" w14:textId="77777777" w:rsidR="00EF50E0" w:rsidRDefault="00EF50E0" w:rsidP="00E11CDE">
            <w:pPr>
              <w:pBdr>
                <w:top w:val="nil"/>
                <w:left w:val="nil"/>
                <w:bottom w:val="nil"/>
                <w:right w:val="nil"/>
                <w:between w:val="nil"/>
              </w:pBdr>
              <w:spacing w:after="60" w:line="240" w:lineRule="auto"/>
              <w:ind w:left="0" w:hanging="2"/>
            </w:pPr>
            <w:proofErr w:type="spellStart"/>
            <w:r>
              <w:t>Тел</w:t>
            </w:r>
            <w:proofErr w:type="spellEnd"/>
            <w:r>
              <w:t>. (0…) ………</w:t>
            </w:r>
          </w:p>
          <w:p w14:paraId="59AA764B" w14:textId="77777777" w:rsidR="00EF50E0" w:rsidRDefault="00EF50E0" w:rsidP="00E11CDE">
            <w:pPr>
              <w:pBdr>
                <w:top w:val="nil"/>
                <w:left w:val="nil"/>
                <w:bottom w:val="nil"/>
                <w:right w:val="nil"/>
                <w:between w:val="nil"/>
              </w:pBdr>
              <w:spacing w:after="60" w:line="240" w:lineRule="auto"/>
              <w:ind w:left="0" w:hanging="2"/>
            </w:pPr>
            <w:proofErr w:type="spellStart"/>
            <w:r>
              <w:t>Моб</w:t>
            </w:r>
            <w:proofErr w:type="spellEnd"/>
            <w:r>
              <w:t>. (0…) …….</w:t>
            </w:r>
          </w:p>
          <w:p w14:paraId="7B88FA1A" w14:textId="77777777" w:rsidR="00EF50E0" w:rsidRDefault="00EF50E0" w:rsidP="00E11CDE">
            <w:pPr>
              <w:pBdr>
                <w:top w:val="nil"/>
                <w:left w:val="nil"/>
                <w:bottom w:val="nil"/>
                <w:right w:val="nil"/>
                <w:between w:val="nil"/>
              </w:pBdr>
              <w:spacing w:after="60" w:line="240" w:lineRule="auto"/>
              <w:ind w:left="0" w:hanging="2"/>
            </w:pPr>
            <w:r>
              <w:t>E-</w:t>
            </w:r>
            <w:proofErr w:type="spellStart"/>
            <w:r>
              <w:t>mail</w:t>
            </w:r>
            <w:proofErr w:type="spellEnd"/>
            <w:r>
              <w:t>: ………….</w:t>
            </w:r>
          </w:p>
        </w:tc>
      </w:tr>
    </w:tbl>
    <w:p w14:paraId="1725EFE6" w14:textId="77777777" w:rsidR="00EF50E0" w:rsidRDefault="00EF50E0" w:rsidP="00EF50E0">
      <w:pPr>
        <w:pBdr>
          <w:top w:val="nil"/>
          <w:left w:val="nil"/>
          <w:bottom w:val="nil"/>
          <w:right w:val="nil"/>
          <w:between w:val="nil"/>
        </w:pBdr>
        <w:spacing w:after="60" w:line="240" w:lineRule="auto"/>
        <w:ind w:left="0" w:hanging="2"/>
      </w:pPr>
      <w:r>
        <w:rPr>
          <w:b/>
        </w:rPr>
        <w:t>Посада:                                                                  Посада:</w:t>
      </w:r>
    </w:p>
    <w:p w14:paraId="2571127D" w14:textId="77777777" w:rsidR="00EF50E0" w:rsidRDefault="00EF50E0" w:rsidP="00EF50E0">
      <w:pPr>
        <w:pBdr>
          <w:top w:val="nil"/>
          <w:left w:val="nil"/>
          <w:bottom w:val="nil"/>
          <w:right w:val="nil"/>
          <w:between w:val="nil"/>
        </w:pBdr>
        <w:spacing w:after="60" w:line="240" w:lineRule="auto"/>
        <w:ind w:left="0" w:hanging="2"/>
        <w:rPr>
          <w:sz w:val="16"/>
          <w:szCs w:val="16"/>
        </w:rPr>
      </w:pPr>
    </w:p>
    <w:p w14:paraId="7DDF0745" w14:textId="77777777" w:rsidR="00EF50E0" w:rsidRDefault="00EF50E0" w:rsidP="00EF50E0">
      <w:pPr>
        <w:pBdr>
          <w:top w:val="nil"/>
          <w:left w:val="nil"/>
          <w:bottom w:val="nil"/>
          <w:right w:val="nil"/>
          <w:between w:val="nil"/>
        </w:pBdr>
        <w:spacing w:after="60" w:line="240" w:lineRule="auto"/>
        <w:ind w:left="0" w:hanging="2"/>
      </w:pPr>
      <w:r>
        <w:rPr>
          <w:b/>
        </w:rPr>
        <w:t>/_________________/ (ПІБ)</w:t>
      </w:r>
      <w:r>
        <w:rPr>
          <w:b/>
        </w:rPr>
        <w:tab/>
      </w:r>
      <w:r>
        <w:rPr>
          <w:b/>
        </w:rPr>
        <w:tab/>
      </w:r>
      <w:r>
        <w:rPr>
          <w:b/>
        </w:rPr>
        <w:tab/>
      </w:r>
      <w:r>
        <w:rPr>
          <w:b/>
        </w:rPr>
        <w:tab/>
      </w:r>
      <w:r>
        <w:rPr>
          <w:b/>
        </w:rPr>
        <w:tab/>
        <w:t>/_________________/ (ПІБ)</w:t>
      </w:r>
    </w:p>
    <w:p w14:paraId="7026D54E" w14:textId="77777777" w:rsidR="00EF50E0" w:rsidRDefault="00EF50E0" w:rsidP="00EF50E0">
      <w:pPr>
        <w:pBdr>
          <w:top w:val="nil"/>
          <w:left w:val="nil"/>
          <w:bottom w:val="nil"/>
          <w:right w:val="nil"/>
          <w:between w:val="nil"/>
        </w:pBdr>
        <w:spacing w:after="60" w:line="240" w:lineRule="auto"/>
        <w:ind w:left="0" w:hanging="2"/>
        <w:rPr>
          <w:sz w:val="16"/>
          <w:szCs w:val="16"/>
        </w:rPr>
      </w:pPr>
      <w:r>
        <w:rPr>
          <w:sz w:val="16"/>
          <w:szCs w:val="16"/>
        </w:rPr>
        <w:t>(підпис)</w:t>
      </w:r>
      <w:r>
        <w:rPr>
          <w:sz w:val="16"/>
          <w:szCs w:val="16"/>
        </w:rPr>
        <w:tab/>
      </w:r>
      <w:r>
        <w:rPr>
          <w:sz w:val="16"/>
          <w:szCs w:val="16"/>
        </w:rPr>
        <w:tab/>
      </w:r>
      <w:r>
        <w:rPr>
          <w:sz w:val="16"/>
          <w:szCs w:val="16"/>
        </w:rPr>
        <w:tab/>
      </w:r>
      <w:r>
        <w:rPr>
          <w:sz w:val="16"/>
          <w:szCs w:val="16"/>
        </w:rPr>
        <w:tab/>
      </w:r>
      <w:r>
        <w:rPr>
          <w:sz w:val="16"/>
          <w:szCs w:val="16"/>
        </w:rPr>
        <w:tab/>
      </w:r>
      <w:r>
        <w:rPr>
          <w:sz w:val="16"/>
          <w:szCs w:val="16"/>
        </w:rPr>
        <w:tab/>
      </w:r>
      <w:r>
        <w:rPr>
          <w:sz w:val="16"/>
          <w:szCs w:val="16"/>
        </w:rPr>
        <w:tab/>
      </w:r>
      <w:r>
        <w:rPr>
          <w:sz w:val="16"/>
          <w:szCs w:val="16"/>
        </w:rPr>
        <w:tab/>
        <w:t>(підпис)</w:t>
      </w:r>
      <w:r>
        <w:rPr>
          <w:sz w:val="16"/>
          <w:szCs w:val="16"/>
        </w:rPr>
        <w:tab/>
      </w:r>
    </w:p>
    <w:p w14:paraId="1CD1F944" w14:textId="77777777" w:rsidR="00EF50E0" w:rsidRDefault="00EF50E0" w:rsidP="00EF50E0">
      <w:pPr>
        <w:pBdr>
          <w:top w:val="nil"/>
          <w:left w:val="nil"/>
          <w:bottom w:val="nil"/>
          <w:right w:val="nil"/>
          <w:between w:val="nil"/>
        </w:pBdr>
        <w:spacing w:after="60" w:line="240" w:lineRule="auto"/>
        <w:ind w:left="0" w:hanging="2"/>
        <w:sectPr w:rsidR="00EF50E0" w:rsidSect="00240988">
          <w:headerReference w:type="even" r:id="rId16"/>
          <w:headerReference w:type="default" r:id="rId17"/>
          <w:footerReference w:type="even" r:id="rId18"/>
          <w:footerReference w:type="default" r:id="rId19"/>
          <w:headerReference w:type="first" r:id="rId20"/>
          <w:footerReference w:type="first" r:id="rId21"/>
          <w:pgSz w:w="11906" w:h="16838"/>
          <w:pgMar w:top="1134" w:right="851" w:bottom="1134" w:left="1701" w:header="709" w:footer="709" w:gutter="0"/>
          <w:pgNumType w:start="1"/>
          <w:cols w:space="720"/>
          <w:titlePg/>
        </w:sectPr>
      </w:pPr>
      <w:r>
        <w:t xml:space="preserve">          М.П.</w:t>
      </w:r>
      <w:r>
        <w:tab/>
      </w:r>
      <w:r>
        <w:tab/>
      </w:r>
      <w:r>
        <w:tab/>
      </w:r>
      <w:r>
        <w:tab/>
      </w:r>
      <w:r>
        <w:tab/>
      </w:r>
      <w:r>
        <w:tab/>
        <w:t xml:space="preserve">                             М.П.</w:t>
      </w:r>
    </w:p>
    <w:p w14:paraId="3E5456C8" w14:textId="77777777" w:rsidR="00EF50E0" w:rsidRDefault="00EF50E0" w:rsidP="00EF50E0">
      <w:pPr>
        <w:pBdr>
          <w:top w:val="nil"/>
          <w:left w:val="nil"/>
          <w:bottom w:val="nil"/>
          <w:right w:val="nil"/>
          <w:between w:val="nil"/>
        </w:pBdr>
        <w:spacing w:line="276" w:lineRule="auto"/>
        <w:ind w:left="1" w:hanging="3"/>
        <w:jc w:val="right"/>
        <w:rPr>
          <w:sz w:val="28"/>
          <w:szCs w:val="28"/>
        </w:rPr>
      </w:pPr>
      <w:bookmarkStart w:id="21" w:name="bookmark=id.z337ya" w:colFirst="0" w:colLast="0"/>
      <w:bookmarkEnd w:id="21"/>
      <w:r>
        <w:rPr>
          <w:sz w:val="28"/>
          <w:szCs w:val="28"/>
        </w:rPr>
        <w:lastRenderedPageBreak/>
        <w:t>Додаток 1</w:t>
      </w:r>
    </w:p>
    <w:p w14:paraId="44920F85" w14:textId="77777777" w:rsidR="00EF50E0" w:rsidRDefault="00EF50E0" w:rsidP="00EF50E0">
      <w:pPr>
        <w:pBdr>
          <w:top w:val="nil"/>
          <w:left w:val="nil"/>
          <w:bottom w:val="nil"/>
          <w:right w:val="nil"/>
          <w:between w:val="nil"/>
        </w:pBdr>
        <w:spacing w:line="276" w:lineRule="auto"/>
        <w:ind w:left="1" w:hanging="3"/>
        <w:jc w:val="right"/>
        <w:rPr>
          <w:sz w:val="28"/>
          <w:szCs w:val="28"/>
        </w:rPr>
      </w:pPr>
      <w:r>
        <w:rPr>
          <w:sz w:val="28"/>
          <w:szCs w:val="28"/>
        </w:rPr>
        <w:t xml:space="preserve">до Договору № _____ </w:t>
      </w:r>
    </w:p>
    <w:p w14:paraId="326A4B7E" w14:textId="77777777" w:rsidR="00EF50E0" w:rsidRDefault="00EF50E0" w:rsidP="00EF50E0">
      <w:pPr>
        <w:pBdr>
          <w:top w:val="nil"/>
          <w:left w:val="nil"/>
          <w:bottom w:val="nil"/>
          <w:right w:val="nil"/>
          <w:between w:val="nil"/>
        </w:pBdr>
        <w:spacing w:line="276" w:lineRule="auto"/>
        <w:ind w:left="1" w:hanging="3"/>
        <w:jc w:val="right"/>
        <w:rPr>
          <w:sz w:val="28"/>
          <w:szCs w:val="28"/>
        </w:rPr>
      </w:pPr>
      <w:r>
        <w:rPr>
          <w:sz w:val="28"/>
          <w:szCs w:val="28"/>
        </w:rPr>
        <w:t>від «___» _________20__ р.</w:t>
      </w:r>
    </w:p>
    <w:p w14:paraId="32DEE303" w14:textId="77777777" w:rsidR="00EF50E0" w:rsidRDefault="00EF50E0" w:rsidP="00EF50E0">
      <w:pPr>
        <w:pBdr>
          <w:top w:val="nil"/>
          <w:left w:val="nil"/>
          <w:bottom w:val="nil"/>
          <w:right w:val="nil"/>
          <w:between w:val="nil"/>
        </w:pBdr>
        <w:spacing w:line="276" w:lineRule="auto"/>
        <w:ind w:left="1" w:hanging="3"/>
        <w:rPr>
          <w:sz w:val="28"/>
          <w:szCs w:val="28"/>
        </w:rPr>
      </w:pPr>
      <w:r>
        <w:rPr>
          <w:b/>
          <w:i/>
          <w:sz w:val="28"/>
          <w:szCs w:val="28"/>
        </w:rPr>
        <w:t xml:space="preserve">Нижче наведено примірний перелік завдань інженера-консультанта. Відповідно до обраних замовником завдань, які повинен виконувати інженер-консультант, обирається його  кваліфікація (для цього додатково надаємо роз’яснення у документі «послуги інженер-консультант») * </w:t>
      </w:r>
    </w:p>
    <w:p w14:paraId="2BB7B372" w14:textId="77777777" w:rsidR="00EF50E0" w:rsidRDefault="00EF50E0" w:rsidP="00EF50E0">
      <w:pPr>
        <w:pBdr>
          <w:top w:val="nil"/>
          <w:left w:val="nil"/>
          <w:bottom w:val="nil"/>
          <w:right w:val="nil"/>
          <w:between w:val="nil"/>
        </w:pBdr>
        <w:spacing w:line="276" w:lineRule="auto"/>
        <w:ind w:left="1" w:hanging="3"/>
        <w:rPr>
          <w:sz w:val="28"/>
          <w:szCs w:val="28"/>
        </w:rPr>
      </w:pPr>
      <w:r>
        <w:rPr>
          <w:b/>
          <w:i/>
          <w:sz w:val="28"/>
          <w:szCs w:val="28"/>
        </w:rPr>
        <w:t xml:space="preserve">* Після прочитання видалити дану примітку </w:t>
      </w:r>
    </w:p>
    <w:p w14:paraId="416BEF96" w14:textId="77777777" w:rsidR="00EF50E0" w:rsidRDefault="00EF50E0" w:rsidP="00EF50E0">
      <w:pPr>
        <w:pBdr>
          <w:top w:val="nil"/>
          <w:left w:val="nil"/>
          <w:bottom w:val="nil"/>
          <w:right w:val="nil"/>
          <w:between w:val="nil"/>
        </w:pBdr>
        <w:spacing w:line="276" w:lineRule="auto"/>
        <w:ind w:left="1" w:hanging="3"/>
        <w:jc w:val="center"/>
        <w:rPr>
          <w:sz w:val="28"/>
          <w:szCs w:val="28"/>
        </w:rPr>
      </w:pPr>
      <w:r>
        <w:rPr>
          <w:b/>
          <w:sz w:val="28"/>
          <w:szCs w:val="28"/>
        </w:rPr>
        <w:t>Перелік послуг, що надаються Інженером-консультантом</w:t>
      </w:r>
    </w:p>
    <w:p w14:paraId="64D318CB" w14:textId="77777777" w:rsidR="00EF50E0" w:rsidRDefault="00EF50E0" w:rsidP="00EF50E0">
      <w:pPr>
        <w:pBdr>
          <w:top w:val="nil"/>
          <w:left w:val="nil"/>
          <w:bottom w:val="nil"/>
          <w:right w:val="nil"/>
          <w:between w:val="nil"/>
        </w:pBdr>
        <w:spacing w:line="276" w:lineRule="auto"/>
        <w:ind w:left="0" w:hanging="2"/>
        <w:jc w:val="both"/>
        <w:rPr>
          <w:sz w:val="20"/>
          <w:szCs w:val="20"/>
        </w:rPr>
      </w:pPr>
    </w:p>
    <w:tbl>
      <w:tblPr>
        <w:tblW w:w="9634" w:type="dxa"/>
        <w:tblInd w:w="-3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51"/>
        <w:gridCol w:w="5668"/>
        <w:gridCol w:w="3115"/>
      </w:tblGrid>
      <w:tr w:rsidR="00EF50E0" w14:paraId="2E04974C" w14:textId="77777777" w:rsidTr="00E11CDE">
        <w:tc>
          <w:tcPr>
            <w:tcW w:w="851" w:type="dxa"/>
            <w:vAlign w:val="center"/>
          </w:tcPr>
          <w:p w14:paraId="116B12A5"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w:t>
            </w:r>
          </w:p>
          <w:p w14:paraId="53B6F0D3"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з/п</w:t>
            </w:r>
          </w:p>
        </w:tc>
        <w:tc>
          <w:tcPr>
            <w:tcW w:w="5668" w:type="dxa"/>
            <w:vAlign w:val="center"/>
          </w:tcPr>
          <w:p w14:paraId="2C41A0ED" w14:textId="77777777" w:rsidR="00EF50E0" w:rsidRDefault="00EF50E0" w:rsidP="00E11CDE">
            <w:pPr>
              <w:pBdr>
                <w:top w:val="nil"/>
                <w:left w:val="nil"/>
                <w:bottom w:val="nil"/>
                <w:right w:val="nil"/>
                <w:between w:val="nil"/>
              </w:pBdr>
              <w:spacing w:line="276" w:lineRule="auto"/>
              <w:ind w:left="1" w:hanging="3"/>
              <w:jc w:val="center"/>
              <w:rPr>
                <w:sz w:val="28"/>
                <w:szCs w:val="28"/>
              </w:rPr>
            </w:pPr>
            <w:r>
              <w:rPr>
                <w:sz w:val="28"/>
                <w:szCs w:val="28"/>
              </w:rPr>
              <w:t>Назва послуг</w:t>
            </w:r>
          </w:p>
          <w:p w14:paraId="6CC76881" w14:textId="77777777" w:rsidR="00EF50E0" w:rsidRDefault="00EF50E0" w:rsidP="00E11CDE">
            <w:pPr>
              <w:pBdr>
                <w:top w:val="nil"/>
                <w:left w:val="nil"/>
                <w:bottom w:val="nil"/>
                <w:right w:val="nil"/>
                <w:between w:val="nil"/>
              </w:pBdr>
              <w:spacing w:line="276" w:lineRule="auto"/>
              <w:ind w:left="1" w:hanging="3"/>
              <w:jc w:val="both"/>
              <w:rPr>
                <w:sz w:val="28"/>
                <w:szCs w:val="28"/>
              </w:rPr>
            </w:pPr>
          </w:p>
        </w:tc>
        <w:tc>
          <w:tcPr>
            <w:tcW w:w="3115" w:type="dxa"/>
            <w:vAlign w:val="center"/>
          </w:tcPr>
          <w:p w14:paraId="390116D9" w14:textId="77777777" w:rsidR="00EF50E0" w:rsidRDefault="00EF50E0" w:rsidP="00E11CDE">
            <w:pPr>
              <w:pBdr>
                <w:top w:val="nil"/>
                <w:left w:val="nil"/>
                <w:bottom w:val="nil"/>
                <w:right w:val="nil"/>
                <w:between w:val="nil"/>
              </w:pBdr>
              <w:spacing w:line="276" w:lineRule="auto"/>
              <w:ind w:left="1" w:hanging="3"/>
              <w:jc w:val="center"/>
              <w:rPr>
                <w:sz w:val="28"/>
                <w:szCs w:val="28"/>
              </w:rPr>
            </w:pPr>
            <w:r>
              <w:rPr>
                <w:sz w:val="28"/>
                <w:szCs w:val="28"/>
              </w:rPr>
              <w:t>Обсяг/кількість</w:t>
            </w:r>
          </w:p>
          <w:p w14:paraId="79D65194" w14:textId="77777777" w:rsidR="00EF50E0" w:rsidRDefault="00EF50E0" w:rsidP="00E11CDE">
            <w:pPr>
              <w:pBdr>
                <w:top w:val="nil"/>
                <w:left w:val="nil"/>
                <w:bottom w:val="nil"/>
                <w:right w:val="nil"/>
                <w:between w:val="nil"/>
              </w:pBdr>
              <w:spacing w:line="276" w:lineRule="auto"/>
              <w:ind w:left="1" w:hanging="3"/>
              <w:jc w:val="center"/>
              <w:rPr>
                <w:sz w:val="28"/>
                <w:szCs w:val="28"/>
              </w:rPr>
            </w:pPr>
            <w:r>
              <w:rPr>
                <w:sz w:val="28"/>
                <w:szCs w:val="28"/>
              </w:rPr>
              <w:t>(людино-днів/людино-місяців)</w:t>
            </w:r>
          </w:p>
        </w:tc>
      </w:tr>
      <w:tr w:rsidR="00EF50E0" w14:paraId="6AAF7C4A" w14:textId="77777777" w:rsidTr="00E11CDE">
        <w:tc>
          <w:tcPr>
            <w:tcW w:w="851" w:type="dxa"/>
            <w:vAlign w:val="center"/>
          </w:tcPr>
          <w:p w14:paraId="012D1442"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1.</w:t>
            </w:r>
          </w:p>
        </w:tc>
        <w:tc>
          <w:tcPr>
            <w:tcW w:w="8783" w:type="dxa"/>
            <w:gridSpan w:val="2"/>
            <w:vAlign w:val="center"/>
          </w:tcPr>
          <w:p w14:paraId="396ECCB1" w14:textId="77777777" w:rsidR="00EF50E0" w:rsidRDefault="00EF50E0" w:rsidP="00E11CDE">
            <w:pPr>
              <w:pBdr>
                <w:top w:val="nil"/>
                <w:left w:val="nil"/>
                <w:bottom w:val="nil"/>
                <w:right w:val="nil"/>
                <w:between w:val="nil"/>
              </w:pBdr>
              <w:spacing w:line="276" w:lineRule="auto"/>
              <w:ind w:left="0" w:hanging="2"/>
              <w:rPr>
                <w:sz w:val="28"/>
                <w:szCs w:val="28"/>
              </w:rPr>
            </w:pPr>
            <w:r>
              <w:t>Послуги пов’язані з реалізацією Проекту</w:t>
            </w:r>
          </w:p>
        </w:tc>
      </w:tr>
      <w:tr w:rsidR="00EF50E0" w14:paraId="70EA50F5" w14:textId="77777777" w:rsidTr="00E11CDE">
        <w:tc>
          <w:tcPr>
            <w:tcW w:w="851" w:type="dxa"/>
            <w:vAlign w:val="center"/>
          </w:tcPr>
          <w:p w14:paraId="69400DF4"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1.1.</w:t>
            </w:r>
          </w:p>
        </w:tc>
        <w:tc>
          <w:tcPr>
            <w:tcW w:w="5668" w:type="dxa"/>
            <w:vAlign w:val="center"/>
          </w:tcPr>
          <w:p w14:paraId="59643922" w14:textId="77777777" w:rsidR="00EF50E0" w:rsidRDefault="00EF50E0" w:rsidP="00E11CDE">
            <w:pPr>
              <w:pBdr>
                <w:top w:val="nil"/>
                <w:left w:val="nil"/>
                <w:bottom w:val="nil"/>
                <w:right w:val="nil"/>
                <w:between w:val="nil"/>
              </w:pBdr>
              <w:spacing w:line="240" w:lineRule="auto"/>
              <w:ind w:left="0" w:hanging="2"/>
              <w:jc w:val="both"/>
            </w:pPr>
            <w:r>
              <w:t>Вирішення спорів і медіація:</w:t>
            </w:r>
          </w:p>
          <w:p w14:paraId="74F0B1FA" w14:textId="77777777" w:rsidR="00EF50E0" w:rsidRDefault="00EF50E0" w:rsidP="00E11CDE">
            <w:pPr>
              <w:pBdr>
                <w:top w:val="nil"/>
                <w:left w:val="nil"/>
                <w:bottom w:val="nil"/>
                <w:right w:val="nil"/>
                <w:between w:val="nil"/>
              </w:pBdr>
              <w:spacing w:line="240" w:lineRule="auto"/>
              <w:ind w:left="0" w:hanging="2"/>
              <w:jc w:val="both"/>
            </w:pPr>
            <w:r>
              <w:t>- Захист законних прав і інтересів Замовника.</w:t>
            </w:r>
          </w:p>
          <w:p w14:paraId="50E8C1D9" w14:textId="77777777" w:rsidR="00EF50E0" w:rsidRDefault="00EF50E0" w:rsidP="00E11CDE">
            <w:pPr>
              <w:pBdr>
                <w:top w:val="nil"/>
                <w:left w:val="nil"/>
                <w:bottom w:val="nil"/>
                <w:right w:val="nil"/>
                <w:between w:val="nil"/>
              </w:pBdr>
              <w:spacing w:line="240" w:lineRule="auto"/>
              <w:ind w:left="0" w:hanging="2"/>
              <w:jc w:val="both"/>
            </w:pPr>
            <w:r>
              <w:t>- Аналіз фактів і виявлення проблем.</w:t>
            </w:r>
          </w:p>
          <w:p w14:paraId="0C618FC1" w14:textId="77777777" w:rsidR="00EF50E0" w:rsidRDefault="00EF50E0" w:rsidP="00E11CDE">
            <w:pPr>
              <w:pBdr>
                <w:top w:val="nil"/>
                <w:left w:val="nil"/>
                <w:bottom w:val="nil"/>
                <w:right w:val="nil"/>
                <w:between w:val="nil"/>
              </w:pBdr>
              <w:spacing w:line="240" w:lineRule="auto"/>
              <w:ind w:left="0" w:hanging="2"/>
              <w:jc w:val="both"/>
            </w:pPr>
            <w:r>
              <w:t>- Ініціювання утворення органів з досудового розгляду та врегулювання спорів при реалізації Проекту.</w:t>
            </w:r>
          </w:p>
          <w:p w14:paraId="15D4A480" w14:textId="77777777" w:rsidR="00EF50E0" w:rsidRDefault="00EF50E0" w:rsidP="00E11CDE">
            <w:pPr>
              <w:pBdr>
                <w:top w:val="nil"/>
                <w:left w:val="nil"/>
                <w:bottom w:val="nil"/>
                <w:right w:val="nil"/>
                <w:between w:val="nil"/>
              </w:pBdr>
              <w:spacing w:line="240" w:lineRule="auto"/>
              <w:ind w:left="0" w:hanging="2"/>
              <w:jc w:val="both"/>
            </w:pPr>
            <w:r>
              <w:t>- Розгляд повідомлень Підрядника про його претензії до Замовника та аналіз можливих результатів у разі їх задоволення.</w:t>
            </w:r>
          </w:p>
          <w:p w14:paraId="19B77D9F" w14:textId="77777777" w:rsidR="00EF50E0" w:rsidRDefault="00EF50E0" w:rsidP="00E11CDE">
            <w:pPr>
              <w:pBdr>
                <w:top w:val="nil"/>
                <w:left w:val="nil"/>
                <w:bottom w:val="nil"/>
                <w:right w:val="nil"/>
                <w:between w:val="nil"/>
              </w:pBdr>
              <w:spacing w:line="240" w:lineRule="auto"/>
              <w:ind w:left="0" w:hanging="2"/>
              <w:jc w:val="both"/>
            </w:pPr>
            <w:r>
              <w:t>- Стимулювання учасників конфлікту до пошуку нових рішень, прийнятних для всіх зацікавлених сторін.</w:t>
            </w:r>
          </w:p>
          <w:p w14:paraId="2F5AFC4D" w14:textId="77777777" w:rsidR="00EF50E0" w:rsidRDefault="00EF50E0" w:rsidP="00E11CDE">
            <w:pPr>
              <w:pBdr>
                <w:top w:val="nil"/>
                <w:left w:val="nil"/>
                <w:bottom w:val="nil"/>
                <w:right w:val="nil"/>
                <w:between w:val="nil"/>
              </w:pBdr>
              <w:spacing w:line="240" w:lineRule="auto"/>
              <w:ind w:left="0" w:hanging="2"/>
              <w:jc w:val="both"/>
            </w:pPr>
            <w:r>
              <w:t>- Організація переговорів.</w:t>
            </w:r>
          </w:p>
          <w:p w14:paraId="508DF103" w14:textId="77777777" w:rsidR="00EF50E0" w:rsidRDefault="00EF50E0" w:rsidP="00E11CDE">
            <w:pPr>
              <w:pBdr>
                <w:top w:val="nil"/>
                <w:left w:val="nil"/>
                <w:bottom w:val="nil"/>
                <w:right w:val="nil"/>
                <w:between w:val="nil"/>
              </w:pBdr>
              <w:spacing w:line="240" w:lineRule="auto"/>
              <w:ind w:left="0" w:hanging="2"/>
              <w:jc w:val="both"/>
            </w:pPr>
            <w:r>
              <w:t>- Створення підсумкових документів та затвердження додаткових угод (медіація).</w:t>
            </w:r>
          </w:p>
          <w:p w14:paraId="7063CE2A" w14:textId="77777777" w:rsidR="00EF50E0" w:rsidRDefault="00EF50E0" w:rsidP="00E11CDE">
            <w:pPr>
              <w:pBdr>
                <w:top w:val="nil"/>
                <w:left w:val="nil"/>
                <w:bottom w:val="nil"/>
                <w:right w:val="nil"/>
                <w:between w:val="nil"/>
              </w:pBdr>
              <w:spacing w:line="240" w:lineRule="auto"/>
              <w:ind w:left="0" w:hanging="2"/>
              <w:jc w:val="both"/>
            </w:pPr>
            <w:r>
              <w:t>- Надання допомоги Замовнику щодо будь-яких суперечок і претензій, які виникають між Замовником і виконавцем (виконавцями), пов’язаними з проектною документацією, роботами, що виконуються, поставками матеріалів, механізмів, устаткування, страхуванням відповідальності.</w:t>
            </w:r>
          </w:p>
          <w:p w14:paraId="3FE90570" w14:textId="77777777" w:rsidR="00EF50E0" w:rsidRDefault="00EF50E0" w:rsidP="00E11CDE">
            <w:pPr>
              <w:pBdr>
                <w:top w:val="nil"/>
                <w:left w:val="nil"/>
                <w:bottom w:val="nil"/>
                <w:right w:val="nil"/>
                <w:between w:val="nil"/>
              </w:pBdr>
              <w:spacing w:line="240" w:lineRule="auto"/>
              <w:ind w:left="0" w:hanging="2"/>
              <w:jc w:val="both"/>
            </w:pPr>
            <w:r>
              <w:t>- Запобігання виникненню потенційно спірних ситуацій.</w:t>
            </w:r>
          </w:p>
          <w:p w14:paraId="69826DFB" w14:textId="77777777" w:rsidR="00EF50E0" w:rsidRDefault="00EF50E0" w:rsidP="00E11CDE">
            <w:pPr>
              <w:pBdr>
                <w:top w:val="nil"/>
                <w:left w:val="nil"/>
                <w:bottom w:val="nil"/>
                <w:right w:val="nil"/>
                <w:between w:val="nil"/>
              </w:pBdr>
              <w:spacing w:line="276" w:lineRule="auto"/>
              <w:ind w:left="1" w:hanging="3"/>
              <w:rPr>
                <w:sz w:val="28"/>
                <w:szCs w:val="28"/>
              </w:rPr>
            </w:pPr>
          </w:p>
        </w:tc>
        <w:tc>
          <w:tcPr>
            <w:tcW w:w="3115" w:type="dxa"/>
          </w:tcPr>
          <w:p w14:paraId="4BC21D49" w14:textId="77777777" w:rsidR="00EF50E0" w:rsidRDefault="00EF50E0" w:rsidP="00E11CDE">
            <w:pPr>
              <w:pBdr>
                <w:top w:val="nil"/>
                <w:left w:val="nil"/>
                <w:bottom w:val="nil"/>
                <w:right w:val="nil"/>
                <w:between w:val="nil"/>
              </w:pBdr>
              <w:spacing w:line="276" w:lineRule="auto"/>
              <w:ind w:left="1" w:hanging="3"/>
              <w:rPr>
                <w:sz w:val="28"/>
                <w:szCs w:val="28"/>
              </w:rPr>
            </w:pPr>
          </w:p>
        </w:tc>
      </w:tr>
      <w:tr w:rsidR="00EF50E0" w14:paraId="373075A7" w14:textId="77777777" w:rsidTr="00E11CDE">
        <w:tc>
          <w:tcPr>
            <w:tcW w:w="851" w:type="dxa"/>
            <w:vAlign w:val="center"/>
          </w:tcPr>
          <w:p w14:paraId="6830C63B"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2.</w:t>
            </w:r>
          </w:p>
        </w:tc>
        <w:tc>
          <w:tcPr>
            <w:tcW w:w="8783" w:type="dxa"/>
            <w:gridSpan w:val="2"/>
            <w:vAlign w:val="center"/>
          </w:tcPr>
          <w:p w14:paraId="3231AFC2" w14:textId="77777777" w:rsidR="00EF50E0" w:rsidRDefault="00EF50E0" w:rsidP="00E11CDE">
            <w:pPr>
              <w:pBdr>
                <w:top w:val="nil"/>
                <w:left w:val="nil"/>
                <w:bottom w:val="nil"/>
                <w:right w:val="nil"/>
                <w:between w:val="nil"/>
              </w:pBdr>
              <w:spacing w:line="276" w:lineRule="auto"/>
              <w:ind w:left="0" w:hanging="2"/>
              <w:rPr>
                <w:sz w:val="28"/>
                <w:szCs w:val="28"/>
              </w:rPr>
            </w:pPr>
            <w:r>
              <w:t>Адміністрування Проекту (функції Замовника)</w:t>
            </w:r>
          </w:p>
        </w:tc>
      </w:tr>
      <w:tr w:rsidR="00EF50E0" w14:paraId="7AB04BC3" w14:textId="77777777" w:rsidTr="00E11CDE">
        <w:tc>
          <w:tcPr>
            <w:tcW w:w="851" w:type="dxa"/>
          </w:tcPr>
          <w:p w14:paraId="591E48C8"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2.1.</w:t>
            </w:r>
          </w:p>
        </w:tc>
        <w:tc>
          <w:tcPr>
            <w:tcW w:w="5668" w:type="dxa"/>
          </w:tcPr>
          <w:p w14:paraId="79DAF493" w14:textId="77777777" w:rsidR="00EF50E0" w:rsidRDefault="00EF50E0" w:rsidP="00E11CDE">
            <w:pPr>
              <w:pBdr>
                <w:top w:val="nil"/>
                <w:left w:val="nil"/>
                <w:bottom w:val="nil"/>
                <w:right w:val="nil"/>
                <w:between w:val="nil"/>
              </w:pBdr>
              <w:spacing w:line="240" w:lineRule="auto"/>
              <w:ind w:left="0" w:hanging="2"/>
              <w:jc w:val="both"/>
            </w:pPr>
            <w:r>
              <w:t>- Представництво інтересів Замовника на всіх стадіях реалізації Проекту.</w:t>
            </w:r>
          </w:p>
          <w:p w14:paraId="5FE59606" w14:textId="77777777" w:rsidR="00EF50E0" w:rsidRDefault="00EF50E0" w:rsidP="00E11CDE">
            <w:pPr>
              <w:pBdr>
                <w:top w:val="nil"/>
                <w:left w:val="nil"/>
                <w:bottom w:val="nil"/>
                <w:right w:val="nil"/>
                <w:between w:val="nil"/>
              </w:pBdr>
              <w:spacing w:line="240" w:lineRule="auto"/>
              <w:ind w:left="0" w:hanging="2"/>
              <w:jc w:val="both"/>
            </w:pPr>
            <w:r>
              <w:t xml:space="preserve">- Виконання функцій менеджера/керівника Проекту. </w:t>
            </w:r>
          </w:p>
          <w:p w14:paraId="05B9504E" w14:textId="77777777" w:rsidR="00EF50E0" w:rsidRDefault="00EF50E0" w:rsidP="00E11CDE">
            <w:pPr>
              <w:pBdr>
                <w:top w:val="nil"/>
                <w:left w:val="nil"/>
                <w:bottom w:val="nil"/>
                <w:right w:val="nil"/>
                <w:between w:val="nil"/>
              </w:pBdr>
              <w:spacing w:line="240" w:lineRule="auto"/>
              <w:ind w:left="0" w:hanging="2"/>
              <w:jc w:val="both"/>
            </w:pPr>
            <w:r>
              <w:t>- Залучення до реалізації Проекту необхідних фахівців.</w:t>
            </w:r>
          </w:p>
          <w:p w14:paraId="314A77EF" w14:textId="77777777" w:rsidR="00EF50E0" w:rsidRDefault="00EF50E0" w:rsidP="00E11CDE">
            <w:pPr>
              <w:pBdr>
                <w:top w:val="nil"/>
                <w:left w:val="nil"/>
                <w:bottom w:val="nil"/>
                <w:right w:val="nil"/>
                <w:between w:val="nil"/>
              </w:pBdr>
              <w:spacing w:line="240" w:lineRule="auto"/>
              <w:ind w:left="0" w:hanging="2"/>
              <w:jc w:val="both"/>
            </w:pPr>
            <w:r>
              <w:t>- Розподіл ризиків та відповідальності за складовими Проекту.</w:t>
            </w:r>
          </w:p>
          <w:p w14:paraId="10E7DD20" w14:textId="77777777" w:rsidR="00EF50E0" w:rsidRDefault="00EF50E0" w:rsidP="00E11CDE">
            <w:pPr>
              <w:pBdr>
                <w:top w:val="nil"/>
                <w:left w:val="nil"/>
                <w:bottom w:val="nil"/>
                <w:right w:val="nil"/>
                <w:between w:val="nil"/>
              </w:pBdr>
              <w:spacing w:line="240" w:lineRule="auto"/>
              <w:ind w:left="0" w:hanging="2"/>
              <w:jc w:val="both"/>
            </w:pPr>
            <w:r>
              <w:t xml:space="preserve">- Контроль і нагляд за реалізацією Договору </w:t>
            </w:r>
            <w:proofErr w:type="spellStart"/>
            <w:r>
              <w:t>підряду</w:t>
            </w:r>
            <w:proofErr w:type="spellEnd"/>
            <w:r>
              <w:t xml:space="preserve">. </w:t>
            </w:r>
          </w:p>
          <w:p w14:paraId="2A1ACB2D" w14:textId="77777777" w:rsidR="00EF50E0" w:rsidRDefault="00EF50E0" w:rsidP="00E11CDE">
            <w:pPr>
              <w:pBdr>
                <w:top w:val="nil"/>
                <w:left w:val="nil"/>
                <w:bottom w:val="nil"/>
                <w:right w:val="nil"/>
                <w:between w:val="nil"/>
              </w:pBdr>
              <w:spacing w:line="240" w:lineRule="auto"/>
              <w:ind w:left="0" w:hanging="2"/>
              <w:jc w:val="both"/>
            </w:pPr>
            <w:r>
              <w:lastRenderedPageBreak/>
              <w:t>- Контроль за своєчасним виконанням Підрядником програми будівельних робіт, поставкою обладнання.</w:t>
            </w:r>
          </w:p>
          <w:p w14:paraId="60F139D0" w14:textId="77777777" w:rsidR="00EF50E0" w:rsidRDefault="00EF50E0" w:rsidP="00E11CDE">
            <w:pPr>
              <w:pBdr>
                <w:top w:val="nil"/>
                <w:left w:val="nil"/>
                <w:bottom w:val="nil"/>
                <w:right w:val="nil"/>
                <w:between w:val="nil"/>
              </w:pBdr>
              <w:spacing w:line="240" w:lineRule="auto"/>
              <w:ind w:left="0" w:hanging="2"/>
              <w:jc w:val="both"/>
            </w:pPr>
            <w:r>
              <w:t>- Організація управління з охорони праці на будівельному майданчику, у тому числі розроблення плану з охорони праці.</w:t>
            </w:r>
          </w:p>
          <w:p w14:paraId="2143D0CF" w14:textId="77777777" w:rsidR="00EF50E0" w:rsidRDefault="00EF50E0" w:rsidP="00E11CDE">
            <w:pPr>
              <w:pBdr>
                <w:top w:val="nil"/>
                <w:left w:val="nil"/>
                <w:bottom w:val="nil"/>
                <w:right w:val="nil"/>
                <w:between w:val="nil"/>
              </w:pBdr>
              <w:spacing w:line="240" w:lineRule="auto"/>
              <w:ind w:left="0" w:hanging="2"/>
              <w:jc w:val="both"/>
            </w:pPr>
            <w:r>
              <w:t>- Ведення реєстру документації, передбаченої Договором, загальної звітності по Договору, облік змін у договірній документації.</w:t>
            </w:r>
          </w:p>
          <w:p w14:paraId="41AE4C6C" w14:textId="77777777" w:rsidR="00EF50E0" w:rsidRDefault="00EF50E0" w:rsidP="00E11CDE">
            <w:pPr>
              <w:pBdr>
                <w:top w:val="nil"/>
                <w:left w:val="nil"/>
                <w:bottom w:val="nil"/>
                <w:right w:val="nil"/>
                <w:between w:val="nil"/>
              </w:pBdr>
              <w:spacing w:line="240" w:lineRule="auto"/>
              <w:ind w:left="0" w:hanging="2"/>
              <w:jc w:val="both"/>
            </w:pPr>
            <w:r>
              <w:t>- Забезпечення зберігання оригіналів гарантій та сертифікатів відповідності на матеріали, обладнання, устаткування.</w:t>
            </w:r>
          </w:p>
          <w:p w14:paraId="56B6A00D" w14:textId="77777777" w:rsidR="00EF50E0" w:rsidRDefault="00EF50E0" w:rsidP="00E11CDE">
            <w:pPr>
              <w:pBdr>
                <w:top w:val="nil"/>
                <w:left w:val="nil"/>
                <w:bottom w:val="nil"/>
                <w:right w:val="nil"/>
                <w:between w:val="nil"/>
              </w:pBdr>
              <w:spacing w:line="240" w:lineRule="auto"/>
              <w:ind w:left="0" w:hanging="2"/>
              <w:jc w:val="both"/>
            </w:pPr>
            <w:r>
              <w:t>- Проведення щотижневих нарад з метою контролю за виконанням сторонами умов Договору в частині дотримання строків виконання положень Договору, графіку оплати тощо.</w:t>
            </w:r>
          </w:p>
          <w:p w14:paraId="3727043D" w14:textId="77777777" w:rsidR="00EF50E0" w:rsidRDefault="00EF50E0" w:rsidP="00E11CDE">
            <w:pPr>
              <w:pBdr>
                <w:top w:val="nil"/>
                <w:left w:val="nil"/>
                <w:bottom w:val="nil"/>
                <w:right w:val="nil"/>
                <w:between w:val="nil"/>
              </w:pBdr>
              <w:spacing w:line="240" w:lineRule="auto"/>
              <w:ind w:left="0" w:hanging="2"/>
              <w:jc w:val="both"/>
            </w:pPr>
            <w:r>
              <w:t>- Складення протоколів нарад та  надсилання його всім учасникам.</w:t>
            </w:r>
          </w:p>
          <w:p w14:paraId="6EDA791D" w14:textId="77777777" w:rsidR="00EF50E0" w:rsidRDefault="00EF50E0" w:rsidP="00E11CDE">
            <w:pPr>
              <w:pBdr>
                <w:top w:val="nil"/>
                <w:left w:val="nil"/>
                <w:bottom w:val="nil"/>
                <w:right w:val="nil"/>
                <w:between w:val="nil"/>
              </w:pBdr>
              <w:spacing w:line="240" w:lineRule="auto"/>
              <w:ind w:left="0" w:hanging="2"/>
              <w:jc w:val="both"/>
            </w:pPr>
            <w:r>
              <w:t>- Контроль за виконанням протокольних рішень.</w:t>
            </w:r>
          </w:p>
          <w:p w14:paraId="4E654F63" w14:textId="77777777" w:rsidR="00EF50E0" w:rsidRDefault="00EF50E0" w:rsidP="00E11CDE">
            <w:pPr>
              <w:pBdr>
                <w:top w:val="nil"/>
                <w:left w:val="nil"/>
                <w:bottom w:val="nil"/>
                <w:right w:val="nil"/>
                <w:between w:val="nil"/>
              </w:pBdr>
              <w:spacing w:line="240" w:lineRule="auto"/>
              <w:ind w:left="0" w:hanging="2"/>
              <w:jc w:val="both"/>
            </w:pPr>
            <w:r>
              <w:t>- Створення єдиної бази для планування, упорядкування кошторисів і контролю за витратами; встановлення зв’язку між роботами, передбаченими проектом і системою ведення бухгалтерського обліку.</w:t>
            </w:r>
          </w:p>
          <w:p w14:paraId="1FA35A90" w14:textId="77777777" w:rsidR="00EF50E0" w:rsidRDefault="00EF50E0" w:rsidP="00E11CDE">
            <w:pPr>
              <w:pBdr>
                <w:top w:val="nil"/>
                <w:left w:val="nil"/>
                <w:bottom w:val="nil"/>
                <w:right w:val="nil"/>
                <w:between w:val="nil"/>
              </w:pBdr>
              <w:spacing w:line="240" w:lineRule="auto"/>
              <w:ind w:left="0" w:hanging="2"/>
              <w:jc w:val="both"/>
            </w:pPr>
            <w:r>
              <w:t>- Складання та надання Замовнику місячних і квартальних звітів про хід реалізації Проекту.</w:t>
            </w:r>
          </w:p>
          <w:p w14:paraId="58D618BC" w14:textId="77777777" w:rsidR="00EF50E0" w:rsidRDefault="00EF50E0" w:rsidP="00E11CDE">
            <w:pPr>
              <w:pBdr>
                <w:top w:val="nil"/>
                <w:left w:val="nil"/>
                <w:bottom w:val="nil"/>
                <w:right w:val="nil"/>
                <w:between w:val="nil"/>
              </w:pBdr>
              <w:spacing w:line="240" w:lineRule="auto"/>
              <w:ind w:left="0" w:hanging="2"/>
              <w:jc w:val="both"/>
            </w:pPr>
            <w:r>
              <w:t>- Складання та оперативне надсилання Замовнику (у разі необхідності) тривожних повідомлень та спеціальних звітів.</w:t>
            </w:r>
          </w:p>
          <w:p w14:paraId="287FB6A5" w14:textId="77777777" w:rsidR="00EF50E0" w:rsidRDefault="00EF50E0" w:rsidP="00E11CDE">
            <w:pPr>
              <w:pBdr>
                <w:top w:val="nil"/>
                <w:left w:val="nil"/>
                <w:bottom w:val="nil"/>
                <w:right w:val="nil"/>
                <w:between w:val="nil"/>
              </w:pBdr>
              <w:spacing w:line="240" w:lineRule="auto"/>
              <w:ind w:left="0" w:hanging="2"/>
              <w:jc w:val="both"/>
            </w:pPr>
            <w:r>
              <w:t>- Прогнозування та надання пропозицій щодо упередження виникнення позаштатних ситуацій, участь у вирішенні таких ситуацій.</w:t>
            </w:r>
          </w:p>
          <w:p w14:paraId="468EA352" w14:textId="77777777" w:rsidR="00EF50E0" w:rsidRDefault="00EF50E0" w:rsidP="00E11CDE">
            <w:pPr>
              <w:pBdr>
                <w:top w:val="nil"/>
                <w:left w:val="nil"/>
                <w:bottom w:val="nil"/>
                <w:right w:val="nil"/>
                <w:between w:val="nil"/>
              </w:pBdr>
              <w:spacing w:line="240" w:lineRule="auto"/>
              <w:ind w:left="0" w:hanging="2"/>
              <w:jc w:val="both"/>
            </w:pPr>
            <w:r>
              <w:t>- Розроблення пропозицій щодо уникнення виникнення позаштатних ситуацій у подальшому.</w:t>
            </w:r>
          </w:p>
          <w:p w14:paraId="691C5049" w14:textId="77777777" w:rsidR="00EF50E0" w:rsidRDefault="00EF50E0" w:rsidP="00E11CDE">
            <w:pPr>
              <w:pBdr>
                <w:top w:val="nil"/>
                <w:left w:val="nil"/>
                <w:bottom w:val="nil"/>
                <w:right w:val="nil"/>
                <w:between w:val="nil"/>
              </w:pBdr>
              <w:spacing w:line="240" w:lineRule="auto"/>
              <w:ind w:left="0" w:hanging="2"/>
              <w:jc w:val="both"/>
            </w:pPr>
            <w:r>
              <w:t>- Взаємодія з наглядовими, природоохоронними органами, органами місцевого самоврядування, громадськістю.</w:t>
            </w:r>
          </w:p>
          <w:p w14:paraId="7E40F601" w14:textId="77777777" w:rsidR="00EF50E0" w:rsidRDefault="00EF50E0" w:rsidP="00E11CDE">
            <w:pPr>
              <w:pBdr>
                <w:top w:val="nil"/>
                <w:left w:val="nil"/>
                <w:bottom w:val="nil"/>
                <w:right w:val="nil"/>
                <w:between w:val="nil"/>
              </w:pBdr>
              <w:spacing w:line="240" w:lineRule="auto"/>
              <w:ind w:left="0" w:hanging="2"/>
              <w:jc w:val="both"/>
            </w:pPr>
            <w:r>
              <w:t xml:space="preserve">- Координація </w:t>
            </w:r>
            <w:proofErr w:type="spellStart"/>
            <w:r>
              <w:t>пуско</w:t>
            </w:r>
            <w:proofErr w:type="spellEnd"/>
            <w:r>
              <w:t>-налагоджувальних робіт та забезпечення їх оперативного прийняття.</w:t>
            </w:r>
          </w:p>
          <w:p w14:paraId="1D2A7D60" w14:textId="77777777" w:rsidR="00EF50E0" w:rsidRDefault="00EF50E0" w:rsidP="00E11CDE">
            <w:pPr>
              <w:pBdr>
                <w:top w:val="nil"/>
                <w:left w:val="nil"/>
                <w:bottom w:val="nil"/>
                <w:right w:val="nil"/>
                <w:between w:val="nil"/>
              </w:pBdr>
              <w:spacing w:line="240" w:lineRule="auto"/>
              <w:ind w:left="0" w:hanging="2"/>
              <w:jc w:val="both"/>
            </w:pPr>
            <w:r>
              <w:t>- Участь в організації підключення об’єкта будівництва до відповідних інженерних мереж.</w:t>
            </w:r>
          </w:p>
          <w:p w14:paraId="02188CD8" w14:textId="77777777" w:rsidR="00EF50E0" w:rsidRDefault="00EF50E0" w:rsidP="00E11CDE">
            <w:pPr>
              <w:pBdr>
                <w:top w:val="nil"/>
                <w:left w:val="nil"/>
                <w:bottom w:val="nil"/>
                <w:right w:val="nil"/>
                <w:between w:val="nil"/>
              </w:pBdr>
              <w:spacing w:line="240" w:lineRule="auto"/>
              <w:ind w:left="0" w:hanging="2"/>
              <w:jc w:val="both"/>
            </w:pPr>
            <w:r>
              <w:t>- Відстеження виконання умов Договору в частині витрат та відповідності затвердженим графікам та вартості.</w:t>
            </w:r>
          </w:p>
          <w:p w14:paraId="02DFDA18" w14:textId="77777777" w:rsidR="00EF50E0" w:rsidRDefault="00EF50E0" w:rsidP="00E11CDE">
            <w:pPr>
              <w:pBdr>
                <w:top w:val="nil"/>
                <w:left w:val="nil"/>
                <w:bottom w:val="nil"/>
                <w:right w:val="nil"/>
                <w:between w:val="nil"/>
              </w:pBdr>
              <w:spacing w:line="240" w:lineRule="auto"/>
              <w:ind w:left="0" w:hanging="2"/>
              <w:jc w:val="both"/>
            </w:pPr>
            <w:r>
              <w:t>- Перевірка та підготовка для передачі Замовнику рахунків-фактур, виставлених Підрядником (Проектувальником) за виконані роботи, поставлені матеріали та обладнання.</w:t>
            </w:r>
          </w:p>
          <w:p w14:paraId="60BE70DC" w14:textId="77777777" w:rsidR="00EF50E0" w:rsidRDefault="00EF50E0" w:rsidP="00E11CDE">
            <w:pPr>
              <w:pBdr>
                <w:top w:val="nil"/>
                <w:left w:val="nil"/>
                <w:bottom w:val="nil"/>
                <w:right w:val="nil"/>
                <w:between w:val="nil"/>
              </w:pBdr>
              <w:spacing w:line="240" w:lineRule="auto"/>
              <w:ind w:left="0" w:hanging="2"/>
              <w:jc w:val="both"/>
            </w:pPr>
            <w:r>
              <w:t>- Підготовка та узгодження між сторонами (у разі необхідності) змін, доповнень або додаткових угод до Договору.</w:t>
            </w:r>
          </w:p>
          <w:p w14:paraId="04FC83DC" w14:textId="77777777" w:rsidR="00EF50E0" w:rsidRDefault="00EF50E0" w:rsidP="00E11CDE">
            <w:pPr>
              <w:pBdr>
                <w:top w:val="nil"/>
                <w:left w:val="nil"/>
                <w:bottom w:val="nil"/>
                <w:right w:val="nil"/>
                <w:between w:val="nil"/>
              </w:pBdr>
              <w:spacing w:line="240" w:lineRule="auto"/>
              <w:ind w:left="0" w:hanging="2"/>
              <w:jc w:val="both"/>
            </w:pPr>
            <w:r>
              <w:t>- Щомісячне надання Замовнику доповіді про фінансовий стан реалізації Договору.</w:t>
            </w:r>
          </w:p>
          <w:p w14:paraId="665B35E2" w14:textId="77777777" w:rsidR="00EF50E0" w:rsidRDefault="00EF50E0" w:rsidP="00E11CDE">
            <w:pPr>
              <w:pBdr>
                <w:top w:val="nil"/>
                <w:left w:val="nil"/>
                <w:bottom w:val="nil"/>
                <w:right w:val="nil"/>
                <w:between w:val="nil"/>
              </w:pBdr>
              <w:spacing w:line="240" w:lineRule="auto"/>
              <w:ind w:left="0" w:hanging="2"/>
              <w:jc w:val="both"/>
            </w:pPr>
            <w:r>
              <w:lastRenderedPageBreak/>
              <w:t>- Вчасне інформування Замовника про виникнення необхідності додаткового фінансування Проекту.</w:t>
            </w:r>
          </w:p>
          <w:p w14:paraId="542F0A53" w14:textId="77777777" w:rsidR="00EF50E0" w:rsidRDefault="00EF50E0" w:rsidP="00E11CDE">
            <w:pPr>
              <w:pBdr>
                <w:top w:val="nil"/>
                <w:left w:val="nil"/>
                <w:bottom w:val="nil"/>
                <w:right w:val="nil"/>
                <w:between w:val="nil"/>
              </w:pBdr>
              <w:spacing w:line="240" w:lineRule="auto"/>
              <w:ind w:left="0" w:hanging="2"/>
              <w:jc w:val="both"/>
            </w:pPr>
            <w:r>
              <w:t>- Контроль за усуненням Підрядником (проектувальником) виявлених недоліків.</w:t>
            </w:r>
          </w:p>
          <w:p w14:paraId="2BABE938" w14:textId="77777777" w:rsidR="00EF50E0" w:rsidRDefault="00EF50E0" w:rsidP="00E11CDE">
            <w:pPr>
              <w:pBdr>
                <w:top w:val="nil"/>
                <w:left w:val="nil"/>
                <w:bottom w:val="nil"/>
                <w:right w:val="nil"/>
                <w:between w:val="nil"/>
              </w:pBdr>
              <w:spacing w:line="240" w:lineRule="auto"/>
              <w:ind w:left="0" w:hanging="2"/>
              <w:jc w:val="both"/>
            </w:pPr>
            <w:r>
              <w:t>- Організація та участь у прийнятті об’єкта будівництва в експлуатацію.</w:t>
            </w:r>
          </w:p>
          <w:p w14:paraId="7D1EE5BA" w14:textId="77777777" w:rsidR="00EF50E0" w:rsidRDefault="00EF50E0" w:rsidP="00E11CDE">
            <w:pPr>
              <w:pBdr>
                <w:top w:val="nil"/>
                <w:left w:val="nil"/>
                <w:bottom w:val="nil"/>
                <w:right w:val="nil"/>
                <w:between w:val="nil"/>
              </w:pBdr>
              <w:spacing w:line="240" w:lineRule="auto"/>
              <w:ind w:left="0" w:hanging="2"/>
              <w:jc w:val="both"/>
            </w:pPr>
            <w:r>
              <w:t>- Контроль за здійсненням остаточних розрахунків за виконані роботи.</w:t>
            </w:r>
          </w:p>
          <w:p w14:paraId="25600F5A" w14:textId="77777777" w:rsidR="00EF50E0" w:rsidRDefault="00EF50E0" w:rsidP="00E11CDE">
            <w:pPr>
              <w:pBdr>
                <w:top w:val="nil"/>
                <w:left w:val="nil"/>
                <w:bottom w:val="nil"/>
                <w:right w:val="nil"/>
                <w:between w:val="nil"/>
              </w:pBdr>
              <w:spacing w:line="240" w:lineRule="auto"/>
              <w:ind w:left="0" w:hanging="2"/>
              <w:jc w:val="both"/>
            </w:pPr>
            <w:r>
              <w:t>- Підготовка підсумкового звіту про завершення реалізації Проекту у формі, затвердженій Замовником.</w:t>
            </w:r>
          </w:p>
          <w:p w14:paraId="7139B00E" w14:textId="77777777" w:rsidR="00EF50E0" w:rsidRDefault="00EF50E0" w:rsidP="00E11CDE">
            <w:pPr>
              <w:pBdr>
                <w:top w:val="nil"/>
                <w:left w:val="nil"/>
                <w:bottom w:val="nil"/>
                <w:right w:val="nil"/>
                <w:between w:val="nil"/>
              </w:pBdr>
              <w:spacing w:line="276" w:lineRule="auto"/>
              <w:ind w:left="1" w:hanging="3"/>
              <w:jc w:val="both"/>
              <w:rPr>
                <w:sz w:val="28"/>
                <w:szCs w:val="28"/>
              </w:rPr>
            </w:pPr>
          </w:p>
        </w:tc>
        <w:tc>
          <w:tcPr>
            <w:tcW w:w="3115" w:type="dxa"/>
          </w:tcPr>
          <w:p w14:paraId="4D240A69" w14:textId="77777777" w:rsidR="00EF50E0" w:rsidRDefault="00EF50E0" w:rsidP="00E11CDE">
            <w:pPr>
              <w:pBdr>
                <w:top w:val="nil"/>
                <w:left w:val="nil"/>
                <w:bottom w:val="nil"/>
                <w:right w:val="nil"/>
                <w:between w:val="nil"/>
              </w:pBdr>
              <w:spacing w:line="276" w:lineRule="auto"/>
              <w:ind w:left="1" w:hanging="3"/>
              <w:rPr>
                <w:sz w:val="28"/>
                <w:szCs w:val="28"/>
              </w:rPr>
            </w:pPr>
          </w:p>
        </w:tc>
      </w:tr>
      <w:tr w:rsidR="00EF50E0" w14:paraId="42C7A8CB" w14:textId="77777777" w:rsidTr="00E11CDE">
        <w:tc>
          <w:tcPr>
            <w:tcW w:w="6519" w:type="dxa"/>
            <w:gridSpan w:val="2"/>
          </w:tcPr>
          <w:p w14:paraId="58576E13" w14:textId="77777777" w:rsidR="00EF50E0" w:rsidRDefault="00EF50E0" w:rsidP="00E11CDE">
            <w:pPr>
              <w:pBdr>
                <w:top w:val="nil"/>
                <w:left w:val="nil"/>
                <w:bottom w:val="nil"/>
                <w:right w:val="nil"/>
                <w:between w:val="nil"/>
              </w:pBdr>
              <w:spacing w:line="276" w:lineRule="auto"/>
              <w:ind w:left="1" w:hanging="3"/>
              <w:jc w:val="both"/>
              <w:rPr>
                <w:sz w:val="28"/>
                <w:szCs w:val="28"/>
              </w:rPr>
            </w:pPr>
            <w:r>
              <w:rPr>
                <w:b/>
                <w:sz w:val="28"/>
                <w:szCs w:val="28"/>
              </w:rPr>
              <w:lastRenderedPageBreak/>
              <w:t>Всього:</w:t>
            </w:r>
          </w:p>
        </w:tc>
        <w:tc>
          <w:tcPr>
            <w:tcW w:w="3115" w:type="dxa"/>
          </w:tcPr>
          <w:p w14:paraId="2D26C105" w14:textId="77777777" w:rsidR="00EF50E0" w:rsidRDefault="00EF50E0" w:rsidP="00E11CDE">
            <w:pPr>
              <w:pBdr>
                <w:top w:val="nil"/>
                <w:left w:val="nil"/>
                <w:bottom w:val="nil"/>
                <w:right w:val="nil"/>
                <w:between w:val="nil"/>
              </w:pBdr>
              <w:spacing w:line="276" w:lineRule="auto"/>
              <w:ind w:left="1" w:hanging="3"/>
              <w:jc w:val="both"/>
              <w:rPr>
                <w:sz w:val="28"/>
                <w:szCs w:val="28"/>
              </w:rPr>
            </w:pPr>
          </w:p>
        </w:tc>
      </w:tr>
    </w:tbl>
    <w:p w14:paraId="00A354A2" w14:textId="77777777" w:rsidR="00EF50E0" w:rsidRDefault="00EF50E0" w:rsidP="00EF50E0">
      <w:pPr>
        <w:pBdr>
          <w:top w:val="nil"/>
          <w:left w:val="nil"/>
          <w:bottom w:val="nil"/>
          <w:right w:val="nil"/>
          <w:between w:val="nil"/>
        </w:pBdr>
        <w:spacing w:line="276" w:lineRule="auto"/>
        <w:ind w:left="0" w:hanging="2"/>
        <w:jc w:val="both"/>
        <w:rPr>
          <w:sz w:val="20"/>
          <w:szCs w:val="20"/>
        </w:rPr>
      </w:pPr>
    </w:p>
    <w:p w14:paraId="14F27903" w14:textId="77777777" w:rsidR="00EF50E0" w:rsidRDefault="00EF50E0" w:rsidP="00EF50E0">
      <w:pPr>
        <w:pBdr>
          <w:top w:val="nil"/>
          <w:left w:val="nil"/>
          <w:bottom w:val="nil"/>
          <w:right w:val="nil"/>
          <w:between w:val="nil"/>
        </w:pBdr>
        <w:spacing w:line="276" w:lineRule="auto"/>
        <w:ind w:left="1" w:hanging="3"/>
        <w:jc w:val="both"/>
        <w:rPr>
          <w:rFonts w:ascii="Calibri" w:eastAsia="Calibri" w:hAnsi="Calibri" w:cs="Calibri"/>
          <w:sz w:val="28"/>
          <w:szCs w:val="28"/>
        </w:rPr>
      </w:pPr>
    </w:p>
    <w:p w14:paraId="3519175F" w14:textId="77777777" w:rsidR="00EF50E0" w:rsidRDefault="00EF50E0" w:rsidP="00EF50E0">
      <w:pPr>
        <w:pBdr>
          <w:top w:val="nil"/>
          <w:left w:val="nil"/>
          <w:bottom w:val="nil"/>
          <w:right w:val="nil"/>
          <w:between w:val="nil"/>
        </w:pBdr>
        <w:spacing w:line="276" w:lineRule="auto"/>
        <w:ind w:left="0" w:hanging="2"/>
        <w:jc w:val="both"/>
        <w:rPr>
          <w:sz w:val="20"/>
          <w:szCs w:val="20"/>
        </w:rPr>
      </w:pPr>
    </w:p>
    <w:tbl>
      <w:tblPr>
        <w:tblW w:w="9748" w:type="dxa"/>
        <w:tblInd w:w="-534" w:type="dxa"/>
        <w:tblLayout w:type="fixed"/>
        <w:tblLook w:val="0000" w:firstRow="0" w:lastRow="0" w:firstColumn="0" w:lastColumn="0" w:noHBand="0" w:noVBand="0"/>
      </w:tblPr>
      <w:tblGrid>
        <w:gridCol w:w="4824"/>
        <w:gridCol w:w="468"/>
        <w:gridCol w:w="4456"/>
      </w:tblGrid>
      <w:tr w:rsidR="00EF50E0" w14:paraId="267806B1" w14:textId="77777777" w:rsidTr="00861AF1">
        <w:trPr>
          <w:trHeight w:val="572"/>
        </w:trPr>
        <w:tc>
          <w:tcPr>
            <w:tcW w:w="4824" w:type="dxa"/>
          </w:tcPr>
          <w:p w14:paraId="1EA26E18" w14:textId="77777777" w:rsidR="00EF50E0" w:rsidRDefault="00EF50E0" w:rsidP="00E11CDE">
            <w:pPr>
              <w:pBdr>
                <w:top w:val="nil"/>
                <w:left w:val="nil"/>
                <w:bottom w:val="nil"/>
                <w:right w:val="nil"/>
                <w:between w:val="nil"/>
              </w:pBdr>
              <w:spacing w:line="276" w:lineRule="auto"/>
              <w:ind w:left="1" w:hanging="3"/>
              <w:jc w:val="center"/>
              <w:rPr>
                <w:sz w:val="28"/>
                <w:szCs w:val="28"/>
              </w:rPr>
            </w:pPr>
          </w:p>
          <w:p w14:paraId="586650FE" w14:textId="77777777" w:rsidR="00EF50E0" w:rsidRDefault="00EF50E0" w:rsidP="00E11CDE">
            <w:pPr>
              <w:pBdr>
                <w:top w:val="nil"/>
                <w:left w:val="nil"/>
                <w:bottom w:val="nil"/>
                <w:right w:val="nil"/>
                <w:between w:val="nil"/>
              </w:pBdr>
              <w:spacing w:line="276" w:lineRule="auto"/>
              <w:ind w:left="1" w:hanging="3"/>
              <w:jc w:val="center"/>
              <w:rPr>
                <w:sz w:val="28"/>
                <w:szCs w:val="28"/>
              </w:rPr>
            </w:pPr>
            <w:r>
              <w:rPr>
                <w:sz w:val="28"/>
                <w:szCs w:val="28"/>
              </w:rPr>
              <w:t>____________________________</w:t>
            </w:r>
          </w:p>
        </w:tc>
        <w:tc>
          <w:tcPr>
            <w:tcW w:w="4924" w:type="dxa"/>
            <w:gridSpan w:val="2"/>
          </w:tcPr>
          <w:p w14:paraId="683E004B" w14:textId="77777777" w:rsidR="00EF50E0" w:rsidRDefault="00EF50E0" w:rsidP="00E11CDE">
            <w:pPr>
              <w:pBdr>
                <w:top w:val="nil"/>
                <w:left w:val="nil"/>
                <w:bottom w:val="nil"/>
                <w:right w:val="nil"/>
                <w:between w:val="nil"/>
              </w:pBdr>
              <w:spacing w:line="276" w:lineRule="auto"/>
              <w:ind w:left="1" w:hanging="3"/>
              <w:jc w:val="center"/>
              <w:rPr>
                <w:sz w:val="28"/>
                <w:szCs w:val="28"/>
              </w:rPr>
            </w:pPr>
          </w:p>
          <w:p w14:paraId="2D9E2180" w14:textId="77777777" w:rsidR="00EF50E0" w:rsidRDefault="00EF50E0" w:rsidP="00E11CDE">
            <w:pPr>
              <w:pBdr>
                <w:top w:val="nil"/>
                <w:left w:val="nil"/>
                <w:bottom w:val="nil"/>
                <w:right w:val="nil"/>
                <w:between w:val="nil"/>
              </w:pBdr>
              <w:spacing w:line="276" w:lineRule="auto"/>
              <w:ind w:left="1" w:hanging="3"/>
              <w:jc w:val="center"/>
              <w:rPr>
                <w:sz w:val="28"/>
                <w:szCs w:val="28"/>
              </w:rPr>
            </w:pPr>
            <w:r>
              <w:rPr>
                <w:sz w:val="28"/>
                <w:szCs w:val="28"/>
              </w:rPr>
              <w:t>___________________________</w:t>
            </w:r>
          </w:p>
        </w:tc>
      </w:tr>
      <w:tr w:rsidR="00EF50E0" w14:paraId="6D089F3B" w14:textId="77777777" w:rsidTr="00861AF1">
        <w:tc>
          <w:tcPr>
            <w:tcW w:w="5292" w:type="dxa"/>
            <w:gridSpan w:val="2"/>
          </w:tcPr>
          <w:p w14:paraId="65A569F3" w14:textId="77777777" w:rsidR="00EF50E0" w:rsidRDefault="00EF50E0" w:rsidP="00E11CDE">
            <w:pPr>
              <w:pBdr>
                <w:top w:val="nil"/>
                <w:left w:val="nil"/>
                <w:bottom w:val="nil"/>
                <w:right w:val="nil"/>
                <w:between w:val="nil"/>
              </w:pBdr>
              <w:spacing w:line="240" w:lineRule="auto"/>
              <w:ind w:left="1" w:right="136" w:hanging="3"/>
              <w:rPr>
                <w:sz w:val="28"/>
                <w:szCs w:val="28"/>
              </w:rPr>
            </w:pPr>
            <w:r>
              <w:rPr>
                <w:b/>
                <w:sz w:val="28"/>
                <w:szCs w:val="28"/>
              </w:rPr>
              <w:t>М.П.</w:t>
            </w:r>
          </w:p>
          <w:p w14:paraId="15DE6B38" w14:textId="77777777" w:rsidR="00EF50E0" w:rsidRDefault="00EF50E0" w:rsidP="00E11CDE">
            <w:pPr>
              <w:pBdr>
                <w:top w:val="nil"/>
                <w:left w:val="nil"/>
                <w:bottom w:val="nil"/>
                <w:right w:val="nil"/>
                <w:between w:val="nil"/>
              </w:pBdr>
              <w:spacing w:line="240" w:lineRule="auto"/>
              <w:ind w:left="0" w:hanging="2"/>
              <w:jc w:val="both"/>
              <w:rPr>
                <w:sz w:val="16"/>
                <w:szCs w:val="16"/>
              </w:rPr>
            </w:pPr>
            <w:r>
              <w:rPr>
                <w:sz w:val="16"/>
                <w:szCs w:val="16"/>
              </w:rPr>
              <w:t>(за наявності)</w:t>
            </w:r>
          </w:p>
          <w:p w14:paraId="10C3F1F4"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 xml:space="preserve"> </w:t>
            </w:r>
          </w:p>
        </w:tc>
        <w:tc>
          <w:tcPr>
            <w:tcW w:w="4456" w:type="dxa"/>
          </w:tcPr>
          <w:p w14:paraId="4825D05E" w14:textId="77777777" w:rsidR="00EF50E0" w:rsidRDefault="00EF50E0" w:rsidP="00E11CDE">
            <w:pPr>
              <w:pBdr>
                <w:top w:val="nil"/>
                <w:left w:val="nil"/>
                <w:bottom w:val="nil"/>
                <w:right w:val="nil"/>
                <w:between w:val="nil"/>
              </w:pBdr>
              <w:spacing w:line="240" w:lineRule="auto"/>
              <w:ind w:left="1" w:right="136" w:hanging="3"/>
              <w:rPr>
                <w:sz w:val="28"/>
                <w:szCs w:val="28"/>
              </w:rPr>
            </w:pPr>
            <w:r>
              <w:rPr>
                <w:b/>
                <w:sz w:val="28"/>
                <w:szCs w:val="28"/>
              </w:rPr>
              <w:t>М.П.</w:t>
            </w:r>
          </w:p>
          <w:p w14:paraId="6DB77EDC" w14:textId="77777777" w:rsidR="00EF50E0" w:rsidRDefault="00EF50E0" w:rsidP="00E11CDE">
            <w:pPr>
              <w:pBdr>
                <w:top w:val="nil"/>
                <w:left w:val="nil"/>
                <w:bottom w:val="nil"/>
                <w:right w:val="nil"/>
                <w:between w:val="nil"/>
              </w:pBdr>
              <w:spacing w:line="240" w:lineRule="auto"/>
              <w:ind w:left="0" w:hanging="2"/>
              <w:jc w:val="both"/>
              <w:rPr>
                <w:sz w:val="16"/>
                <w:szCs w:val="16"/>
              </w:rPr>
            </w:pPr>
            <w:r>
              <w:rPr>
                <w:sz w:val="16"/>
                <w:szCs w:val="16"/>
              </w:rPr>
              <w:t>(за наявності)</w:t>
            </w:r>
          </w:p>
          <w:p w14:paraId="338AC086" w14:textId="77777777" w:rsidR="00EF50E0" w:rsidRDefault="00EF50E0" w:rsidP="00E11CDE">
            <w:pPr>
              <w:pBdr>
                <w:top w:val="nil"/>
                <w:left w:val="nil"/>
                <w:bottom w:val="nil"/>
                <w:right w:val="nil"/>
                <w:between w:val="nil"/>
              </w:pBdr>
              <w:spacing w:line="276" w:lineRule="auto"/>
              <w:ind w:left="1" w:hanging="3"/>
              <w:jc w:val="both"/>
              <w:rPr>
                <w:sz w:val="28"/>
                <w:szCs w:val="28"/>
              </w:rPr>
            </w:pPr>
          </w:p>
        </w:tc>
      </w:tr>
    </w:tbl>
    <w:p w14:paraId="7ED1905E" w14:textId="77777777" w:rsidR="00EF50E0" w:rsidRDefault="00EF50E0" w:rsidP="00EF50E0">
      <w:pPr>
        <w:pageBreakBefore/>
        <w:pBdr>
          <w:top w:val="nil"/>
          <w:left w:val="nil"/>
          <w:bottom w:val="nil"/>
          <w:right w:val="nil"/>
          <w:between w:val="nil"/>
        </w:pBdr>
        <w:spacing w:line="276" w:lineRule="auto"/>
        <w:ind w:left="1" w:hanging="3"/>
        <w:jc w:val="right"/>
        <w:rPr>
          <w:sz w:val="28"/>
          <w:szCs w:val="28"/>
        </w:rPr>
      </w:pPr>
      <w:r>
        <w:rPr>
          <w:sz w:val="28"/>
          <w:szCs w:val="28"/>
        </w:rPr>
        <w:lastRenderedPageBreak/>
        <w:t>Додаток 2</w:t>
      </w:r>
    </w:p>
    <w:p w14:paraId="489C62C1" w14:textId="77777777" w:rsidR="00EF50E0" w:rsidRDefault="00EF50E0" w:rsidP="00EF50E0">
      <w:pPr>
        <w:pBdr>
          <w:top w:val="nil"/>
          <w:left w:val="nil"/>
          <w:bottom w:val="nil"/>
          <w:right w:val="nil"/>
          <w:between w:val="nil"/>
        </w:pBdr>
        <w:spacing w:line="276" w:lineRule="auto"/>
        <w:ind w:left="1" w:hanging="3"/>
        <w:jc w:val="right"/>
        <w:rPr>
          <w:sz w:val="28"/>
          <w:szCs w:val="28"/>
        </w:rPr>
      </w:pPr>
      <w:r>
        <w:rPr>
          <w:sz w:val="28"/>
          <w:szCs w:val="28"/>
        </w:rPr>
        <w:t xml:space="preserve">до Договору № _____ </w:t>
      </w:r>
    </w:p>
    <w:p w14:paraId="328562A7" w14:textId="77777777" w:rsidR="00EF50E0" w:rsidRDefault="00EF50E0" w:rsidP="00EF50E0">
      <w:pPr>
        <w:pBdr>
          <w:top w:val="nil"/>
          <w:left w:val="nil"/>
          <w:bottom w:val="nil"/>
          <w:right w:val="nil"/>
          <w:between w:val="nil"/>
        </w:pBdr>
        <w:spacing w:line="276" w:lineRule="auto"/>
        <w:ind w:left="1" w:hanging="3"/>
        <w:jc w:val="right"/>
        <w:rPr>
          <w:sz w:val="28"/>
          <w:szCs w:val="28"/>
        </w:rPr>
      </w:pPr>
      <w:r>
        <w:rPr>
          <w:sz w:val="28"/>
          <w:szCs w:val="28"/>
        </w:rPr>
        <w:t>від «___» _________20__ р.</w:t>
      </w:r>
    </w:p>
    <w:p w14:paraId="422660A8" w14:textId="77777777" w:rsidR="00EF50E0" w:rsidRDefault="00EF50E0" w:rsidP="00EF50E0">
      <w:pPr>
        <w:pBdr>
          <w:top w:val="nil"/>
          <w:left w:val="nil"/>
          <w:bottom w:val="nil"/>
          <w:right w:val="nil"/>
          <w:between w:val="nil"/>
        </w:pBdr>
        <w:spacing w:line="276" w:lineRule="auto"/>
        <w:ind w:left="0" w:hanging="2"/>
        <w:jc w:val="both"/>
        <w:rPr>
          <w:sz w:val="16"/>
          <w:szCs w:val="16"/>
        </w:rPr>
      </w:pPr>
    </w:p>
    <w:p w14:paraId="5556EB84" w14:textId="77777777" w:rsidR="00EF50E0" w:rsidRDefault="00EF50E0" w:rsidP="00EF50E0">
      <w:pPr>
        <w:pBdr>
          <w:top w:val="nil"/>
          <w:left w:val="nil"/>
          <w:bottom w:val="nil"/>
          <w:right w:val="nil"/>
          <w:between w:val="nil"/>
        </w:pBdr>
        <w:spacing w:line="276" w:lineRule="auto"/>
        <w:ind w:left="1" w:hanging="3"/>
        <w:jc w:val="center"/>
        <w:rPr>
          <w:sz w:val="28"/>
          <w:szCs w:val="28"/>
        </w:rPr>
      </w:pPr>
      <w:r>
        <w:rPr>
          <w:b/>
          <w:sz w:val="28"/>
          <w:szCs w:val="28"/>
        </w:rPr>
        <w:t>Календарний план надання інженерно-консультаційних послуг</w:t>
      </w:r>
    </w:p>
    <w:p w14:paraId="029602AB" w14:textId="77777777" w:rsidR="00EF50E0" w:rsidRDefault="00EF50E0" w:rsidP="00EF50E0">
      <w:pPr>
        <w:pBdr>
          <w:top w:val="nil"/>
          <w:left w:val="nil"/>
          <w:bottom w:val="nil"/>
          <w:right w:val="nil"/>
          <w:between w:val="nil"/>
        </w:pBdr>
        <w:spacing w:line="276" w:lineRule="auto"/>
        <w:ind w:left="1" w:hanging="3"/>
        <w:jc w:val="both"/>
        <w:rPr>
          <w:sz w:val="28"/>
          <w:szCs w:val="28"/>
        </w:rPr>
      </w:pPr>
    </w:p>
    <w:tbl>
      <w:tblPr>
        <w:tblW w:w="9924" w:type="dxa"/>
        <w:tblInd w:w="-53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710"/>
        <w:gridCol w:w="2268"/>
        <w:gridCol w:w="2268"/>
        <w:gridCol w:w="2268"/>
        <w:gridCol w:w="2410"/>
      </w:tblGrid>
      <w:tr w:rsidR="00EF50E0" w14:paraId="2E543951" w14:textId="77777777" w:rsidTr="00E11CDE">
        <w:trPr>
          <w:cantSplit/>
        </w:trPr>
        <w:tc>
          <w:tcPr>
            <w:tcW w:w="710" w:type="dxa"/>
            <w:vMerge w:val="restart"/>
          </w:tcPr>
          <w:p w14:paraId="4FF11A2F"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w:t>
            </w:r>
          </w:p>
          <w:p w14:paraId="6F866287"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з/п</w:t>
            </w:r>
          </w:p>
        </w:tc>
        <w:tc>
          <w:tcPr>
            <w:tcW w:w="2268" w:type="dxa"/>
            <w:vMerge w:val="restart"/>
          </w:tcPr>
          <w:p w14:paraId="117EC3A4" w14:textId="77777777" w:rsidR="00EF50E0" w:rsidRDefault="00EF50E0" w:rsidP="00E11CDE">
            <w:pPr>
              <w:pBdr>
                <w:top w:val="nil"/>
                <w:left w:val="nil"/>
                <w:bottom w:val="nil"/>
                <w:right w:val="nil"/>
                <w:between w:val="nil"/>
              </w:pBdr>
              <w:spacing w:line="276" w:lineRule="auto"/>
              <w:ind w:left="1" w:hanging="3"/>
              <w:jc w:val="center"/>
              <w:rPr>
                <w:sz w:val="28"/>
                <w:szCs w:val="28"/>
              </w:rPr>
            </w:pPr>
            <w:r>
              <w:rPr>
                <w:sz w:val="28"/>
                <w:szCs w:val="28"/>
              </w:rPr>
              <w:t>Назва етапів</w:t>
            </w:r>
          </w:p>
          <w:p w14:paraId="472421F3" w14:textId="77777777" w:rsidR="00EF50E0" w:rsidRDefault="00EF50E0" w:rsidP="00E11CDE">
            <w:pPr>
              <w:pBdr>
                <w:top w:val="nil"/>
                <w:left w:val="nil"/>
                <w:bottom w:val="nil"/>
                <w:right w:val="nil"/>
                <w:between w:val="nil"/>
              </w:pBdr>
              <w:spacing w:line="276" w:lineRule="auto"/>
              <w:ind w:left="1" w:hanging="3"/>
              <w:jc w:val="center"/>
              <w:rPr>
                <w:sz w:val="28"/>
                <w:szCs w:val="28"/>
              </w:rPr>
            </w:pPr>
            <w:r>
              <w:rPr>
                <w:sz w:val="28"/>
                <w:szCs w:val="28"/>
              </w:rPr>
              <w:t>та її зміст</w:t>
            </w:r>
          </w:p>
        </w:tc>
        <w:tc>
          <w:tcPr>
            <w:tcW w:w="2268" w:type="dxa"/>
            <w:vMerge w:val="restart"/>
          </w:tcPr>
          <w:p w14:paraId="50374A08" w14:textId="77777777" w:rsidR="00EF50E0" w:rsidRDefault="00EF50E0" w:rsidP="00E11CDE">
            <w:pPr>
              <w:pBdr>
                <w:top w:val="nil"/>
                <w:left w:val="nil"/>
                <w:bottom w:val="nil"/>
                <w:right w:val="nil"/>
                <w:between w:val="nil"/>
              </w:pBdr>
              <w:spacing w:line="276" w:lineRule="auto"/>
              <w:ind w:left="1" w:hanging="3"/>
              <w:jc w:val="center"/>
              <w:rPr>
                <w:sz w:val="28"/>
                <w:szCs w:val="28"/>
              </w:rPr>
            </w:pPr>
            <w:r>
              <w:rPr>
                <w:sz w:val="28"/>
                <w:szCs w:val="28"/>
              </w:rPr>
              <w:t>Обсяг/кількість</w:t>
            </w:r>
          </w:p>
          <w:p w14:paraId="741FFE2D" w14:textId="77777777" w:rsidR="00EF50E0" w:rsidRDefault="00EF50E0" w:rsidP="00E11CDE">
            <w:pPr>
              <w:pBdr>
                <w:top w:val="nil"/>
                <w:left w:val="nil"/>
                <w:bottom w:val="nil"/>
                <w:right w:val="nil"/>
                <w:between w:val="nil"/>
              </w:pBdr>
              <w:spacing w:line="276" w:lineRule="auto"/>
              <w:ind w:left="1" w:hanging="3"/>
              <w:jc w:val="center"/>
              <w:rPr>
                <w:sz w:val="28"/>
                <w:szCs w:val="28"/>
              </w:rPr>
            </w:pPr>
            <w:r>
              <w:rPr>
                <w:sz w:val="28"/>
                <w:szCs w:val="28"/>
              </w:rPr>
              <w:t>(людино-днів / людино-місяців)</w:t>
            </w:r>
          </w:p>
        </w:tc>
        <w:tc>
          <w:tcPr>
            <w:tcW w:w="4678" w:type="dxa"/>
            <w:gridSpan w:val="2"/>
          </w:tcPr>
          <w:p w14:paraId="0A670C6C" w14:textId="77777777" w:rsidR="00EF50E0" w:rsidRDefault="00EF50E0" w:rsidP="00E11CDE">
            <w:pPr>
              <w:pBdr>
                <w:top w:val="nil"/>
                <w:left w:val="nil"/>
                <w:bottom w:val="nil"/>
                <w:right w:val="nil"/>
                <w:between w:val="nil"/>
              </w:pBdr>
              <w:spacing w:line="276" w:lineRule="auto"/>
              <w:ind w:left="1" w:hanging="3"/>
              <w:jc w:val="center"/>
              <w:rPr>
                <w:sz w:val="28"/>
                <w:szCs w:val="28"/>
              </w:rPr>
            </w:pPr>
            <w:r>
              <w:rPr>
                <w:sz w:val="28"/>
                <w:szCs w:val="28"/>
              </w:rPr>
              <w:t>Строк надання послуг</w:t>
            </w:r>
          </w:p>
        </w:tc>
      </w:tr>
      <w:tr w:rsidR="00EF50E0" w14:paraId="116BB13F" w14:textId="77777777" w:rsidTr="00E11CDE">
        <w:trPr>
          <w:cantSplit/>
        </w:trPr>
        <w:tc>
          <w:tcPr>
            <w:tcW w:w="710" w:type="dxa"/>
            <w:vMerge/>
          </w:tcPr>
          <w:p w14:paraId="7027A719" w14:textId="77777777" w:rsidR="00EF50E0" w:rsidRDefault="00EF50E0" w:rsidP="00E11CDE">
            <w:pPr>
              <w:widowControl w:val="0"/>
              <w:pBdr>
                <w:top w:val="nil"/>
                <w:left w:val="nil"/>
                <w:bottom w:val="nil"/>
                <w:right w:val="nil"/>
                <w:between w:val="nil"/>
              </w:pBdr>
              <w:spacing w:line="276" w:lineRule="auto"/>
              <w:ind w:left="1" w:hanging="3"/>
              <w:rPr>
                <w:sz w:val="28"/>
                <w:szCs w:val="28"/>
              </w:rPr>
            </w:pPr>
          </w:p>
        </w:tc>
        <w:tc>
          <w:tcPr>
            <w:tcW w:w="2268" w:type="dxa"/>
            <w:vMerge/>
          </w:tcPr>
          <w:p w14:paraId="3C425FA5" w14:textId="77777777" w:rsidR="00EF50E0" w:rsidRDefault="00EF50E0" w:rsidP="00E11CDE">
            <w:pPr>
              <w:widowControl w:val="0"/>
              <w:pBdr>
                <w:top w:val="nil"/>
                <w:left w:val="nil"/>
                <w:bottom w:val="nil"/>
                <w:right w:val="nil"/>
                <w:between w:val="nil"/>
              </w:pBdr>
              <w:spacing w:line="276" w:lineRule="auto"/>
              <w:ind w:left="1" w:hanging="3"/>
              <w:rPr>
                <w:sz w:val="28"/>
                <w:szCs w:val="28"/>
              </w:rPr>
            </w:pPr>
          </w:p>
        </w:tc>
        <w:tc>
          <w:tcPr>
            <w:tcW w:w="2268" w:type="dxa"/>
            <w:vMerge/>
          </w:tcPr>
          <w:p w14:paraId="595C16A1" w14:textId="77777777" w:rsidR="00EF50E0" w:rsidRDefault="00EF50E0" w:rsidP="00E11CDE">
            <w:pPr>
              <w:widowControl w:val="0"/>
              <w:pBdr>
                <w:top w:val="nil"/>
                <w:left w:val="nil"/>
                <w:bottom w:val="nil"/>
                <w:right w:val="nil"/>
                <w:between w:val="nil"/>
              </w:pBdr>
              <w:spacing w:line="276" w:lineRule="auto"/>
              <w:ind w:left="1" w:hanging="3"/>
              <w:rPr>
                <w:sz w:val="28"/>
                <w:szCs w:val="28"/>
              </w:rPr>
            </w:pPr>
          </w:p>
        </w:tc>
        <w:tc>
          <w:tcPr>
            <w:tcW w:w="2268" w:type="dxa"/>
          </w:tcPr>
          <w:p w14:paraId="3CDD0896" w14:textId="77777777" w:rsidR="00EF50E0" w:rsidRDefault="00EF50E0" w:rsidP="00E11CDE">
            <w:pPr>
              <w:pBdr>
                <w:top w:val="nil"/>
                <w:left w:val="nil"/>
                <w:bottom w:val="nil"/>
                <w:right w:val="nil"/>
                <w:between w:val="nil"/>
              </w:pBdr>
              <w:spacing w:line="276" w:lineRule="auto"/>
              <w:ind w:left="1" w:hanging="3"/>
              <w:jc w:val="center"/>
              <w:rPr>
                <w:sz w:val="28"/>
                <w:szCs w:val="28"/>
              </w:rPr>
            </w:pPr>
            <w:r>
              <w:rPr>
                <w:sz w:val="28"/>
                <w:szCs w:val="28"/>
              </w:rPr>
              <w:t xml:space="preserve">дата </w:t>
            </w:r>
          </w:p>
          <w:p w14:paraId="069F4421" w14:textId="77777777" w:rsidR="00EF50E0" w:rsidRDefault="00EF50E0" w:rsidP="00E11CDE">
            <w:pPr>
              <w:pBdr>
                <w:top w:val="nil"/>
                <w:left w:val="nil"/>
                <w:bottom w:val="nil"/>
                <w:right w:val="nil"/>
                <w:between w:val="nil"/>
              </w:pBdr>
              <w:spacing w:line="276" w:lineRule="auto"/>
              <w:ind w:left="1" w:hanging="3"/>
              <w:jc w:val="center"/>
              <w:rPr>
                <w:sz w:val="28"/>
                <w:szCs w:val="28"/>
              </w:rPr>
            </w:pPr>
            <w:r>
              <w:rPr>
                <w:sz w:val="28"/>
                <w:szCs w:val="28"/>
              </w:rPr>
              <w:t>початку</w:t>
            </w:r>
          </w:p>
        </w:tc>
        <w:tc>
          <w:tcPr>
            <w:tcW w:w="2410" w:type="dxa"/>
          </w:tcPr>
          <w:p w14:paraId="27054D1A" w14:textId="77777777" w:rsidR="00EF50E0" w:rsidRDefault="00EF50E0" w:rsidP="00E11CDE">
            <w:pPr>
              <w:pBdr>
                <w:top w:val="nil"/>
                <w:left w:val="nil"/>
                <w:bottom w:val="nil"/>
                <w:right w:val="nil"/>
                <w:between w:val="nil"/>
              </w:pBdr>
              <w:spacing w:line="276" w:lineRule="auto"/>
              <w:ind w:left="1" w:hanging="3"/>
              <w:jc w:val="center"/>
              <w:rPr>
                <w:sz w:val="28"/>
                <w:szCs w:val="28"/>
              </w:rPr>
            </w:pPr>
            <w:r>
              <w:rPr>
                <w:sz w:val="28"/>
                <w:szCs w:val="28"/>
              </w:rPr>
              <w:t>дата завершення</w:t>
            </w:r>
          </w:p>
        </w:tc>
      </w:tr>
      <w:tr w:rsidR="00EF50E0" w14:paraId="6F666A0A" w14:textId="77777777" w:rsidTr="00E11CDE">
        <w:tc>
          <w:tcPr>
            <w:tcW w:w="710" w:type="dxa"/>
            <w:vAlign w:val="center"/>
          </w:tcPr>
          <w:p w14:paraId="6B7B6658"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1.</w:t>
            </w:r>
          </w:p>
        </w:tc>
        <w:tc>
          <w:tcPr>
            <w:tcW w:w="9214" w:type="dxa"/>
            <w:gridSpan w:val="4"/>
            <w:vAlign w:val="center"/>
          </w:tcPr>
          <w:p w14:paraId="78124177" w14:textId="77777777" w:rsidR="00EF50E0" w:rsidRDefault="00EF50E0" w:rsidP="00E11CDE">
            <w:pPr>
              <w:pBdr>
                <w:top w:val="nil"/>
                <w:left w:val="nil"/>
                <w:bottom w:val="nil"/>
                <w:right w:val="nil"/>
                <w:between w:val="nil"/>
              </w:pBdr>
              <w:spacing w:line="276" w:lineRule="auto"/>
              <w:ind w:left="0" w:hanging="2"/>
              <w:rPr>
                <w:sz w:val="28"/>
                <w:szCs w:val="28"/>
              </w:rPr>
            </w:pPr>
            <w:r>
              <w:t>Послуги пов’язані з реалізацією Проекту</w:t>
            </w:r>
          </w:p>
        </w:tc>
      </w:tr>
      <w:tr w:rsidR="00EF50E0" w14:paraId="276C6E10" w14:textId="77777777" w:rsidTr="00E11CDE">
        <w:tc>
          <w:tcPr>
            <w:tcW w:w="710" w:type="dxa"/>
            <w:vAlign w:val="center"/>
          </w:tcPr>
          <w:p w14:paraId="46FEEC8E"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1.1.</w:t>
            </w:r>
          </w:p>
        </w:tc>
        <w:tc>
          <w:tcPr>
            <w:tcW w:w="2268" w:type="dxa"/>
            <w:vAlign w:val="center"/>
          </w:tcPr>
          <w:p w14:paraId="3CC5E538" w14:textId="77777777" w:rsidR="00EF50E0" w:rsidRDefault="00EF50E0" w:rsidP="00E11CDE">
            <w:pPr>
              <w:pBdr>
                <w:top w:val="nil"/>
                <w:left w:val="nil"/>
                <w:bottom w:val="nil"/>
                <w:right w:val="nil"/>
                <w:between w:val="nil"/>
              </w:pBdr>
              <w:spacing w:line="276" w:lineRule="auto"/>
              <w:ind w:left="1" w:hanging="3"/>
              <w:rPr>
                <w:sz w:val="28"/>
                <w:szCs w:val="28"/>
              </w:rPr>
            </w:pPr>
          </w:p>
        </w:tc>
        <w:tc>
          <w:tcPr>
            <w:tcW w:w="2268" w:type="dxa"/>
            <w:vAlign w:val="center"/>
          </w:tcPr>
          <w:p w14:paraId="0EF762D3" w14:textId="77777777" w:rsidR="00EF50E0" w:rsidRDefault="00EF50E0" w:rsidP="00E11CDE">
            <w:pPr>
              <w:pBdr>
                <w:top w:val="nil"/>
                <w:left w:val="nil"/>
                <w:bottom w:val="nil"/>
                <w:right w:val="nil"/>
                <w:between w:val="nil"/>
              </w:pBdr>
              <w:spacing w:line="276" w:lineRule="auto"/>
              <w:ind w:left="1" w:hanging="3"/>
              <w:rPr>
                <w:sz w:val="28"/>
                <w:szCs w:val="28"/>
              </w:rPr>
            </w:pPr>
          </w:p>
        </w:tc>
        <w:tc>
          <w:tcPr>
            <w:tcW w:w="2268" w:type="dxa"/>
            <w:vAlign w:val="center"/>
          </w:tcPr>
          <w:p w14:paraId="4396E516" w14:textId="77777777" w:rsidR="00EF50E0" w:rsidRDefault="00EF50E0" w:rsidP="00E11CDE">
            <w:pPr>
              <w:pBdr>
                <w:top w:val="nil"/>
                <w:left w:val="nil"/>
                <w:bottom w:val="nil"/>
                <w:right w:val="nil"/>
                <w:between w:val="nil"/>
              </w:pBdr>
              <w:spacing w:line="276" w:lineRule="auto"/>
              <w:ind w:left="0" w:hanging="2"/>
            </w:pPr>
          </w:p>
        </w:tc>
        <w:tc>
          <w:tcPr>
            <w:tcW w:w="2410" w:type="dxa"/>
            <w:vAlign w:val="center"/>
          </w:tcPr>
          <w:p w14:paraId="0EDF4BD2" w14:textId="77777777" w:rsidR="00EF50E0" w:rsidRDefault="00EF50E0" w:rsidP="00E11CDE">
            <w:pPr>
              <w:pBdr>
                <w:top w:val="nil"/>
                <w:left w:val="nil"/>
                <w:bottom w:val="nil"/>
                <w:right w:val="nil"/>
                <w:between w:val="nil"/>
              </w:pBdr>
              <w:spacing w:line="276" w:lineRule="auto"/>
              <w:ind w:left="0" w:hanging="2"/>
            </w:pPr>
          </w:p>
        </w:tc>
      </w:tr>
      <w:tr w:rsidR="00EF50E0" w14:paraId="0F5E3A5A" w14:textId="77777777" w:rsidTr="00E11CDE">
        <w:tc>
          <w:tcPr>
            <w:tcW w:w="710" w:type="dxa"/>
            <w:vAlign w:val="center"/>
          </w:tcPr>
          <w:p w14:paraId="05C72D30"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2.</w:t>
            </w:r>
          </w:p>
        </w:tc>
        <w:tc>
          <w:tcPr>
            <w:tcW w:w="9214" w:type="dxa"/>
            <w:gridSpan w:val="4"/>
            <w:vAlign w:val="center"/>
          </w:tcPr>
          <w:p w14:paraId="451D47F4" w14:textId="77777777" w:rsidR="00EF50E0" w:rsidRDefault="00EF50E0" w:rsidP="00E11CDE">
            <w:pPr>
              <w:pBdr>
                <w:top w:val="nil"/>
                <w:left w:val="nil"/>
                <w:bottom w:val="nil"/>
                <w:right w:val="nil"/>
                <w:between w:val="nil"/>
              </w:pBdr>
              <w:spacing w:line="240" w:lineRule="auto"/>
              <w:ind w:left="0" w:hanging="2"/>
              <w:rPr>
                <w:sz w:val="28"/>
                <w:szCs w:val="28"/>
              </w:rPr>
            </w:pPr>
            <w:r>
              <w:t>Адміністрування Проекту (функції Замовника)</w:t>
            </w:r>
          </w:p>
        </w:tc>
      </w:tr>
      <w:tr w:rsidR="00EF50E0" w14:paraId="44A5FB4C" w14:textId="77777777" w:rsidTr="00E11CDE">
        <w:tc>
          <w:tcPr>
            <w:tcW w:w="710" w:type="dxa"/>
          </w:tcPr>
          <w:p w14:paraId="2CF158F3"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2.1.</w:t>
            </w:r>
          </w:p>
        </w:tc>
        <w:tc>
          <w:tcPr>
            <w:tcW w:w="2268" w:type="dxa"/>
          </w:tcPr>
          <w:p w14:paraId="41EE3C57" w14:textId="77777777" w:rsidR="00EF50E0" w:rsidRDefault="00EF50E0" w:rsidP="00E11CDE">
            <w:pPr>
              <w:pBdr>
                <w:top w:val="nil"/>
                <w:left w:val="nil"/>
                <w:bottom w:val="nil"/>
                <w:right w:val="nil"/>
                <w:between w:val="nil"/>
              </w:pBdr>
              <w:spacing w:line="276" w:lineRule="auto"/>
              <w:ind w:left="1" w:hanging="3"/>
              <w:rPr>
                <w:sz w:val="28"/>
                <w:szCs w:val="28"/>
              </w:rPr>
            </w:pPr>
          </w:p>
        </w:tc>
        <w:tc>
          <w:tcPr>
            <w:tcW w:w="2268" w:type="dxa"/>
          </w:tcPr>
          <w:p w14:paraId="6B8DBC2E" w14:textId="77777777" w:rsidR="00EF50E0" w:rsidRDefault="00EF50E0" w:rsidP="00E11CDE">
            <w:pPr>
              <w:pBdr>
                <w:top w:val="nil"/>
                <w:left w:val="nil"/>
                <w:bottom w:val="nil"/>
                <w:right w:val="nil"/>
                <w:between w:val="nil"/>
              </w:pBdr>
              <w:spacing w:line="276" w:lineRule="auto"/>
              <w:ind w:left="1" w:hanging="3"/>
              <w:rPr>
                <w:sz w:val="28"/>
                <w:szCs w:val="28"/>
              </w:rPr>
            </w:pPr>
          </w:p>
        </w:tc>
        <w:tc>
          <w:tcPr>
            <w:tcW w:w="2268" w:type="dxa"/>
            <w:vAlign w:val="center"/>
          </w:tcPr>
          <w:p w14:paraId="3779241A" w14:textId="77777777" w:rsidR="00EF50E0" w:rsidRDefault="00EF50E0" w:rsidP="00E11CDE">
            <w:pPr>
              <w:pBdr>
                <w:top w:val="nil"/>
                <w:left w:val="nil"/>
                <w:bottom w:val="nil"/>
                <w:right w:val="nil"/>
                <w:between w:val="nil"/>
              </w:pBdr>
              <w:spacing w:line="276" w:lineRule="auto"/>
              <w:ind w:left="0" w:hanging="2"/>
            </w:pPr>
          </w:p>
        </w:tc>
        <w:tc>
          <w:tcPr>
            <w:tcW w:w="2410" w:type="dxa"/>
            <w:vAlign w:val="center"/>
          </w:tcPr>
          <w:p w14:paraId="3D6AC8CB" w14:textId="77777777" w:rsidR="00EF50E0" w:rsidRDefault="00EF50E0" w:rsidP="00E11CDE">
            <w:pPr>
              <w:pBdr>
                <w:top w:val="nil"/>
                <w:left w:val="nil"/>
                <w:bottom w:val="nil"/>
                <w:right w:val="nil"/>
                <w:between w:val="nil"/>
              </w:pBdr>
              <w:spacing w:line="276" w:lineRule="auto"/>
              <w:ind w:left="0" w:hanging="2"/>
            </w:pPr>
          </w:p>
        </w:tc>
      </w:tr>
    </w:tbl>
    <w:p w14:paraId="2EA66D80" w14:textId="77777777" w:rsidR="00EF50E0" w:rsidRDefault="00EF50E0" w:rsidP="00EF50E0">
      <w:pPr>
        <w:pBdr>
          <w:top w:val="nil"/>
          <w:left w:val="nil"/>
          <w:bottom w:val="nil"/>
          <w:right w:val="nil"/>
          <w:between w:val="nil"/>
        </w:pBdr>
        <w:spacing w:line="240" w:lineRule="auto"/>
        <w:ind w:left="0" w:hanging="2"/>
      </w:pPr>
    </w:p>
    <w:tbl>
      <w:tblPr>
        <w:tblW w:w="9852" w:type="dxa"/>
        <w:tblInd w:w="-108" w:type="dxa"/>
        <w:tblLayout w:type="fixed"/>
        <w:tblLook w:val="0000" w:firstRow="0" w:lastRow="0" w:firstColumn="0" w:lastColumn="0" w:noHBand="0" w:noVBand="0"/>
      </w:tblPr>
      <w:tblGrid>
        <w:gridCol w:w="3847"/>
        <w:gridCol w:w="1702"/>
        <w:gridCol w:w="2106"/>
        <w:gridCol w:w="2197"/>
      </w:tblGrid>
      <w:tr w:rsidR="00EF50E0" w14:paraId="23D47829" w14:textId="77777777" w:rsidTr="00E11CDE">
        <w:tc>
          <w:tcPr>
            <w:tcW w:w="3847" w:type="dxa"/>
          </w:tcPr>
          <w:p w14:paraId="41C387A4" w14:textId="77777777" w:rsidR="00EF50E0" w:rsidRDefault="00EF50E0" w:rsidP="00E11CDE">
            <w:pPr>
              <w:pBdr>
                <w:top w:val="nil"/>
                <w:left w:val="nil"/>
                <w:bottom w:val="nil"/>
                <w:right w:val="nil"/>
                <w:between w:val="nil"/>
              </w:pBdr>
              <w:spacing w:line="240" w:lineRule="auto"/>
              <w:ind w:left="0" w:hanging="2"/>
            </w:pPr>
          </w:p>
        </w:tc>
        <w:tc>
          <w:tcPr>
            <w:tcW w:w="1702" w:type="dxa"/>
          </w:tcPr>
          <w:p w14:paraId="053764A4" w14:textId="77777777" w:rsidR="00EF50E0" w:rsidRDefault="00EF50E0" w:rsidP="00E11CDE">
            <w:pPr>
              <w:pBdr>
                <w:top w:val="nil"/>
                <w:left w:val="nil"/>
                <w:bottom w:val="nil"/>
                <w:right w:val="nil"/>
                <w:between w:val="nil"/>
              </w:pBdr>
              <w:spacing w:line="240" w:lineRule="auto"/>
              <w:ind w:left="0" w:hanging="2"/>
              <w:jc w:val="center"/>
              <w:rPr>
                <w:sz w:val="20"/>
                <w:szCs w:val="20"/>
              </w:rPr>
            </w:pPr>
          </w:p>
        </w:tc>
        <w:tc>
          <w:tcPr>
            <w:tcW w:w="2106" w:type="dxa"/>
          </w:tcPr>
          <w:p w14:paraId="391C94B0" w14:textId="77777777" w:rsidR="00EF50E0" w:rsidRDefault="00EF50E0" w:rsidP="00E11CDE">
            <w:pPr>
              <w:pBdr>
                <w:top w:val="nil"/>
                <w:left w:val="nil"/>
                <w:bottom w:val="nil"/>
                <w:right w:val="nil"/>
                <w:between w:val="nil"/>
              </w:pBdr>
              <w:spacing w:line="240" w:lineRule="auto"/>
              <w:ind w:left="0" w:hanging="2"/>
              <w:jc w:val="center"/>
              <w:rPr>
                <w:sz w:val="20"/>
                <w:szCs w:val="20"/>
              </w:rPr>
            </w:pPr>
          </w:p>
        </w:tc>
        <w:tc>
          <w:tcPr>
            <w:tcW w:w="2197" w:type="dxa"/>
          </w:tcPr>
          <w:p w14:paraId="1880E4C1" w14:textId="77777777" w:rsidR="00EF50E0" w:rsidRDefault="00EF50E0" w:rsidP="00E11CDE">
            <w:pPr>
              <w:pBdr>
                <w:top w:val="nil"/>
                <w:left w:val="nil"/>
                <w:bottom w:val="nil"/>
                <w:right w:val="nil"/>
                <w:between w:val="nil"/>
              </w:pBdr>
              <w:spacing w:line="240" w:lineRule="auto"/>
              <w:ind w:left="0" w:hanging="2"/>
              <w:jc w:val="center"/>
              <w:rPr>
                <w:sz w:val="20"/>
                <w:szCs w:val="20"/>
              </w:rPr>
            </w:pPr>
          </w:p>
        </w:tc>
      </w:tr>
    </w:tbl>
    <w:p w14:paraId="291291A4" w14:textId="77777777" w:rsidR="00EF50E0" w:rsidRDefault="00EF50E0" w:rsidP="00EF50E0">
      <w:pPr>
        <w:pBdr>
          <w:top w:val="nil"/>
          <w:left w:val="nil"/>
          <w:bottom w:val="nil"/>
          <w:right w:val="nil"/>
          <w:between w:val="nil"/>
        </w:pBdr>
        <w:spacing w:line="276" w:lineRule="auto"/>
        <w:ind w:left="1" w:hanging="3"/>
        <w:jc w:val="both"/>
        <w:rPr>
          <w:sz w:val="28"/>
          <w:szCs w:val="28"/>
        </w:rPr>
      </w:pPr>
    </w:p>
    <w:tbl>
      <w:tblPr>
        <w:tblW w:w="10315" w:type="dxa"/>
        <w:tblInd w:w="-534" w:type="dxa"/>
        <w:tblBorders>
          <w:top w:val="nil"/>
          <w:left w:val="nil"/>
          <w:bottom w:val="nil"/>
          <w:right w:val="nil"/>
          <w:insideH w:val="nil"/>
          <w:insideV w:val="nil"/>
        </w:tblBorders>
        <w:tblLayout w:type="fixed"/>
        <w:tblLook w:val="0000" w:firstRow="0" w:lastRow="0" w:firstColumn="0" w:lastColumn="0" w:noHBand="0" w:noVBand="0"/>
      </w:tblPr>
      <w:tblGrid>
        <w:gridCol w:w="5173"/>
        <w:gridCol w:w="5142"/>
      </w:tblGrid>
      <w:tr w:rsidR="00EF50E0" w14:paraId="7EE1CB69" w14:textId="77777777" w:rsidTr="00E11CDE">
        <w:trPr>
          <w:trHeight w:val="572"/>
        </w:trPr>
        <w:tc>
          <w:tcPr>
            <w:tcW w:w="5173" w:type="dxa"/>
          </w:tcPr>
          <w:p w14:paraId="486A04C3" w14:textId="77777777" w:rsidR="00EF50E0" w:rsidRDefault="00EF50E0" w:rsidP="00E11CDE">
            <w:pPr>
              <w:pBdr>
                <w:top w:val="nil"/>
                <w:left w:val="nil"/>
                <w:bottom w:val="nil"/>
                <w:right w:val="nil"/>
                <w:between w:val="nil"/>
              </w:pBdr>
              <w:spacing w:before="100" w:after="100" w:line="276" w:lineRule="auto"/>
              <w:ind w:left="1" w:hanging="3"/>
              <w:jc w:val="center"/>
              <w:rPr>
                <w:sz w:val="28"/>
                <w:szCs w:val="28"/>
              </w:rPr>
            </w:pPr>
          </w:p>
          <w:p w14:paraId="264591EC" w14:textId="77777777" w:rsidR="00EF50E0" w:rsidRDefault="00EF50E0" w:rsidP="00E11CDE">
            <w:pPr>
              <w:pBdr>
                <w:top w:val="nil"/>
                <w:left w:val="nil"/>
                <w:bottom w:val="nil"/>
                <w:right w:val="nil"/>
                <w:between w:val="nil"/>
              </w:pBdr>
              <w:spacing w:before="100" w:after="100" w:line="276" w:lineRule="auto"/>
              <w:ind w:left="1" w:hanging="3"/>
              <w:jc w:val="center"/>
              <w:rPr>
                <w:sz w:val="28"/>
                <w:szCs w:val="28"/>
              </w:rPr>
            </w:pPr>
            <w:r>
              <w:rPr>
                <w:sz w:val="28"/>
                <w:szCs w:val="28"/>
              </w:rPr>
              <w:t>____________________________</w:t>
            </w:r>
          </w:p>
        </w:tc>
        <w:tc>
          <w:tcPr>
            <w:tcW w:w="5142" w:type="dxa"/>
          </w:tcPr>
          <w:p w14:paraId="55FBBF7C" w14:textId="77777777" w:rsidR="00EF50E0" w:rsidRDefault="00EF50E0" w:rsidP="00E11CDE">
            <w:pPr>
              <w:pBdr>
                <w:top w:val="nil"/>
                <w:left w:val="nil"/>
                <w:bottom w:val="nil"/>
                <w:right w:val="nil"/>
                <w:between w:val="nil"/>
              </w:pBdr>
              <w:spacing w:before="100" w:after="100" w:line="276" w:lineRule="auto"/>
              <w:ind w:left="1" w:hanging="3"/>
              <w:jc w:val="center"/>
              <w:rPr>
                <w:sz w:val="28"/>
                <w:szCs w:val="28"/>
              </w:rPr>
            </w:pPr>
          </w:p>
          <w:p w14:paraId="35EDCD17" w14:textId="77777777" w:rsidR="00EF50E0" w:rsidRDefault="00EF50E0" w:rsidP="00E11CDE">
            <w:pPr>
              <w:pBdr>
                <w:top w:val="nil"/>
                <w:left w:val="nil"/>
                <w:bottom w:val="nil"/>
                <w:right w:val="nil"/>
                <w:between w:val="nil"/>
              </w:pBdr>
              <w:spacing w:before="100" w:after="100" w:line="276" w:lineRule="auto"/>
              <w:ind w:left="1" w:hanging="3"/>
              <w:jc w:val="center"/>
              <w:rPr>
                <w:sz w:val="28"/>
                <w:szCs w:val="28"/>
              </w:rPr>
            </w:pPr>
            <w:r>
              <w:rPr>
                <w:sz w:val="28"/>
                <w:szCs w:val="28"/>
              </w:rPr>
              <w:t>___________________________</w:t>
            </w:r>
          </w:p>
        </w:tc>
      </w:tr>
      <w:tr w:rsidR="00EF50E0" w14:paraId="27CB1C09" w14:textId="77777777" w:rsidTr="00E11CDE">
        <w:trPr>
          <w:trHeight w:val="572"/>
        </w:trPr>
        <w:tc>
          <w:tcPr>
            <w:tcW w:w="5173" w:type="dxa"/>
            <w:tcBorders>
              <w:left w:val="nil"/>
              <w:bottom w:val="nil"/>
            </w:tcBorders>
          </w:tcPr>
          <w:p w14:paraId="3745761A" w14:textId="77777777" w:rsidR="00EF50E0" w:rsidRDefault="00EF50E0" w:rsidP="00E11CDE">
            <w:pPr>
              <w:pBdr>
                <w:top w:val="nil"/>
                <w:left w:val="nil"/>
                <w:bottom w:val="nil"/>
                <w:right w:val="nil"/>
                <w:between w:val="nil"/>
              </w:pBdr>
              <w:spacing w:line="240" w:lineRule="auto"/>
              <w:ind w:left="1" w:hanging="3"/>
              <w:rPr>
                <w:sz w:val="28"/>
                <w:szCs w:val="28"/>
              </w:rPr>
            </w:pPr>
            <w:r>
              <w:rPr>
                <w:b/>
                <w:sz w:val="28"/>
                <w:szCs w:val="28"/>
              </w:rPr>
              <w:t>М.П.</w:t>
            </w:r>
          </w:p>
          <w:p w14:paraId="7ED0A021" w14:textId="77777777" w:rsidR="00EF50E0" w:rsidRDefault="00EF50E0" w:rsidP="00E11CDE">
            <w:pPr>
              <w:pBdr>
                <w:top w:val="nil"/>
                <w:left w:val="nil"/>
                <w:bottom w:val="nil"/>
                <w:right w:val="nil"/>
                <w:between w:val="nil"/>
              </w:pBdr>
              <w:spacing w:line="240" w:lineRule="auto"/>
              <w:ind w:left="0" w:hanging="2"/>
              <w:jc w:val="both"/>
              <w:rPr>
                <w:sz w:val="16"/>
                <w:szCs w:val="16"/>
              </w:rPr>
            </w:pPr>
            <w:r>
              <w:rPr>
                <w:sz w:val="16"/>
                <w:szCs w:val="16"/>
              </w:rPr>
              <w:t>(за наявності)</w:t>
            </w:r>
          </w:p>
          <w:p w14:paraId="249C0647" w14:textId="77777777" w:rsidR="00EF50E0" w:rsidRDefault="00EF50E0" w:rsidP="00E11CDE">
            <w:pPr>
              <w:pBdr>
                <w:top w:val="nil"/>
                <w:left w:val="nil"/>
                <w:bottom w:val="nil"/>
                <w:right w:val="nil"/>
                <w:between w:val="nil"/>
              </w:pBdr>
              <w:spacing w:before="100" w:after="100" w:line="240" w:lineRule="auto"/>
              <w:ind w:left="1" w:hanging="3"/>
              <w:rPr>
                <w:sz w:val="28"/>
                <w:szCs w:val="28"/>
              </w:rPr>
            </w:pPr>
          </w:p>
        </w:tc>
        <w:tc>
          <w:tcPr>
            <w:tcW w:w="5142" w:type="dxa"/>
            <w:tcBorders>
              <w:bottom w:val="nil"/>
              <w:right w:val="nil"/>
            </w:tcBorders>
          </w:tcPr>
          <w:p w14:paraId="10A9A80A" w14:textId="77777777" w:rsidR="00EF50E0" w:rsidRDefault="00EF50E0" w:rsidP="00E11CDE">
            <w:pPr>
              <w:pBdr>
                <w:top w:val="nil"/>
                <w:left w:val="nil"/>
                <w:bottom w:val="nil"/>
                <w:right w:val="nil"/>
                <w:between w:val="nil"/>
              </w:pBdr>
              <w:spacing w:line="240" w:lineRule="auto"/>
              <w:ind w:left="1" w:hanging="3"/>
              <w:rPr>
                <w:sz w:val="28"/>
                <w:szCs w:val="28"/>
              </w:rPr>
            </w:pPr>
            <w:r>
              <w:rPr>
                <w:b/>
                <w:sz w:val="28"/>
                <w:szCs w:val="28"/>
              </w:rPr>
              <w:t>М.П.</w:t>
            </w:r>
          </w:p>
          <w:p w14:paraId="57A03DBB" w14:textId="77777777" w:rsidR="00EF50E0" w:rsidRDefault="00EF50E0" w:rsidP="00E11CDE">
            <w:pPr>
              <w:pBdr>
                <w:top w:val="nil"/>
                <w:left w:val="nil"/>
                <w:bottom w:val="nil"/>
                <w:right w:val="nil"/>
                <w:between w:val="nil"/>
              </w:pBdr>
              <w:spacing w:line="240" w:lineRule="auto"/>
              <w:ind w:left="0" w:hanging="2"/>
              <w:jc w:val="both"/>
              <w:rPr>
                <w:sz w:val="16"/>
                <w:szCs w:val="16"/>
              </w:rPr>
            </w:pPr>
            <w:r>
              <w:rPr>
                <w:sz w:val="16"/>
                <w:szCs w:val="16"/>
              </w:rPr>
              <w:t>(за наявності)</w:t>
            </w:r>
          </w:p>
          <w:p w14:paraId="396D0E51" w14:textId="77777777" w:rsidR="00EF50E0" w:rsidRDefault="00EF50E0" w:rsidP="00E11CDE">
            <w:pPr>
              <w:pBdr>
                <w:top w:val="nil"/>
                <w:left w:val="nil"/>
                <w:bottom w:val="nil"/>
                <w:right w:val="nil"/>
                <w:between w:val="nil"/>
              </w:pBdr>
              <w:spacing w:before="100" w:after="100" w:line="240" w:lineRule="auto"/>
              <w:ind w:left="1" w:hanging="3"/>
              <w:jc w:val="center"/>
              <w:rPr>
                <w:sz w:val="28"/>
                <w:szCs w:val="28"/>
              </w:rPr>
            </w:pPr>
          </w:p>
        </w:tc>
      </w:tr>
    </w:tbl>
    <w:p w14:paraId="35FF3A3F" w14:textId="77777777" w:rsidR="00EF50E0" w:rsidRDefault="00EF50E0" w:rsidP="00EF50E0">
      <w:pPr>
        <w:pBdr>
          <w:top w:val="nil"/>
          <w:left w:val="nil"/>
          <w:bottom w:val="nil"/>
          <w:right w:val="nil"/>
          <w:between w:val="nil"/>
        </w:pBdr>
        <w:spacing w:line="276" w:lineRule="auto"/>
        <w:ind w:left="1" w:hanging="3"/>
        <w:jc w:val="both"/>
        <w:rPr>
          <w:sz w:val="28"/>
          <w:szCs w:val="28"/>
        </w:rPr>
        <w:sectPr w:rsidR="00EF50E0" w:rsidSect="00240988">
          <w:headerReference w:type="default" r:id="rId22"/>
          <w:pgSz w:w="11906" w:h="16838"/>
          <w:pgMar w:top="1134" w:right="567" w:bottom="1134" w:left="1701" w:header="709" w:footer="709" w:gutter="0"/>
          <w:cols w:space="720"/>
          <w:titlePg/>
        </w:sectPr>
      </w:pPr>
    </w:p>
    <w:p w14:paraId="1B6A4679" w14:textId="77777777" w:rsidR="00EF50E0" w:rsidRDefault="00EF50E0" w:rsidP="00EF50E0">
      <w:pPr>
        <w:pBdr>
          <w:top w:val="nil"/>
          <w:left w:val="nil"/>
          <w:bottom w:val="nil"/>
          <w:right w:val="nil"/>
          <w:between w:val="nil"/>
        </w:pBdr>
        <w:spacing w:line="276" w:lineRule="auto"/>
        <w:ind w:left="1" w:hanging="3"/>
        <w:jc w:val="right"/>
        <w:rPr>
          <w:sz w:val="28"/>
          <w:szCs w:val="28"/>
        </w:rPr>
      </w:pPr>
      <w:r>
        <w:rPr>
          <w:sz w:val="28"/>
          <w:szCs w:val="28"/>
        </w:rPr>
        <w:lastRenderedPageBreak/>
        <w:t>Додаток 3</w:t>
      </w:r>
    </w:p>
    <w:p w14:paraId="571E63A7" w14:textId="77777777" w:rsidR="00EF50E0" w:rsidRDefault="00EF50E0" w:rsidP="00EF50E0">
      <w:pPr>
        <w:pBdr>
          <w:top w:val="nil"/>
          <w:left w:val="nil"/>
          <w:bottom w:val="nil"/>
          <w:right w:val="nil"/>
          <w:between w:val="nil"/>
        </w:pBdr>
        <w:spacing w:line="276" w:lineRule="auto"/>
        <w:ind w:left="1" w:hanging="3"/>
        <w:jc w:val="right"/>
        <w:rPr>
          <w:sz w:val="28"/>
          <w:szCs w:val="28"/>
        </w:rPr>
      </w:pPr>
      <w:r>
        <w:rPr>
          <w:sz w:val="28"/>
          <w:szCs w:val="28"/>
        </w:rPr>
        <w:t xml:space="preserve">до Договору № _____ </w:t>
      </w:r>
    </w:p>
    <w:p w14:paraId="43E1D363" w14:textId="77777777" w:rsidR="00EF50E0" w:rsidRDefault="00EF50E0" w:rsidP="00EF50E0">
      <w:pPr>
        <w:pBdr>
          <w:top w:val="nil"/>
          <w:left w:val="nil"/>
          <w:bottom w:val="nil"/>
          <w:right w:val="nil"/>
          <w:between w:val="nil"/>
        </w:pBdr>
        <w:spacing w:line="276" w:lineRule="auto"/>
        <w:ind w:left="1" w:hanging="3"/>
        <w:jc w:val="right"/>
        <w:rPr>
          <w:sz w:val="28"/>
          <w:szCs w:val="28"/>
        </w:rPr>
      </w:pPr>
      <w:r>
        <w:rPr>
          <w:sz w:val="28"/>
          <w:szCs w:val="28"/>
        </w:rPr>
        <w:t>від «_____» _________20__ р.</w:t>
      </w:r>
    </w:p>
    <w:p w14:paraId="49774F03" w14:textId="77777777" w:rsidR="00EF50E0" w:rsidRDefault="00EF50E0" w:rsidP="00EF50E0">
      <w:pPr>
        <w:pBdr>
          <w:top w:val="nil"/>
          <w:left w:val="nil"/>
          <w:bottom w:val="nil"/>
          <w:right w:val="nil"/>
          <w:between w:val="nil"/>
        </w:pBdr>
        <w:tabs>
          <w:tab w:val="left" w:pos="885"/>
        </w:tabs>
        <w:spacing w:line="276" w:lineRule="auto"/>
        <w:ind w:left="0" w:hanging="2"/>
        <w:rPr>
          <w:sz w:val="16"/>
          <w:szCs w:val="16"/>
        </w:rPr>
      </w:pPr>
    </w:p>
    <w:p w14:paraId="011EFBF6" w14:textId="77777777" w:rsidR="00EF50E0" w:rsidRDefault="00EF50E0" w:rsidP="00EF50E0">
      <w:pPr>
        <w:pBdr>
          <w:top w:val="nil"/>
          <w:left w:val="nil"/>
          <w:bottom w:val="nil"/>
          <w:right w:val="nil"/>
          <w:between w:val="nil"/>
        </w:pBdr>
        <w:tabs>
          <w:tab w:val="left" w:pos="885"/>
        </w:tabs>
        <w:spacing w:line="276" w:lineRule="auto"/>
        <w:ind w:left="1" w:hanging="3"/>
        <w:jc w:val="center"/>
        <w:rPr>
          <w:sz w:val="28"/>
          <w:szCs w:val="28"/>
        </w:rPr>
      </w:pPr>
      <w:r>
        <w:rPr>
          <w:b/>
          <w:sz w:val="28"/>
          <w:szCs w:val="28"/>
        </w:rPr>
        <w:t>Розрахунок договірної ціни надання інженерно-консультаційних послуг</w:t>
      </w:r>
      <w:r>
        <w:rPr>
          <w:sz w:val="28"/>
          <w:szCs w:val="28"/>
        </w:rPr>
        <w:t xml:space="preserve">          </w:t>
      </w:r>
    </w:p>
    <w:p w14:paraId="1CB4C5FD" w14:textId="77777777" w:rsidR="00EF50E0" w:rsidRDefault="00EF50E0" w:rsidP="00EF50E0">
      <w:pPr>
        <w:pBdr>
          <w:top w:val="nil"/>
          <w:left w:val="nil"/>
          <w:bottom w:val="nil"/>
          <w:right w:val="nil"/>
          <w:between w:val="nil"/>
        </w:pBdr>
        <w:spacing w:line="276" w:lineRule="auto"/>
        <w:ind w:left="0" w:hanging="2"/>
        <w:jc w:val="both"/>
        <w:rPr>
          <w:sz w:val="16"/>
          <w:szCs w:val="16"/>
        </w:rPr>
      </w:pPr>
    </w:p>
    <w:tbl>
      <w:tblPr>
        <w:tblW w:w="15706" w:type="dxa"/>
        <w:tblInd w:w="-53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67"/>
        <w:gridCol w:w="2126"/>
        <w:gridCol w:w="1843"/>
        <w:gridCol w:w="1559"/>
        <w:gridCol w:w="2127"/>
        <w:gridCol w:w="2381"/>
        <w:gridCol w:w="3005"/>
        <w:gridCol w:w="2098"/>
      </w:tblGrid>
      <w:tr w:rsidR="00EF50E0" w14:paraId="5DFABC60" w14:textId="77777777" w:rsidTr="00E11CDE">
        <w:trPr>
          <w:trHeight w:val="1168"/>
        </w:trPr>
        <w:tc>
          <w:tcPr>
            <w:tcW w:w="567" w:type="dxa"/>
          </w:tcPr>
          <w:p w14:paraId="5E1C4889" w14:textId="77777777" w:rsidR="00EF50E0" w:rsidRDefault="00EF50E0" w:rsidP="00E11CDE">
            <w:pPr>
              <w:pBdr>
                <w:top w:val="nil"/>
                <w:left w:val="nil"/>
                <w:bottom w:val="nil"/>
                <w:right w:val="nil"/>
                <w:between w:val="nil"/>
              </w:pBdr>
              <w:spacing w:line="276" w:lineRule="auto"/>
              <w:ind w:left="1" w:hanging="3"/>
              <w:jc w:val="center"/>
              <w:rPr>
                <w:sz w:val="26"/>
                <w:szCs w:val="26"/>
              </w:rPr>
            </w:pPr>
            <w:r>
              <w:rPr>
                <w:sz w:val="26"/>
                <w:szCs w:val="26"/>
              </w:rPr>
              <w:t>№</w:t>
            </w:r>
          </w:p>
          <w:p w14:paraId="7E179C00" w14:textId="77777777" w:rsidR="00EF50E0" w:rsidRDefault="00EF50E0" w:rsidP="00E11CDE">
            <w:pPr>
              <w:pBdr>
                <w:top w:val="nil"/>
                <w:left w:val="nil"/>
                <w:bottom w:val="nil"/>
                <w:right w:val="nil"/>
                <w:between w:val="nil"/>
              </w:pBdr>
              <w:spacing w:line="276" w:lineRule="auto"/>
              <w:ind w:left="1" w:hanging="3"/>
              <w:jc w:val="center"/>
              <w:rPr>
                <w:sz w:val="26"/>
                <w:szCs w:val="26"/>
              </w:rPr>
            </w:pPr>
            <w:r>
              <w:rPr>
                <w:sz w:val="26"/>
                <w:szCs w:val="26"/>
              </w:rPr>
              <w:t>з/п</w:t>
            </w:r>
          </w:p>
        </w:tc>
        <w:tc>
          <w:tcPr>
            <w:tcW w:w="2126" w:type="dxa"/>
          </w:tcPr>
          <w:p w14:paraId="6AC8A7A1" w14:textId="77777777" w:rsidR="00EF50E0" w:rsidRDefault="00EF50E0" w:rsidP="00E11CDE">
            <w:pPr>
              <w:pBdr>
                <w:top w:val="nil"/>
                <w:left w:val="nil"/>
                <w:bottom w:val="nil"/>
                <w:right w:val="nil"/>
                <w:between w:val="nil"/>
              </w:pBdr>
              <w:spacing w:line="276" w:lineRule="auto"/>
              <w:ind w:left="1" w:hanging="3"/>
              <w:jc w:val="center"/>
              <w:rPr>
                <w:sz w:val="26"/>
                <w:szCs w:val="26"/>
              </w:rPr>
            </w:pPr>
            <w:r>
              <w:rPr>
                <w:sz w:val="26"/>
                <w:szCs w:val="26"/>
              </w:rPr>
              <w:t>Назва послуг</w:t>
            </w:r>
          </w:p>
        </w:tc>
        <w:tc>
          <w:tcPr>
            <w:tcW w:w="1843" w:type="dxa"/>
          </w:tcPr>
          <w:p w14:paraId="2ED3C09A" w14:textId="77777777" w:rsidR="00EF50E0" w:rsidRDefault="00EF50E0" w:rsidP="00E11CDE">
            <w:pPr>
              <w:pBdr>
                <w:top w:val="nil"/>
                <w:left w:val="nil"/>
                <w:bottom w:val="nil"/>
                <w:right w:val="nil"/>
                <w:between w:val="nil"/>
              </w:pBdr>
              <w:spacing w:line="276" w:lineRule="auto"/>
              <w:ind w:left="1" w:hanging="3"/>
              <w:jc w:val="center"/>
              <w:rPr>
                <w:sz w:val="26"/>
                <w:szCs w:val="26"/>
              </w:rPr>
            </w:pPr>
            <w:r>
              <w:rPr>
                <w:sz w:val="26"/>
                <w:szCs w:val="26"/>
              </w:rPr>
              <w:t>Одиниця виміру</w:t>
            </w:r>
          </w:p>
          <w:p w14:paraId="0C90AA31" w14:textId="77777777" w:rsidR="00EF50E0" w:rsidRDefault="00EF50E0" w:rsidP="00E11CDE">
            <w:pPr>
              <w:pBdr>
                <w:top w:val="nil"/>
                <w:left w:val="nil"/>
                <w:bottom w:val="nil"/>
                <w:right w:val="nil"/>
                <w:between w:val="nil"/>
              </w:pBdr>
              <w:spacing w:line="276" w:lineRule="auto"/>
              <w:ind w:left="1" w:hanging="3"/>
              <w:jc w:val="center"/>
              <w:rPr>
                <w:sz w:val="26"/>
                <w:szCs w:val="26"/>
              </w:rPr>
            </w:pPr>
            <w:r>
              <w:rPr>
                <w:sz w:val="26"/>
                <w:szCs w:val="26"/>
              </w:rPr>
              <w:t>(людино-день/</w:t>
            </w:r>
          </w:p>
          <w:p w14:paraId="24DDCFE7" w14:textId="77777777" w:rsidR="00EF50E0" w:rsidRDefault="00EF50E0" w:rsidP="00E11CDE">
            <w:pPr>
              <w:pBdr>
                <w:top w:val="nil"/>
                <w:left w:val="nil"/>
                <w:bottom w:val="nil"/>
                <w:right w:val="nil"/>
                <w:between w:val="nil"/>
              </w:pBdr>
              <w:spacing w:line="276" w:lineRule="auto"/>
              <w:ind w:left="1" w:hanging="3"/>
              <w:rPr>
                <w:sz w:val="26"/>
                <w:szCs w:val="26"/>
              </w:rPr>
            </w:pPr>
            <w:r>
              <w:rPr>
                <w:sz w:val="26"/>
                <w:szCs w:val="26"/>
              </w:rPr>
              <w:t xml:space="preserve">   людино-місяць)</w:t>
            </w:r>
          </w:p>
        </w:tc>
        <w:tc>
          <w:tcPr>
            <w:tcW w:w="1559" w:type="dxa"/>
          </w:tcPr>
          <w:p w14:paraId="6C7D89F0" w14:textId="77777777" w:rsidR="00EF50E0" w:rsidRDefault="00EF50E0" w:rsidP="00E11CDE">
            <w:pPr>
              <w:pBdr>
                <w:top w:val="nil"/>
                <w:left w:val="nil"/>
                <w:bottom w:val="nil"/>
                <w:right w:val="nil"/>
                <w:between w:val="nil"/>
              </w:pBdr>
              <w:spacing w:line="276" w:lineRule="auto"/>
              <w:ind w:left="1" w:hanging="3"/>
              <w:jc w:val="center"/>
              <w:rPr>
                <w:sz w:val="26"/>
                <w:szCs w:val="26"/>
              </w:rPr>
            </w:pPr>
            <w:r>
              <w:rPr>
                <w:sz w:val="26"/>
                <w:szCs w:val="26"/>
              </w:rPr>
              <w:t>Обсяг Послуг</w:t>
            </w:r>
          </w:p>
          <w:p w14:paraId="27219ECC" w14:textId="77777777" w:rsidR="00EF50E0" w:rsidRDefault="00EF50E0" w:rsidP="00E11CDE">
            <w:pPr>
              <w:pBdr>
                <w:top w:val="nil"/>
                <w:left w:val="nil"/>
                <w:bottom w:val="nil"/>
                <w:right w:val="nil"/>
                <w:between w:val="nil"/>
              </w:pBdr>
              <w:spacing w:line="276" w:lineRule="auto"/>
              <w:ind w:left="1" w:hanging="3"/>
              <w:jc w:val="center"/>
              <w:rPr>
                <w:sz w:val="26"/>
                <w:szCs w:val="26"/>
              </w:rPr>
            </w:pPr>
            <w:r>
              <w:rPr>
                <w:sz w:val="26"/>
                <w:szCs w:val="26"/>
              </w:rPr>
              <w:t>(людино-днів /</w:t>
            </w:r>
          </w:p>
          <w:p w14:paraId="4FD5AD15" w14:textId="77777777" w:rsidR="00EF50E0" w:rsidRDefault="00EF50E0" w:rsidP="00E11CDE">
            <w:pPr>
              <w:pBdr>
                <w:top w:val="nil"/>
                <w:left w:val="nil"/>
                <w:bottom w:val="nil"/>
                <w:right w:val="nil"/>
                <w:between w:val="nil"/>
              </w:pBdr>
              <w:spacing w:line="276" w:lineRule="auto"/>
              <w:ind w:left="1" w:hanging="3"/>
              <w:jc w:val="center"/>
              <w:rPr>
                <w:sz w:val="26"/>
                <w:szCs w:val="26"/>
              </w:rPr>
            </w:pPr>
            <w:r>
              <w:rPr>
                <w:sz w:val="26"/>
                <w:szCs w:val="26"/>
              </w:rPr>
              <w:t xml:space="preserve">   людино-місяців) </w:t>
            </w:r>
          </w:p>
          <w:p w14:paraId="535DE894" w14:textId="77777777" w:rsidR="00EF50E0" w:rsidRDefault="00EF50E0" w:rsidP="00E11CDE">
            <w:pPr>
              <w:pBdr>
                <w:top w:val="nil"/>
                <w:left w:val="nil"/>
                <w:bottom w:val="nil"/>
                <w:right w:val="nil"/>
                <w:between w:val="nil"/>
              </w:pBdr>
              <w:spacing w:line="276" w:lineRule="auto"/>
              <w:ind w:left="1" w:hanging="3"/>
              <w:jc w:val="center"/>
              <w:rPr>
                <w:sz w:val="26"/>
                <w:szCs w:val="26"/>
              </w:rPr>
            </w:pPr>
          </w:p>
        </w:tc>
        <w:tc>
          <w:tcPr>
            <w:tcW w:w="2127" w:type="dxa"/>
          </w:tcPr>
          <w:p w14:paraId="54B04976" w14:textId="77777777" w:rsidR="00EF50E0" w:rsidRDefault="00EF50E0" w:rsidP="00E11CDE">
            <w:pPr>
              <w:pBdr>
                <w:top w:val="nil"/>
                <w:left w:val="nil"/>
                <w:bottom w:val="nil"/>
                <w:right w:val="nil"/>
                <w:between w:val="nil"/>
              </w:pBdr>
              <w:spacing w:line="276" w:lineRule="auto"/>
              <w:ind w:left="1" w:hanging="3"/>
              <w:jc w:val="center"/>
              <w:rPr>
                <w:sz w:val="26"/>
                <w:szCs w:val="26"/>
              </w:rPr>
            </w:pPr>
            <w:r>
              <w:rPr>
                <w:sz w:val="26"/>
                <w:szCs w:val="26"/>
              </w:rPr>
              <w:t xml:space="preserve">Вартість </w:t>
            </w:r>
          </w:p>
          <w:p w14:paraId="09FF0997" w14:textId="77777777" w:rsidR="00EF50E0" w:rsidRDefault="00EF50E0" w:rsidP="00E11CDE">
            <w:pPr>
              <w:pBdr>
                <w:top w:val="nil"/>
                <w:left w:val="nil"/>
                <w:bottom w:val="nil"/>
                <w:right w:val="nil"/>
                <w:between w:val="nil"/>
              </w:pBdr>
              <w:spacing w:line="276" w:lineRule="auto"/>
              <w:ind w:left="1" w:hanging="3"/>
              <w:jc w:val="center"/>
              <w:rPr>
                <w:sz w:val="26"/>
                <w:szCs w:val="26"/>
              </w:rPr>
            </w:pPr>
            <w:r>
              <w:rPr>
                <w:sz w:val="26"/>
                <w:szCs w:val="26"/>
              </w:rPr>
              <w:t xml:space="preserve">одного </w:t>
            </w:r>
          </w:p>
          <w:p w14:paraId="181F918B" w14:textId="77777777" w:rsidR="00EF50E0" w:rsidRDefault="00EF50E0" w:rsidP="00E11CDE">
            <w:pPr>
              <w:pBdr>
                <w:top w:val="nil"/>
                <w:left w:val="nil"/>
                <w:bottom w:val="nil"/>
                <w:right w:val="nil"/>
                <w:between w:val="nil"/>
              </w:pBdr>
              <w:spacing w:line="276" w:lineRule="auto"/>
              <w:ind w:left="1" w:hanging="3"/>
              <w:jc w:val="center"/>
              <w:rPr>
                <w:sz w:val="26"/>
                <w:szCs w:val="26"/>
                <w:u w:val="single"/>
              </w:rPr>
            </w:pPr>
            <w:r>
              <w:rPr>
                <w:sz w:val="26"/>
                <w:szCs w:val="26"/>
              </w:rPr>
              <w:t>людино – дня /</w:t>
            </w:r>
          </w:p>
          <w:p w14:paraId="0E1F3101" w14:textId="77777777" w:rsidR="00EF50E0" w:rsidRDefault="00EF50E0" w:rsidP="00E11CDE">
            <w:pPr>
              <w:pBdr>
                <w:top w:val="nil"/>
                <w:left w:val="nil"/>
                <w:bottom w:val="nil"/>
                <w:right w:val="nil"/>
                <w:between w:val="nil"/>
              </w:pBdr>
              <w:spacing w:line="276" w:lineRule="auto"/>
              <w:ind w:left="1" w:hanging="3"/>
              <w:jc w:val="center"/>
              <w:rPr>
                <w:sz w:val="26"/>
                <w:szCs w:val="26"/>
              </w:rPr>
            </w:pPr>
            <w:r>
              <w:rPr>
                <w:sz w:val="26"/>
                <w:szCs w:val="26"/>
              </w:rPr>
              <w:t>людино –</w:t>
            </w:r>
          </w:p>
          <w:p w14:paraId="5DA7ACFB" w14:textId="77777777" w:rsidR="00EF50E0" w:rsidRDefault="00EF50E0" w:rsidP="00E11CDE">
            <w:pPr>
              <w:pBdr>
                <w:top w:val="nil"/>
                <w:left w:val="nil"/>
                <w:bottom w:val="nil"/>
                <w:right w:val="nil"/>
                <w:between w:val="nil"/>
              </w:pBdr>
              <w:spacing w:line="276" w:lineRule="auto"/>
              <w:ind w:left="1" w:hanging="3"/>
              <w:jc w:val="center"/>
              <w:rPr>
                <w:sz w:val="26"/>
                <w:szCs w:val="26"/>
              </w:rPr>
            </w:pPr>
            <w:r>
              <w:rPr>
                <w:sz w:val="26"/>
                <w:szCs w:val="26"/>
              </w:rPr>
              <w:t>місяця), грн.</w:t>
            </w:r>
          </w:p>
        </w:tc>
        <w:tc>
          <w:tcPr>
            <w:tcW w:w="2381" w:type="dxa"/>
          </w:tcPr>
          <w:p w14:paraId="04A40D2D" w14:textId="77777777" w:rsidR="00EF50E0" w:rsidRDefault="00EF50E0" w:rsidP="00E11CDE">
            <w:pPr>
              <w:pBdr>
                <w:top w:val="nil"/>
                <w:left w:val="nil"/>
                <w:bottom w:val="nil"/>
                <w:right w:val="nil"/>
                <w:between w:val="nil"/>
              </w:pBdr>
              <w:spacing w:line="276" w:lineRule="auto"/>
              <w:ind w:left="1" w:hanging="3"/>
              <w:jc w:val="center"/>
              <w:rPr>
                <w:sz w:val="26"/>
                <w:szCs w:val="26"/>
              </w:rPr>
            </w:pPr>
            <w:r>
              <w:rPr>
                <w:sz w:val="26"/>
                <w:szCs w:val="26"/>
              </w:rPr>
              <w:t xml:space="preserve">Вартість послуг Інженера-консультанта,  </w:t>
            </w:r>
          </w:p>
          <w:p w14:paraId="249A31B8" w14:textId="77777777" w:rsidR="00EF50E0" w:rsidRDefault="00EF50E0" w:rsidP="00E11CDE">
            <w:pPr>
              <w:pBdr>
                <w:top w:val="nil"/>
                <w:left w:val="nil"/>
                <w:bottom w:val="nil"/>
                <w:right w:val="nil"/>
                <w:between w:val="nil"/>
              </w:pBdr>
              <w:spacing w:line="276" w:lineRule="auto"/>
              <w:ind w:left="1" w:hanging="3"/>
              <w:jc w:val="center"/>
              <w:rPr>
                <w:sz w:val="26"/>
                <w:szCs w:val="26"/>
              </w:rPr>
            </w:pPr>
            <w:r>
              <w:rPr>
                <w:sz w:val="26"/>
                <w:szCs w:val="26"/>
              </w:rPr>
              <w:t>грн.</w:t>
            </w:r>
          </w:p>
        </w:tc>
        <w:tc>
          <w:tcPr>
            <w:tcW w:w="3005" w:type="dxa"/>
          </w:tcPr>
          <w:p w14:paraId="4A72266D" w14:textId="77777777" w:rsidR="00EF50E0" w:rsidRDefault="00EF50E0" w:rsidP="00E11CDE">
            <w:pPr>
              <w:pBdr>
                <w:top w:val="nil"/>
                <w:left w:val="nil"/>
                <w:bottom w:val="nil"/>
                <w:right w:val="nil"/>
                <w:between w:val="nil"/>
              </w:pBdr>
              <w:spacing w:line="276" w:lineRule="auto"/>
              <w:ind w:left="1" w:hanging="3"/>
              <w:jc w:val="center"/>
              <w:rPr>
                <w:sz w:val="26"/>
                <w:szCs w:val="26"/>
              </w:rPr>
            </w:pPr>
            <w:r>
              <w:rPr>
                <w:sz w:val="26"/>
                <w:szCs w:val="26"/>
              </w:rPr>
              <w:t>Інші підтверджені витрати, невраховані вартістю одного людино-дня/людино-місяця (відрядження, витрати сторонніх організацій тощо), грн.</w:t>
            </w:r>
          </w:p>
        </w:tc>
        <w:tc>
          <w:tcPr>
            <w:tcW w:w="2098" w:type="dxa"/>
          </w:tcPr>
          <w:p w14:paraId="1839017C" w14:textId="77777777" w:rsidR="00EF50E0" w:rsidRDefault="00EF50E0" w:rsidP="00E11CDE">
            <w:pPr>
              <w:pBdr>
                <w:top w:val="nil"/>
                <w:left w:val="nil"/>
                <w:bottom w:val="nil"/>
                <w:right w:val="nil"/>
                <w:between w:val="nil"/>
              </w:pBdr>
              <w:spacing w:line="276" w:lineRule="auto"/>
              <w:ind w:left="1" w:hanging="3"/>
              <w:jc w:val="center"/>
              <w:rPr>
                <w:sz w:val="26"/>
                <w:szCs w:val="26"/>
              </w:rPr>
            </w:pPr>
            <w:r>
              <w:rPr>
                <w:sz w:val="26"/>
                <w:szCs w:val="26"/>
              </w:rPr>
              <w:t>Загальна вартість послуг за Договором, грн.</w:t>
            </w:r>
          </w:p>
        </w:tc>
      </w:tr>
      <w:tr w:rsidR="00EF50E0" w14:paraId="2A15B449" w14:textId="77777777" w:rsidTr="00E11CDE">
        <w:tc>
          <w:tcPr>
            <w:tcW w:w="567" w:type="dxa"/>
          </w:tcPr>
          <w:p w14:paraId="77198FE7"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1.</w:t>
            </w:r>
          </w:p>
        </w:tc>
        <w:tc>
          <w:tcPr>
            <w:tcW w:w="2126" w:type="dxa"/>
          </w:tcPr>
          <w:p w14:paraId="2AB299BD" w14:textId="77777777" w:rsidR="00EF50E0" w:rsidRDefault="00EF50E0" w:rsidP="00E11CDE">
            <w:pPr>
              <w:pBdr>
                <w:top w:val="nil"/>
                <w:left w:val="nil"/>
                <w:bottom w:val="nil"/>
                <w:right w:val="nil"/>
                <w:between w:val="nil"/>
              </w:pBdr>
              <w:spacing w:line="276" w:lineRule="auto"/>
              <w:ind w:left="1" w:hanging="3"/>
              <w:jc w:val="both"/>
              <w:rPr>
                <w:sz w:val="28"/>
                <w:szCs w:val="28"/>
              </w:rPr>
            </w:pPr>
          </w:p>
        </w:tc>
        <w:tc>
          <w:tcPr>
            <w:tcW w:w="1843" w:type="dxa"/>
          </w:tcPr>
          <w:p w14:paraId="20C0B537" w14:textId="77777777" w:rsidR="00EF50E0" w:rsidRDefault="00EF50E0" w:rsidP="00E11CDE">
            <w:pPr>
              <w:pBdr>
                <w:top w:val="nil"/>
                <w:left w:val="nil"/>
                <w:bottom w:val="nil"/>
                <w:right w:val="nil"/>
                <w:between w:val="nil"/>
              </w:pBdr>
              <w:spacing w:line="276" w:lineRule="auto"/>
              <w:ind w:left="1" w:hanging="3"/>
              <w:jc w:val="both"/>
              <w:rPr>
                <w:sz w:val="28"/>
                <w:szCs w:val="28"/>
              </w:rPr>
            </w:pPr>
          </w:p>
        </w:tc>
        <w:tc>
          <w:tcPr>
            <w:tcW w:w="1559" w:type="dxa"/>
          </w:tcPr>
          <w:p w14:paraId="1BF4B262" w14:textId="77777777" w:rsidR="00EF50E0" w:rsidRDefault="00EF50E0" w:rsidP="00E11CDE">
            <w:pPr>
              <w:pBdr>
                <w:top w:val="nil"/>
                <w:left w:val="nil"/>
                <w:bottom w:val="nil"/>
                <w:right w:val="nil"/>
                <w:between w:val="nil"/>
              </w:pBdr>
              <w:spacing w:line="276" w:lineRule="auto"/>
              <w:ind w:left="1" w:hanging="3"/>
              <w:jc w:val="both"/>
              <w:rPr>
                <w:sz w:val="28"/>
                <w:szCs w:val="28"/>
              </w:rPr>
            </w:pPr>
          </w:p>
        </w:tc>
        <w:tc>
          <w:tcPr>
            <w:tcW w:w="2127" w:type="dxa"/>
          </w:tcPr>
          <w:p w14:paraId="156C244F" w14:textId="77777777" w:rsidR="00EF50E0" w:rsidRDefault="00EF50E0" w:rsidP="00E11CDE">
            <w:pPr>
              <w:pBdr>
                <w:top w:val="nil"/>
                <w:left w:val="nil"/>
                <w:bottom w:val="nil"/>
                <w:right w:val="nil"/>
                <w:between w:val="nil"/>
              </w:pBdr>
              <w:spacing w:line="276" w:lineRule="auto"/>
              <w:ind w:left="1" w:hanging="3"/>
              <w:jc w:val="both"/>
              <w:rPr>
                <w:sz w:val="28"/>
                <w:szCs w:val="28"/>
              </w:rPr>
            </w:pPr>
          </w:p>
        </w:tc>
        <w:tc>
          <w:tcPr>
            <w:tcW w:w="2381" w:type="dxa"/>
          </w:tcPr>
          <w:p w14:paraId="70B9A1D8" w14:textId="77777777" w:rsidR="00EF50E0" w:rsidRDefault="00EF50E0" w:rsidP="00E11CDE">
            <w:pPr>
              <w:pBdr>
                <w:top w:val="nil"/>
                <w:left w:val="nil"/>
                <w:bottom w:val="nil"/>
                <w:right w:val="nil"/>
                <w:between w:val="nil"/>
              </w:pBdr>
              <w:spacing w:line="276" w:lineRule="auto"/>
              <w:ind w:left="1" w:hanging="3"/>
              <w:jc w:val="both"/>
              <w:rPr>
                <w:sz w:val="28"/>
                <w:szCs w:val="28"/>
              </w:rPr>
            </w:pPr>
          </w:p>
        </w:tc>
        <w:tc>
          <w:tcPr>
            <w:tcW w:w="3005" w:type="dxa"/>
          </w:tcPr>
          <w:p w14:paraId="1C82CFAF" w14:textId="77777777" w:rsidR="00EF50E0" w:rsidRDefault="00EF50E0" w:rsidP="00E11CDE">
            <w:pPr>
              <w:pBdr>
                <w:top w:val="nil"/>
                <w:left w:val="nil"/>
                <w:bottom w:val="nil"/>
                <w:right w:val="nil"/>
                <w:between w:val="nil"/>
              </w:pBdr>
              <w:spacing w:line="276" w:lineRule="auto"/>
              <w:ind w:left="1" w:hanging="3"/>
              <w:jc w:val="both"/>
              <w:rPr>
                <w:sz w:val="28"/>
                <w:szCs w:val="28"/>
              </w:rPr>
            </w:pPr>
          </w:p>
        </w:tc>
        <w:tc>
          <w:tcPr>
            <w:tcW w:w="2098" w:type="dxa"/>
          </w:tcPr>
          <w:p w14:paraId="61663BEC" w14:textId="77777777" w:rsidR="00EF50E0" w:rsidRDefault="00EF50E0" w:rsidP="00E11CDE">
            <w:pPr>
              <w:pBdr>
                <w:top w:val="nil"/>
                <w:left w:val="nil"/>
                <w:bottom w:val="nil"/>
                <w:right w:val="nil"/>
                <w:between w:val="nil"/>
              </w:pBdr>
              <w:spacing w:line="276" w:lineRule="auto"/>
              <w:ind w:left="0" w:hanging="2"/>
              <w:jc w:val="both"/>
            </w:pPr>
          </w:p>
        </w:tc>
      </w:tr>
      <w:tr w:rsidR="00EF50E0" w14:paraId="09481D9B" w14:textId="77777777" w:rsidTr="00E11CDE">
        <w:tc>
          <w:tcPr>
            <w:tcW w:w="567" w:type="dxa"/>
          </w:tcPr>
          <w:p w14:paraId="1DB22F69"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2.</w:t>
            </w:r>
          </w:p>
        </w:tc>
        <w:tc>
          <w:tcPr>
            <w:tcW w:w="2126" w:type="dxa"/>
          </w:tcPr>
          <w:p w14:paraId="57D18F48" w14:textId="77777777" w:rsidR="00EF50E0" w:rsidRDefault="00EF50E0" w:rsidP="00E11CDE">
            <w:pPr>
              <w:pBdr>
                <w:top w:val="nil"/>
                <w:left w:val="nil"/>
                <w:bottom w:val="nil"/>
                <w:right w:val="nil"/>
                <w:between w:val="nil"/>
              </w:pBdr>
              <w:spacing w:line="276" w:lineRule="auto"/>
              <w:ind w:left="1" w:hanging="3"/>
              <w:jc w:val="both"/>
              <w:rPr>
                <w:sz w:val="28"/>
                <w:szCs w:val="28"/>
              </w:rPr>
            </w:pPr>
          </w:p>
        </w:tc>
        <w:tc>
          <w:tcPr>
            <w:tcW w:w="1843" w:type="dxa"/>
          </w:tcPr>
          <w:p w14:paraId="1D72A994" w14:textId="77777777" w:rsidR="00EF50E0" w:rsidRDefault="00EF50E0" w:rsidP="00E11CDE">
            <w:pPr>
              <w:pBdr>
                <w:top w:val="nil"/>
                <w:left w:val="nil"/>
                <w:bottom w:val="nil"/>
                <w:right w:val="nil"/>
                <w:between w:val="nil"/>
              </w:pBdr>
              <w:spacing w:line="276" w:lineRule="auto"/>
              <w:ind w:left="1" w:hanging="3"/>
              <w:jc w:val="both"/>
              <w:rPr>
                <w:sz w:val="28"/>
                <w:szCs w:val="28"/>
              </w:rPr>
            </w:pPr>
          </w:p>
        </w:tc>
        <w:tc>
          <w:tcPr>
            <w:tcW w:w="1559" w:type="dxa"/>
          </w:tcPr>
          <w:p w14:paraId="52E0663C" w14:textId="77777777" w:rsidR="00EF50E0" w:rsidRDefault="00EF50E0" w:rsidP="00E11CDE">
            <w:pPr>
              <w:pBdr>
                <w:top w:val="nil"/>
                <w:left w:val="nil"/>
                <w:bottom w:val="nil"/>
                <w:right w:val="nil"/>
                <w:between w:val="nil"/>
              </w:pBdr>
              <w:spacing w:line="276" w:lineRule="auto"/>
              <w:ind w:left="1" w:hanging="3"/>
              <w:jc w:val="both"/>
              <w:rPr>
                <w:sz w:val="28"/>
                <w:szCs w:val="28"/>
              </w:rPr>
            </w:pPr>
          </w:p>
        </w:tc>
        <w:tc>
          <w:tcPr>
            <w:tcW w:w="2127" w:type="dxa"/>
          </w:tcPr>
          <w:p w14:paraId="05BEF2FA" w14:textId="77777777" w:rsidR="00EF50E0" w:rsidRDefault="00EF50E0" w:rsidP="00E11CDE">
            <w:pPr>
              <w:pBdr>
                <w:top w:val="nil"/>
                <w:left w:val="nil"/>
                <w:bottom w:val="nil"/>
                <w:right w:val="nil"/>
                <w:between w:val="nil"/>
              </w:pBdr>
              <w:spacing w:line="276" w:lineRule="auto"/>
              <w:ind w:left="1" w:hanging="3"/>
              <w:jc w:val="both"/>
              <w:rPr>
                <w:sz w:val="28"/>
                <w:szCs w:val="28"/>
              </w:rPr>
            </w:pPr>
          </w:p>
        </w:tc>
        <w:tc>
          <w:tcPr>
            <w:tcW w:w="2381" w:type="dxa"/>
          </w:tcPr>
          <w:p w14:paraId="097C18DF" w14:textId="77777777" w:rsidR="00EF50E0" w:rsidRDefault="00EF50E0" w:rsidP="00E11CDE">
            <w:pPr>
              <w:pBdr>
                <w:top w:val="nil"/>
                <w:left w:val="nil"/>
                <w:bottom w:val="nil"/>
                <w:right w:val="nil"/>
                <w:between w:val="nil"/>
              </w:pBdr>
              <w:spacing w:line="276" w:lineRule="auto"/>
              <w:ind w:left="1" w:hanging="3"/>
              <w:jc w:val="both"/>
              <w:rPr>
                <w:sz w:val="28"/>
                <w:szCs w:val="28"/>
              </w:rPr>
            </w:pPr>
          </w:p>
        </w:tc>
        <w:tc>
          <w:tcPr>
            <w:tcW w:w="3005" w:type="dxa"/>
          </w:tcPr>
          <w:p w14:paraId="78D2D164" w14:textId="77777777" w:rsidR="00EF50E0" w:rsidRDefault="00EF50E0" w:rsidP="00E11CDE">
            <w:pPr>
              <w:pBdr>
                <w:top w:val="nil"/>
                <w:left w:val="nil"/>
                <w:bottom w:val="nil"/>
                <w:right w:val="nil"/>
                <w:between w:val="nil"/>
              </w:pBdr>
              <w:spacing w:line="276" w:lineRule="auto"/>
              <w:ind w:left="1" w:hanging="3"/>
              <w:jc w:val="both"/>
              <w:rPr>
                <w:sz w:val="28"/>
                <w:szCs w:val="28"/>
              </w:rPr>
            </w:pPr>
          </w:p>
        </w:tc>
        <w:tc>
          <w:tcPr>
            <w:tcW w:w="2098" w:type="dxa"/>
          </w:tcPr>
          <w:p w14:paraId="4AB7D3E0" w14:textId="77777777" w:rsidR="00EF50E0" w:rsidRDefault="00EF50E0" w:rsidP="00E11CDE">
            <w:pPr>
              <w:pBdr>
                <w:top w:val="nil"/>
                <w:left w:val="nil"/>
                <w:bottom w:val="nil"/>
                <w:right w:val="nil"/>
                <w:between w:val="nil"/>
              </w:pBdr>
              <w:spacing w:line="276" w:lineRule="auto"/>
              <w:ind w:left="0" w:hanging="2"/>
              <w:jc w:val="both"/>
            </w:pPr>
          </w:p>
        </w:tc>
      </w:tr>
      <w:tr w:rsidR="00EF50E0" w14:paraId="7C3E5541" w14:textId="77777777" w:rsidTr="00E11CDE">
        <w:tc>
          <w:tcPr>
            <w:tcW w:w="567" w:type="dxa"/>
          </w:tcPr>
          <w:p w14:paraId="2EA485FF"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w:t>
            </w:r>
          </w:p>
        </w:tc>
        <w:tc>
          <w:tcPr>
            <w:tcW w:w="2126" w:type="dxa"/>
          </w:tcPr>
          <w:p w14:paraId="78B5546F" w14:textId="77777777" w:rsidR="00EF50E0" w:rsidRDefault="00EF50E0" w:rsidP="00E11CDE">
            <w:pPr>
              <w:pBdr>
                <w:top w:val="nil"/>
                <w:left w:val="nil"/>
                <w:bottom w:val="nil"/>
                <w:right w:val="nil"/>
                <w:between w:val="nil"/>
              </w:pBdr>
              <w:spacing w:line="276" w:lineRule="auto"/>
              <w:ind w:left="1" w:hanging="3"/>
              <w:jc w:val="both"/>
              <w:rPr>
                <w:sz w:val="28"/>
                <w:szCs w:val="28"/>
              </w:rPr>
            </w:pPr>
          </w:p>
        </w:tc>
        <w:tc>
          <w:tcPr>
            <w:tcW w:w="1843" w:type="dxa"/>
          </w:tcPr>
          <w:p w14:paraId="5F752D7E" w14:textId="77777777" w:rsidR="00EF50E0" w:rsidRDefault="00EF50E0" w:rsidP="00E11CDE">
            <w:pPr>
              <w:pBdr>
                <w:top w:val="nil"/>
                <w:left w:val="nil"/>
                <w:bottom w:val="nil"/>
                <w:right w:val="nil"/>
                <w:between w:val="nil"/>
              </w:pBdr>
              <w:spacing w:line="276" w:lineRule="auto"/>
              <w:ind w:left="1" w:hanging="3"/>
              <w:jc w:val="both"/>
              <w:rPr>
                <w:sz w:val="28"/>
                <w:szCs w:val="28"/>
              </w:rPr>
            </w:pPr>
          </w:p>
        </w:tc>
        <w:tc>
          <w:tcPr>
            <w:tcW w:w="1559" w:type="dxa"/>
          </w:tcPr>
          <w:p w14:paraId="2D5F2EB0" w14:textId="77777777" w:rsidR="00EF50E0" w:rsidRDefault="00EF50E0" w:rsidP="00E11CDE">
            <w:pPr>
              <w:pBdr>
                <w:top w:val="nil"/>
                <w:left w:val="nil"/>
                <w:bottom w:val="nil"/>
                <w:right w:val="nil"/>
                <w:between w:val="nil"/>
              </w:pBdr>
              <w:spacing w:line="276" w:lineRule="auto"/>
              <w:ind w:left="1" w:hanging="3"/>
              <w:jc w:val="both"/>
              <w:rPr>
                <w:sz w:val="28"/>
                <w:szCs w:val="28"/>
              </w:rPr>
            </w:pPr>
          </w:p>
        </w:tc>
        <w:tc>
          <w:tcPr>
            <w:tcW w:w="2127" w:type="dxa"/>
          </w:tcPr>
          <w:p w14:paraId="378EEFB4" w14:textId="77777777" w:rsidR="00EF50E0" w:rsidRDefault="00EF50E0" w:rsidP="00E11CDE">
            <w:pPr>
              <w:pBdr>
                <w:top w:val="nil"/>
                <w:left w:val="nil"/>
                <w:bottom w:val="nil"/>
                <w:right w:val="nil"/>
                <w:between w:val="nil"/>
              </w:pBdr>
              <w:spacing w:line="276" w:lineRule="auto"/>
              <w:ind w:left="1" w:hanging="3"/>
              <w:jc w:val="both"/>
              <w:rPr>
                <w:sz w:val="28"/>
                <w:szCs w:val="28"/>
              </w:rPr>
            </w:pPr>
          </w:p>
        </w:tc>
        <w:tc>
          <w:tcPr>
            <w:tcW w:w="2381" w:type="dxa"/>
          </w:tcPr>
          <w:p w14:paraId="018E9719" w14:textId="77777777" w:rsidR="00EF50E0" w:rsidRDefault="00EF50E0" w:rsidP="00E11CDE">
            <w:pPr>
              <w:pBdr>
                <w:top w:val="nil"/>
                <w:left w:val="nil"/>
                <w:bottom w:val="nil"/>
                <w:right w:val="nil"/>
                <w:between w:val="nil"/>
              </w:pBdr>
              <w:spacing w:line="276" w:lineRule="auto"/>
              <w:ind w:left="1" w:hanging="3"/>
              <w:jc w:val="both"/>
              <w:rPr>
                <w:sz w:val="28"/>
                <w:szCs w:val="28"/>
              </w:rPr>
            </w:pPr>
          </w:p>
        </w:tc>
        <w:tc>
          <w:tcPr>
            <w:tcW w:w="3005" w:type="dxa"/>
          </w:tcPr>
          <w:p w14:paraId="5647513A" w14:textId="77777777" w:rsidR="00EF50E0" w:rsidRDefault="00EF50E0" w:rsidP="00E11CDE">
            <w:pPr>
              <w:pBdr>
                <w:top w:val="nil"/>
                <w:left w:val="nil"/>
                <w:bottom w:val="nil"/>
                <w:right w:val="nil"/>
                <w:between w:val="nil"/>
              </w:pBdr>
              <w:spacing w:line="276" w:lineRule="auto"/>
              <w:ind w:left="1" w:hanging="3"/>
              <w:jc w:val="both"/>
              <w:rPr>
                <w:sz w:val="28"/>
                <w:szCs w:val="28"/>
              </w:rPr>
            </w:pPr>
          </w:p>
        </w:tc>
        <w:tc>
          <w:tcPr>
            <w:tcW w:w="2098" w:type="dxa"/>
          </w:tcPr>
          <w:p w14:paraId="0904124A" w14:textId="77777777" w:rsidR="00EF50E0" w:rsidRDefault="00EF50E0" w:rsidP="00E11CDE">
            <w:pPr>
              <w:pBdr>
                <w:top w:val="nil"/>
                <w:left w:val="nil"/>
                <w:bottom w:val="nil"/>
                <w:right w:val="nil"/>
                <w:between w:val="nil"/>
              </w:pBdr>
              <w:spacing w:line="276" w:lineRule="auto"/>
              <w:ind w:left="0" w:hanging="2"/>
              <w:jc w:val="both"/>
            </w:pPr>
          </w:p>
        </w:tc>
      </w:tr>
      <w:tr w:rsidR="00EF50E0" w14:paraId="085E63EA" w14:textId="77777777" w:rsidTr="00E11CDE">
        <w:tc>
          <w:tcPr>
            <w:tcW w:w="567" w:type="dxa"/>
          </w:tcPr>
          <w:p w14:paraId="7E599D8A"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n</w:t>
            </w:r>
          </w:p>
        </w:tc>
        <w:tc>
          <w:tcPr>
            <w:tcW w:w="2126" w:type="dxa"/>
          </w:tcPr>
          <w:p w14:paraId="4EFDABF2" w14:textId="77777777" w:rsidR="00EF50E0" w:rsidRDefault="00EF50E0" w:rsidP="00E11CDE">
            <w:pPr>
              <w:pBdr>
                <w:top w:val="nil"/>
                <w:left w:val="nil"/>
                <w:bottom w:val="nil"/>
                <w:right w:val="nil"/>
                <w:between w:val="nil"/>
              </w:pBdr>
              <w:spacing w:line="276" w:lineRule="auto"/>
              <w:ind w:left="1" w:hanging="3"/>
              <w:jc w:val="both"/>
              <w:rPr>
                <w:sz w:val="28"/>
                <w:szCs w:val="28"/>
              </w:rPr>
            </w:pPr>
          </w:p>
        </w:tc>
        <w:tc>
          <w:tcPr>
            <w:tcW w:w="1843" w:type="dxa"/>
          </w:tcPr>
          <w:p w14:paraId="74BA43A5" w14:textId="77777777" w:rsidR="00EF50E0" w:rsidRDefault="00EF50E0" w:rsidP="00E11CDE">
            <w:pPr>
              <w:pBdr>
                <w:top w:val="nil"/>
                <w:left w:val="nil"/>
                <w:bottom w:val="nil"/>
                <w:right w:val="nil"/>
                <w:between w:val="nil"/>
              </w:pBdr>
              <w:spacing w:line="276" w:lineRule="auto"/>
              <w:ind w:left="1" w:hanging="3"/>
              <w:jc w:val="both"/>
              <w:rPr>
                <w:sz w:val="28"/>
                <w:szCs w:val="28"/>
              </w:rPr>
            </w:pPr>
          </w:p>
        </w:tc>
        <w:tc>
          <w:tcPr>
            <w:tcW w:w="1559" w:type="dxa"/>
          </w:tcPr>
          <w:p w14:paraId="28C1FDE4" w14:textId="77777777" w:rsidR="00EF50E0" w:rsidRDefault="00EF50E0" w:rsidP="00E11CDE">
            <w:pPr>
              <w:pBdr>
                <w:top w:val="nil"/>
                <w:left w:val="nil"/>
                <w:bottom w:val="nil"/>
                <w:right w:val="nil"/>
                <w:between w:val="nil"/>
              </w:pBdr>
              <w:spacing w:line="276" w:lineRule="auto"/>
              <w:ind w:left="1" w:hanging="3"/>
              <w:jc w:val="both"/>
              <w:rPr>
                <w:sz w:val="28"/>
                <w:szCs w:val="28"/>
              </w:rPr>
            </w:pPr>
          </w:p>
        </w:tc>
        <w:tc>
          <w:tcPr>
            <w:tcW w:w="2127" w:type="dxa"/>
          </w:tcPr>
          <w:p w14:paraId="3535CB80" w14:textId="77777777" w:rsidR="00EF50E0" w:rsidRDefault="00EF50E0" w:rsidP="00E11CDE">
            <w:pPr>
              <w:pBdr>
                <w:top w:val="nil"/>
                <w:left w:val="nil"/>
                <w:bottom w:val="nil"/>
                <w:right w:val="nil"/>
                <w:between w:val="nil"/>
              </w:pBdr>
              <w:spacing w:line="276" w:lineRule="auto"/>
              <w:ind w:left="1" w:hanging="3"/>
              <w:jc w:val="both"/>
              <w:rPr>
                <w:sz w:val="28"/>
                <w:szCs w:val="28"/>
              </w:rPr>
            </w:pPr>
          </w:p>
        </w:tc>
        <w:tc>
          <w:tcPr>
            <w:tcW w:w="2381" w:type="dxa"/>
          </w:tcPr>
          <w:p w14:paraId="6BCCC5C3" w14:textId="77777777" w:rsidR="00EF50E0" w:rsidRDefault="00EF50E0" w:rsidP="00E11CDE">
            <w:pPr>
              <w:pBdr>
                <w:top w:val="nil"/>
                <w:left w:val="nil"/>
                <w:bottom w:val="nil"/>
                <w:right w:val="nil"/>
                <w:between w:val="nil"/>
              </w:pBdr>
              <w:spacing w:line="276" w:lineRule="auto"/>
              <w:ind w:left="1" w:hanging="3"/>
              <w:jc w:val="both"/>
              <w:rPr>
                <w:sz w:val="28"/>
                <w:szCs w:val="28"/>
              </w:rPr>
            </w:pPr>
          </w:p>
        </w:tc>
        <w:tc>
          <w:tcPr>
            <w:tcW w:w="3005" w:type="dxa"/>
          </w:tcPr>
          <w:p w14:paraId="29CBC8FF" w14:textId="77777777" w:rsidR="00EF50E0" w:rsidRDefault="00EF50E0" w:rsidP="00E11CDE">
            <w:pPr>
              <w:pBdr>
                <w:top w:val="nil"/>
                <w:left w:val="nil"/>
                <w:bottom w:val="nil"/>
                <w:right w:val="nil"/>
                <w:between w:val="nil"/>
              </w:pBdr>
              <w:spacing w:line="276" w:lineRule="auto"/>
              <w:ind w:left="1" w:hanging="3"/>
              <w:jc w:val="both"/>
              <w:rPr>
                <w:sz w:val="28"/>
                <w:szCs w:val="28"/>
              </w:rPr>
            </w:pPr>
          </w:p>
        </w:tc>
        <w:tc>
          <w:tcPr>
            <w:tcW w:w="2098" w:type="dxa"/>
          </w:tcPr>
          <w:p w14:paraId="09EA9B8F" w14:textId="77777777" w:rsidR="00EF50E0" w:rsidRDefault="00EF50E0" w:rsidP="00E11CDE">
            <w:pPr>
              <w:pBdr>
                <w:top w:val="nil"/>
                <w:left w:val="nil"/>
                <w:bottom w:val="nil"/>
                <w:right w:val="nil"/>
                <w:between w:val="nil"/>
              </w:pBdr>
              <w:spacing w:line="276" w:lineRule="auto"/>
              <w:ind w:left="0" w:hanging="2"/>
              <w:jc w:val="both"/>
            </w:pPr>
          </w:p>
        </w:tc>
      </w:tr>
      <w:tr w:rsidR="00EF50E0" w14:paraId="449688BD" w14:textId="77777777" w:rsidTr="00E11CDE">
        <w:tc>
          <w:tcPr>
            <w:tcW w:w="2693" w:type="dxa"/>
            <w:gridSpan w:val="2"/>
          </w:tcPr>
          <w:p w14:paraId="282BCCDE" w14:textId="77777777" w:rsidR="00EF50E0" w:rsidRDefault="00EF50E0" w:rsidP="00E11CDE">
            <w:pPr>
              <w:pBdr>
                <w:top w:val="nil"/>
                <w:left w:val="nil"/>
                <w:bottom w:val="nil"/>
                <w:right w:val="nil"/>
                <w:between w:val="nil"/>
              </w:pBdr>
              <w:spacing w:line="276" w:lineRule="auto"/>
              <w:ind w:left="1" w:hanging="3"/>
              <w:jc w:val="both"/>
              <w:rPr>
                <w:sz w:val="28"/>
                <w:szCs w:val="28"/>
              </w:rPr>
            </w:pPr>
            <w:r>
              <w:rPr>
                <w:b/>
                <w:sz w:val="28"/>
                <w:szCs w:val="28"/>
              </w:rPr>
              <w:t>Всього:</w:t>
            </w:r>
          </w:p>
        </w:tc>
        <w:tc>
          <w:tcPr>
            <w:tcW w:w="1843" w:type="dxa"/>
          </w:tcPr>
          <w:p w14:paraId="335F37B7" w14:textId="77777777" w:rsidR="00EF50E0" w:rsidRDefault="00EF50E0" w:rsidP="00E11CDE">
            <w:pPr>
              <w:pBdr>
                <w:top w:val="nil"/>
                <w:left w:val="nil"/>
                <w:bottom w:val="nil"/>
                <w:right w:val="nil"/>
                <w:between w:val="nil"/>
              </w:pBdr>
              <w:spacing w:line="276" w:lineRule="auto"/>
              <w:ind w:left="1" w:hanging="3"/>
              <w:jc w:val="both"/>
              <w:rPr>
                <w:sz w:val="28"/>
                <w:szCs w:val="28"/>
              </w:rPr>
            </w:pPr>
          </w:p>
        </w:tc>
        <w:tc>
          <w:tcPr>
            <w:tcW w:w="1559" w:type="dxa"/>
          </w:tcPr>
          <w:p w14:paraId="66E943DD" w14:textId="77777777" w:rsidR="00EF50E0" w:rsidRDefault="00EF50E0" w:rsidP="00E11CDE">
            <w:pPr>
              <w:pBdr>
                <w:top w:val="nil"/>
                <w:left w:val="nil"/>
                <w:bottom w:val="nil"/>
                <w:right w:val="nil"/>
                <w:between w:val="nil"/>
              </w:pBdr>
              <w:spacing w:line="276" w:lineRule="auto"/>
              <w:ind w:left="1" w:hanging="3"/>
              <w:jc w:val="both"/>
              <w:rPr>
                <w:sz w:val="28"/>
                <w:szCs w:val="28"/>
              </w:rPr>
            </w:pPr>
          </w:p>
        </w:tc>
        <w:tc>
          <w:tcPr>
            <w:tcW w:w="2127" w:type="dxa"/>
          </w:tcPr>
          <w:p w14:paraId="1DDD7411" w14:textId="77777777" w:rsidR="00EF50E0" w:rsidRDefault="00EF50E0" w:rsidP="00E11CDE">
            <w:pPr>
              <w:pBdr>
                <w:top w:val="nil"/>
                <w:left w:val="nil"/>
                <w:bottom w:val="nil"/>
                <w:right w:val="nil"/>
                <w:between w:val="nil"/>
              </w:pBdr>
              <w:spacing w:line="276" w:lineRule="auto"/>
              <w:ind w:left="1" w:hanging="3"/>
              <w:jc w:val="both"/>
              <w:rPr>
                <w:sz w:val="28"/>
                <w:szCs w:val="28"/>
              </w:rPr>
            </w:pPr>
          </w:p>
        </w:tc>
        <w:tc>
          <w:tcPr>
            <w:tcW w:w="2381" w:type="dxa"/>
          </w:tcPr>
          <w:p w14:paraId="53BA708A" w14:textId="77777777" w:rsidR="00EF50E0" w:rsidRDefault="00EF50E0" w:rsidP="00E11CDE">
            <w:pPr>
              <w:pBdr>
                <w:top w:val="nil"/>
                <w:left w:val="nil"/>
                <w:bottom w:val="nil"/>
                <w:right w:val="nil"/>
                <w:between w:val="nil"/>
              </w:pBdr>
              <w:spacing w:line="276" w:lineRule="auto"/>
              <w:ind w:left="1" w:hanging="3"/>
              <w:jc w:val="both"/>
              <w:rPr>
                <w:sz w:val="28"/>
                <w:szCs w:val="28"/>
              </w:rPr>
            </w:pPr>
          </w:p>
        </w:tc>
        <w:tc>
          <w:tcPr>
            <w:tcW w:w="3005" w:type="dxa"/>
          </w:tcPr>
          <w:p w14:paraId="327C3919" w14:textId="77777777" w:rsidR="00EF50E0" w:rsidRDefault="00EF50E0" w:rsidP="00E11CDE">
            <w:pPr>
              <w:pBdr>
                <w:top w:val="nil"/>
                <w:left w:val="nil"/>
                <w:bottom w:val="nil"/>
                <w:right w:val="nil"/>
                <w:between w:val="nil"/>
              </w:pBdr>
              <w:spacing w:line="276" w:lineRule="auto"/>
              <w:ind w:left="1" w:hanging="3"/>
              <w:jc w:val="both"/>
              <w:rPr>
                <w:sz w:val="28"/>
                <w:szCs w:val="28"/>
              </w:rPr>
            </w:pPr>
          </w:p>
        </w:tc>
        <w:tc>
          <w:tcPr>
            <w:tcW w:w="2098" w:type="dxa"/>
          </w:tcPr>
          <w:p w14:paraId="62A73B30" w14:textId="77777777" w:rsidR="00EF50E0" w:rsidRDefault="00EF50E0" w:rsidP="00E11CDE">
            <w:pPr>
              <w:pBdr>
                <w:top w:val="nil"/>
                <w:left w:val="nil"/>
                <w:bottom w:val="nil"/>
                <w:right w:val="nil"/>
                <w:between w:val="nil"/>
              </w:pBdr>
              <w:spacing w:line="276" w:lineRule="auto"/>
              <w:ind w:left="0" w:hanging="2"/>
              <w:jc w:val="both"/>
            </w:pPr>
          </w:p>
        </w:tc>
      </w:tr>
      <w:tr w:rsidR="00EF50E0" w14:paraId="0191D210" w14:textId="77777777" w:rsidTr="00E11CDE">
        <w:tc>
          <w:tcPr>
            <w:tcW w:w="2693" w:type="dxa"/>
            <w:gridSpan w:val="2"/>
          </w:tcPr>
          <w:p w14:paraId="5E088E81" w14:textId="77777777" w:rsidR="00EF50E0" w:rsidRDefault="00EF50E0" w:rsidP="00E11CDE">
            <w:pPr>
              <w:pBdr>
                <w:top w:val="nil"/>
                <w:left w:val="nil"/>
                <w:bottom w:val="nil"/>
                <w:right w:val="nil"/>
                <w:between w:val="nil"/>
              </w:pBdr>
              <w:spacing w:line="276" w:lineRule="auto"/>
              <w:ind w:left="1" w:hanging="3"/>
              <w:jc w:val="both"/>
              <w:rPr>
                <w:sz w:val="28"/>
                <w:szCs w:val="28"/>
              </w:rPr>
            </w:pPr>
            <w:r>
              <w:rPr>
                <w:b/>
                <w:sz w:val="28"/>
                <w:szCs w:val="28"/>
              </w:rPr>
              <w:t>ПДВ __:</w:t>
            </w:r>
          </w:p>
        </w:tc>
        <w:tc>
          <w:tcPr>
            <w:tcW w:w="1843" w:type="dxa"/>
          </w:tcPr>
          <w:p w14:paraId="094FCE86" w14:textId="77777777" w:rsidR="00EF50E0" w:rsidRDefault="00EF50E0" w:rsidP="00E11CDE">
            <w:pPr>
              <w:pBdr>
                <w:top w:val="nil"/>
                <w:left w:val="nil"/>
                <w:bottom w:val="nil"/>
                <w:right w:val="nil"/>
                <w:between w:val="nil"/>
              </w:pBdr>
              <w:spacing w:line="276" w:lineRule="auto"/>
              <w:ind w:left="0" w:hanging="2"/>
              <w:jc w:val="both"/>
            </w:pPr>
          </w:p>
        </w:tc>
        <w:tc>
          <w:tcPr>
            <w:tcW w:w="1559" w:type="dxa"/>
          </w:tcPr>
          <w:p w14:paraId="55B28E1F" w14:textId="77777777" w:rsidR="00EF50E0" w:rsidRDefault="00EF50E0" w:rsidP="00E11CDE">
            <w:pPr>
              <w:pBdr>
                <w:top w:val="nil"/>
                <w:left w:val="nil"/>
                <w:bottom w:val="nil"/>
                <w:right w:val="nil"/>
                <w:between w:val="nil"/>
              </w:pBdr>
              <w:spacing w:line="276" w:lineRule="auto"/>
              <w:ind w:left="0" w:hanging="2"/>
              <w:jc w:val="both"/>
            </w:pPr>
          </w:p>
        </w:tc>
        <w:tc>
          <w:tcPr>
            <w:tcW w:w="2127" w:type="dxa"/>
          </w:tcPr>
          <w:p w14:paraId="3E0311E1" w14:textId="77777777" w:rsidR="00EF50E0" w:rsidRDefault="00EF50E0" w:rsidP="00E11CDE">
            <w:pPr>
              <w:pBdr>
                <w:top w:val="nil"/>
                <w:left w:val="nil"/>
                <w:bottom w:val="nil"/>
                <w:right w:val="nil"/>
                <w:between w:val="nil"/>
              </w:pBdr>
              <w:spacing w:line="276" w:lineRule="auto"/>
              <w:ind w:left="0" w:hanging="2"/>
              <w:jc w:val="both"/>
            </w:pPr>
          </w:p>
        </w:tc>
        <w:tc>
          <w:tcPr>
            <w:tcW w:w="2381" w:type="dxa"/>
          </w:tcPr>
          <w:p w14:paraId="16D1BDAE" w14:textId="77777777" w:rsidR="00EF50E0" w:rsidRDefault="00EF50E0" w:rsidP="00E11CDE">
            <w:pPr>
              <w:pBdr>
                <w:top w:val="nil"/>
                <w:left w:val="nil"/>
                <w:bottom w:val="nil"/>
                <w:right w:val="nil"/>
                <w:between w:val="nil"/>
              </w:pBdr>
              <w:spacing w:line="276" w:lineRule="auto"/>
              <w:ind w:left="0" w:hanging="2"/>
              <w:jc w:val="both"/>
            </w:pPr>
          </w:p>
        </w:tc>
        <w:tc>
          <w:tcPr>
            <w:tcW w:w="3005" w:type="dxa"/>
          </w:tcPr>
          <w:p w14:paraId="076686FE" w14:textId="77777777" w:rsidR="00EF50E0" w:rsidRDefault="00EF50E0" w:rsidP="00E11CDE">
            <w:pPr>
              <w:pBdr>
                <w:top w:val="nil"/>
                <w:left w:val="nil"/>
                <w:bottom w:val="nil"/>
                <w:right w:val="nil"/>
                <w:between w:val="nil"/>
              </w:pBdr>
              <w:spacing w:line="276" w:lineRule="auto"/>
              <w:ind w:left="0" w:hanging="2"/>
              <w:jc w:val="both"/>
            </w:pPr>
          </w:p>
        </w:tc>
        <w:tc>
          <w:tcPr>
            <w:tcW w:w="2098" w:type="dxa"/>
          </w:tcPr>
          <w:p w14:paraId="03557C65" w14:textId="77777777" w:rsidR="00EF50E0" w:rsidRDefault="00EF50E0" w:rsidP="00E11CDE">
            <w:pPr>
              <w:pBdr>
                <w:top w:val="nil"/>
                <w:left w:val="nil"/>
                <w:bottom w:val="nil"/>
                <w:right w:val="nil"/>
                <w:between w:val="nil"/>
              </w:pBdr>
              <w:spacing w:line="276" w:lineRule="auto"/>
              <w:ind w:left="0" w:hanging="2"/>
              <w:jc w:val="both"/>
            </w:pPr>
          </w:p>
        </w:tc>
      </w:tr>
      <w:tr w:rsidR="00EF50E0" w14:paraId="183D01B7" w14:textId="77777777" w:rsidTr="00E11CDE">
        <w:tc>
          <w:tcPr>
            <w:tcW w:w="2693" w:type="dxa"/>
            <w:gridSpan w:val="2"/>
          </w:tcPr>
          <w:p w14:paraId="52345919" w14:textId="77777777" w:rsidR="00EF50E0" w:rsidRDefault="00EF50E0" w:rsidP="00E11CDE">
            <w:pPr>
              <w:pBdr>
                <w:top w:val="nil"/>
                <w:left w:val="nil"/>
                <w:bottom w:val="nil"/>
                <w:right w:val="nil"/>
                <w:between w:val="nil"/>
              </w:pBdr>
              <w:spacing w:line="276" w:lineRule="auto"/>
              <w:ind w:left="1" w:hanging="3"/>
              <w:jc w:val="both"/>
              <w:rPr>
                <w:sz w:val="28"/>
                <w:szCs w:val="28"/>
              </w:rPr>
            </w:pPr>
            <w:r>
              <w:rPr>
                <w:b/>
                <w:sz w:val="28"/>
                <w:szCs w:val="28"/>
              </w:rPr>
              <w:t>Всього з ПДВ:</w:t>
            </w:r>
          </w:p>
        </w:tc>
        <w:tc>
          <w:tcPr>
            <w:tcW w:w="1843" w:type="dxa"/>
          </w:tcPr>
          <w:p w14:paraId="3D4AF125" w14:textId="77777777" w:rsidR="00EF50E0" w:rsidRDefault="00EF50E0" w:rsidP="00E11CDE">
            <w:pPr>
              <w:pBdr>
                <w:top w:val="nil"/>
                <w:left w:val="nil"/>
                <w:bottom w:val="nil"/>
                <w:right w:val="nil"/>
                <w:between w:val="nil"/>
              </w:pBdr>
              <w:spacing w:line="276" w:lineRule="auto"/>
              <w:ind w:left="0" w:hanging="2"/>
              <w:jc w:val="both"/>
            </w:pPr>
          </w:p>
        </w:tc>
        <w:tc>
          <w:tcPr>
            <w:tcW w:w="1559" w:type="dxa"/>
          </w:tcPr>
          <w:p w14:paraId="7F11EE4E" w14:textId="77777777" w:rsidR="00EF50E0" w:rsidRDefault="00EF50E0" w:rsidP="00E11CDE">
            <w:pPr>
              <w:pBdr>
                <w:top w:val="nil"/>
                <w:left w:val="nil"/>
                <w:bottom w:val="nil"/>
                <w:right w:val="nil"/>
                <w:between w:val="nil"/>
              </w:pBdr>
              <w:spacing w:line="276" w:lineRule="auto"/>
              <w:ind w:left="0" w:hanging="2"/>
              <w:jc w:val="both"/>
            </w:pPr>
          </w:p>
        </w:tc>
        <w:tc>
          <w:tcPr>
            <w:tcW w:w="2127" w:type="dxa"/>
          </w:tcPr>
          <w:p w14:paraId="6DF02CAE" w14:textId="77777777" w:rsidR="00EF50E0" w:rsidRDefault="00EF50E0" w:rsidP="00E11CDE">
            <w:pPr>
              <w:pBdr>
                <w:top w:val="nil"/>
                <w:left w:val="nil"/>
                <w:bottom w:val="nil"/>
                <w:right w:val="nil"/>
                <w:between w:val="nil"/>
              </w:pBdr>
              <w:spacing w:line="276" w:lineRule="auto"/>
              <w:ind w:left="0" w:hanging="2"/>
              <w:jc w:val="both"/>
            </w:pPr>
          </w:p>
        </w:tc>
        <w:tc>
          <w:tcPr>
            <w:tcW w:w="2381" w:type="dxa"/>
          </w:tcPr>
          <w:p w14:paraId="31EF0347" w14:textId="77777777" w:rsidR="00EF50E0" w:rsidRDefault="00EF50E0" w:rsidP="00E11CDE">
            <w:pPr>
              <w:pBdr>
                <w:top w:val="nil"/>
                <w:left w:val="nil"/>
                <w:bottom w:val="nil"/>
                <w:right w:val="nil"/>
                <w:between w:val="nil"/>
              </w:pBdr>
              <w:spacing w:line="276" w:lineRule="auto"/>
              <w:ind w:left="0" w:hanging="2"/>
              <w:jc w:val="both"/>
            </w:pPr>
          </w:p>
        </w:tc>
        <w:tc>
          <w:tcPr>
            <w:tcW w:w="3005" w:type="dxa"/>
          </w:tcPr>
          <w:p w14:paraId="395D7C35" w14:textId="77777777" w:rsidR="00EF50E0" w:rsidRDefault="00EF50E0" w:rsidP="00E11CDE">
            <w:pPr>
              <w:pBdr>
                <w:top w:val="nil"/>
                <w:left w:val="nil"/>
                <w:bottom w:val="nil"/>
                <w:right w:val="nil"/>
                <w:between w:val="nil"/>
              </w:pBdr>
              <w:spacing w:line="276" w:lineRule="auto"/>
              <w:ind w:left="0" w:hanging="2"/>
              <w:jc w:val="both"/>
            </w:pPr>
          </w:p>
        </w:tc>
        <w:tc>
          <w:tcPr>
            <w:tcW w:w="2098" w:type="dxa"/>
          </w:tcPr>
          <w:p w14:paraId="5272C6AF" w14:textId="77777777" w:rsidR="00EF50E0" w:rsidRDefault="00EF50E0" w:rsidP="00E11CDE">
            <w:pPr>
              <w:pBdr>
                <w:top w:val="nil"/>
                <w:left w:val="nil"/>
                <w:bottom w:val="nil"/>
                <w:right w:val="nil"/>
                <w:between w:val="nil"/>
              </w:pBdr>
              <w:spacing w:line="276" w:lineRule="auto"/>
              <w:ind w:left="0" w:hanging="2"/>
              <w:jc w:val="both"/>
            </w:pPr>
          </w:p>
        </w:tc>
      </w:tr>
    </w:tbl>
    <w:p w14:paraId="777790A9" w14:textId="77777777" w:rsidR="00EF50E0" w:rsidRDefault="00EF50E0" w:rsidP="00EF50E0">
      <w:pPr>
        <w:pBdr>
          <w:top w:val="nil"/>
          <w:left w:val="nil"/>
          <w:bottom w:val="nil"/>
          <w:right w:val="nil"/>
          <w:between w:val="nil"/>
        </w:pBdr>
        <w:spacing w:line="240" w:lineRule="auto"/>
        <w:ind w:left="0" w:hanging="2"/>
      </w:pPr>
    </w:p>
    <w:tbl>
      <w:tblPr>
        <w:tblW w:w="14319" w:type="dxa"/>
        <w:tblInd w:w="849" w:type="dxa"/>
        <w:tblLayout w:type="fixed"/>
        <w:tblLook w:val="0000" w:firstRow="0" w:lastRow="0" w:firstColumn="0" w:lastColumn="0" w:noHBand="0" w:noVBand="0"/>
      </w:tblPr>
      <w:tblGrid>
        <w:gridCol w:w="7232"/>
        <w:gridCol w:w="7087"/>
      </w:tblGrid>
      <w:tr w:rsidR="00EF50E0" w14:paraId="3E9F9C6B" w14:textId="77777777" w:rsidTr="00861AF1">
        <w:trPr>
          <w:trHeight w:val="572"/>
        </w:trPr>
        <w:tc>
          <w:tcPr>
            <w:tcW w:w="7232" w:type="dxa"/>
          </w:tcPr>
          <w:p w14:paraId="40F592AA" w14:textId="77777777" w:rsidR="00EF50E0" w:rsidRDefault="00EF50E0" w:rsidP="00E11CDE">
            <w:pPr>
              <w:pBdr>
                <w:top w:val="nil"/>
                <w:left w:val="nil"/>
                <w:bottom w:val="nil"/>
                <w:right w:val="nil"/>
                <w:between w:val="nil"/>
              </w:pBdr>
              <w:spacing w:line="276" w:lineRule="auto"/>
              <w:ind w:left="1" w:hanging="3"/>
              <w:jc w:val="center"/>
              <w:rPr>
                <w:sz w:val="28"/>
                <w:szCs w:val="28"/>
              </w:rPr>
            </w:pPr>
          </w:p>
          <w:p w14:paraId="2808538F" w14:textId="77777777" w:rsidR="00EF50E0" w:rsidRDefault="00EF50E0" w:rsidP="00E11CDE">
            <w:pPr>
              <w:pBdr>
                <w:top w:val="nil"/>
                <w:left w:val="nil"/>
                <w:bottom w:val="nil"/>
                <w:right w:val="nil"/>
                <w:between w:val="nil"/>
              </w:pBdr>
              <w:spacing w:line="276" w:lineRule="auto"/>
              <w:ind w:left="1" w:hanging="3"/>
              <w:jc w:val="center"/>
              <w:rPr>
                <w:sz w:val="28"/>
                <w:szCs w:val="28"/>
              </w:rPr>
            </w:pPr>
            <w:r>
              <w:rPr>
                <w:sz w:val="28"/>
                <w:szCs w:val="28"/>
              </w:rPr>
              <w:t>____________________________</w:t>
            </w:r>
          </w:p>
        </w:tc>
        <w:tc>
          <w:tcPr>
            <w:tcW w:w="7087" w:type="dxa"/>
          </w:tcPr>
          <w:p w14:paraId="627A5995" w14:textId="77777777" w:rsidR="00EF50E0" w:rsidRDefault="00EF50E0" w:rsidP="00E11CDE">
            <w:pPr>
              <w:pBdr>
                <w:top w:val="nil"/>
                <w:left w:val="nil"/>
                <w:bottom w:val="nil"/>
                <w:right w:val="nil"/>
                <w:between w:val="nil"/>
              </w:pBdr>
              <w:spacing w:line="276" w:lineRule="auto"/>
              <w:ind w:left="1" w:hanging="3"/>
              <w:jc w:val="center"/>
              <w:rPr>
                <w:sz w:val="28"/>
                <w:szCs w:val="28"/>
              </w:rPr>
            </w:pPr>
          </w:p>
          <w:p w14:paraId="0ACB91A8" w14:textId="77777777" w:rsidR="00EF50E0" w:rsidRDefault="00EF50E0" w:rsidP="00E11CDE">
            <w:pPr>
              <w:pBdr>
                <w:top w:val="nil"/>
                <w:left w:val="nil"/>
                <w:bottom w:val="nil"/>
                <w:right w:val="nil"/>
                <w:between w:val="nil"/>
              </w:pBdr>
              <w:spacing w:line="276" w:lineRule="auto"/>
              <w:ind w:left="1" w:hanging="3"/>
              <w:jc w:val="center"/>
              <w:rPr>
                <w:sz w:val="28"/>
                <w:szCs w:val="28"/>
              </w:rPr>
            </w:pPr>
            <w:r>
              <w:rPr>
                <w:sz w:val="28"/>
                <w:szCs w:val="28"/>
              </w:rPr>
              <w:t>___________________________</w:t>
            </w:r>
          </w:p>
        </w:tc>
      </w:tr>
      <w:tr w:rsidR="00EF50E0" w14:paraId="7AD770BC" w14:textId="77777777" w:rsidTr="00861AF1">
        <w:trPr>
          <w:trHeight w:val="572"/>
        </w:trPr>
        <w:tc>
          <w:tcPr>
            <w:tcW w:w="7232" w:type="dxa"/>
          </w:tcPr>
          <w:p w14:paraId="0C408C2B" w14:textId="77777777" w:rsidR="00EF50E0" w:rsidRDefault="00EF50E0" w:rsidP="00E11CDE">
            <w:pPr>
              <w:pBdr>
                <w:top w:val="nil"/>
                <w:left w:val="nil"/>
                <w:bottom w:val="nil"/>
                <w:right w:val="nil"/>
                <w:between w:val="nil"/>
              </w:pBdr>
              <w:spacing w:line="240" w:lineRule="auto"/>
              <w:ind w:left="1" w:right="136" w:hanging="3"/>
              <w:rPr>
                <w:sz w:val="28"/>
                <w:szCs w:val="28"/>
              </w:rPr>
            </w:pPr>
            <w:r>
              <w:rPr>
                <w:b/>
                <w:sz w:val="28"/>
                <w:szCs w:val="28"/>
              </w:rPr>
              <w:t>М.П.</w:t>
            </w:r>
          </w:p>
          <w:p w14:paraId="234DF230" w14:textId="77777777" w:rsidR="00EF50E0" w:rsidRDefault="00EF50E0" w:rsidP="00E11CDE">
            <w:pPr>
              <w:pBdr>
                <w:top w:val="nil"/>
                <w:left w:val="nil"/>
                <w:bottom w:val="nil"/>
                <w:right w:val="nil"/>
                <w:between w:val="nil"/>
              </w:pBdr>
              <w:spacing w:line="240" w:lineRule="auto"/>
              <w:ind w:left="0" w:hanging="2"/>
              <w:jc w:val="both"/>
              <w:rPr>
                <w:sz w:val="16"/>
                <w:szCs w:val="16"/>
              </w:rPr>
            </w:pPr>
            <w:r>
              <w:rPr>
                <w:sz w:val="16"/>
                <w:szCs w:val="16"/>
              </w:rPr>
              <w:t>(за наявності)</w:t>
            </w:r>
            <w:r>
              <w:rPr>
                <w:sz w:val="28"/>
                <w:szCs w:val="28"/>
              </w:rPr>
              <w:t xml:space="preserve"> </w:t>
            </w:r>
          </w:p>
        </w:tc>
        <w:tc>
          <w:tcPr>
            <w:tcW w:w="7087" w:type="dxa"/>
          </w:tcPr>
          <w:p w14:paraId="0050E77E" w14:textId="77777777" w:rsidR="00EF50E0" w:rsidRDefault="00EF50E0" w:rsidP="00E11CDE">
            <w:pPr>
              <w:pBdr>
                <w:top w:val="nil"/>
                <w:left w:val="nil"/>
                <w:bottom w:val="nil"/>
                <w:right w:val="nil"/>
                <w:between w:val="nil"/>
              </w:pBdr>
              <w:spacing w:line="240" w:lineRule="auto"/>
              <w:ind w:left="1" w:right="136" w:hanging="3"/>
              <w:rPr>
                <w:sz w:val="28"/>
                <w:szCs w:val="28"/>
              </w:rPr>
            </w:pPr>
            <w:r>
              <w:rPr>
                <w:b/>
                <w:sz w:val="28"/>
                <w:szCs w:val="28"/>
              </w:rPr>
              <w:t>М.П.</w:t>
            </w:r>
          </w:p>
          <w:p w14:paraId="3ACD8E43" w14:textId="77777777" w:rsidR="00EF50E0" w:rsidRDefault="00EF50E0" w:rsidP="00E11CDE">
            <w:pPr>
              <w:pBdr>
                <w:top w:val="nil"/>
                <w:left w:val="nil"/>
                <w:bottom w:val="nil"/>
                <w:right w:val="nil"/>
                <w:between w:val="nil"/>
              </w:pBdr>
              <w:spacing w:line="240" w:lineRule="auto"/>
              <w:ind w:left="0" w:hanging="2"/>
              <w:jc w:val="both"/>
              <w:rPr>
                <w:sz w:val="16"/>
                <w:szCs w:val="16"/>
              </w:rPr>
            </w:pPr>
            <w:r>
              <w:rPr>
                <w:sz w:val="16"/>
                <w:szCs w:val="16"/>
              </w:rPr>
              <w:t>(за наявності)</w:t>
            </w:r>
          </w:p>
        </w:tc>
      </w:tr>
    </w:tbl>
    <w:p w14:paraId="360CE711" w14:textId="77777777" w:rsidR="00EF50E0" w:rsidRDefault="00EF50E0" w:rsidP="00EF50E0">
      <w:pPr>
        <w:pBdr>
          <w:top w:val="nil"/>
          <w:left w:val="nil"/>
          <w:bottom w:val="nil"/>
          <w:right w:val="nil"/>
          <w:between w:val="nil"/>
        </w:pBdr>
        <w:spacing w:line="240" w:lineRule="auto"/>
        <w:ind w:left="1" w:hanging="3"/>
        <w:rPr>
          <w:sz w:val="28"/>
          <w:szCs w:val="28"/>
        </w:rPr>
      </w:pPr>
    </w:p>
    <w:p w14:paraId="280939F0" w14:textId="77777777" w:rsidR="00EF50E0" w:rsidRDefault="00EF50E0" w:rsidP="00EF50E0">
      <w:pPr>
        <w:pBdr>
          <w:top w:val="nil"/>
          <w:left w:val="nil"/>
          <w:bottom w:val="nil"/>
          <w:right w:val="nil"/>
          <w:between w:val="nil"/>
        </w:pBdr>
        <w:spacing w:line="240" w:lineRule="auto"/>
        <w:ind w:left="1" w:hanging="3"/>
        <w:rPr>
          <w:sz w:val="28"/>
          <w:szCs w:val="28"/>
        </w:rPr>
        <w:sectPr w:rsidR="00EF50E0" w:rsidSect="00240988">
          <w:pgSz w:w="16838" w:h="11906" w:orient="landscape"/>
          <w:pgMar w:top="851" w:right="1134" w:bottom="567" w:left="1134" w:header="709" w:footer="709" w:gutter="0"/>
          <w:cols w:space="720"/>
        </w:sectPr>
      </w:pPr>
      <w:r>
        <w:rPr>
          <w:b/>
          <w:sz w:val="28"/>
          <w:szCs w:val="28"/>
        </w:rPr>
        <w:t xml:space="preserve">Примітка. </w:t>
      </w:r>
      <w:r>
        <w:rPr>
          <w:sz w:val="28"/>
          <w:szCs w:val="28"/>
        </w:rPr>
        <w:t>Вартість одного людино-дня/людино-місяця визначається та погоджується Сторонами.</w:t>
      </w:r>
    </w:p>
    <w:p w14:paraId="05007FF6" w14:textId="77777777" w:rsidR="00EF50E0" w:rsidRDefault="00EF50E0" w:rsidP="00EF50E0">
      <w:pPr>
        <w:pBdr>
          <w:top w:val="nil"/>
          <w:left w:val="nil"/>
          <w:bottom w:val="nil"/>
          <w:right w:val="nil"/>
          <w:between w:val="nil"/>
        </w:pBdr>
        <w:spacing w:line="276" w:lineRule="auto"/>
        <w:ind w:left="1" w:hanging="3"/>
        <w:jc w:val="right"/>
        <w:rPr>
          <w:sz w:val="28"/>
          <w:szCs w:val="28"/>
        </w:rPr>
      </w:pPr>
      <w:r>
        <w:rPr>
          <w:sz w:val="28"/>
          <w:szCs w:val="28"/>
        </w:rPr>
        <w:lastRenderedPageBreak/>
        <w:t>Додаток 4</w:t>
      </w:r>
    </w:p>
    <w:p w14:paraId="7F39B6B0" w14:textId="77777777" w:rsidR="00EF50E0" w:rsidRDefault="00EF50E0" w:rsidP="00EF50E0">
      <w:pPr>
        <w:pBdr>
          <w:top w:val="nil"/>
          <w:left w:val="nil"/>
          <w:bottom w:val="nil"/>
          <w:right w:val="nil"/>
          <w:between w:val="nil"/>
        </w:pBdr>
        <w:spacing w:line="276" w:lineRule="auto"/>
        <w:ind w:left="1" w:hanging="3"/>
        <w:jc w:val="right"/>
        <w:rPr>
          <w:sz w:val="28"/>
          <w:szCs w:val="28"/>
        </w:rPr>
      </w:pPr>
      <w:r>
        <w:rPr>
          <w:sz w:val="28"/>
          <w:szCs w:val="28"/>
        </w:rPr>
        <w:t xml:space="preserve">до Договору № _____ </w:t>
      </w:r>
    </w:p>
    <w:p w14:paraId="64227239" w14:textId="77777777" w:rsidR="00EF50E0" w:rsidRDefault="00EF50E0" w:rsidP="00EF50E0">
      <w:pPr>
        <w:pBdr>
          <w:top w:val="nil"/>
          <w:left w:val="nil"/>
          <w:bottom w:val="nil"/>
          <w:right w:val="nil"/>
          <w:between w:val="nil"/>
        </w:pBdr>
        <w:spacing w:line="276" w:lineRule="auto"/>
        <w:ind w:left="1" w:hanging="3"/>
        <w:jc w:val="right"/>
        <w:rPr>
          <w:sz w:val="28"/>
          <w:szCs w:val="28"/>
        </w:rPr>
      </w:pPr>
      <w:r>
        <w:rPr>
          <w:sz w:val="28"/>
          <w:szCs w:val="28"/>
        </w:rPr>
        <w:t>від «_____» _________20__ р</w:t>
      </w:r>
    </w:p>
    <w:p w14:paraId="1884F151" w14:textId="77777777" w:rsidR="00EF50E0" w:rsidRDefault="00EF50E0" w:rsidP="00EF50E0">
      <w:pPr>
        <w:pBdr>
          <w:top w:val="nil"/>
          <w:left w:val="nil"/>
          <w:bottom w:val="nil"/>
          <w:right w:val="nil"/>
          <w:between w:val="nil"/>
        </w:pBdr>
        <w:spacing w:line="276" w:lineRule="auto"/>
        <w:ind w:left="1" w:hanging="3"/>
        <w:jc w:val="right"/>
        <w:rPr>
          <w:sz w:val="28"/>
          <w:szCs w:val="28"/>
        </w:rPr>
      </w:pPr>
    </w:p>
    <w:p w14:paraId="3F2A6686" w14:textId="77777777" w:rsidR="00EF50E0" w:rsidRDefault="00EF50E0" w:rsidP="00EF50E0">
      <w:pPr>
        <w:pBdr>
          <w:top w:val="nil"/>
          <w:left w:val="nil"/>
          <w:bottom w:val="nil"/>
          <w:right w:val="nil"/>
          <w:between w:val="nil"/>
        </w:pBdr>
        <w:spacing w:line="276" w:lineRule="auto"/>
        <w:ind w:left="1" w:hanging="3"/>
        <w:jc w:val="right"/>
        <w:rPr>
          <w:sz w:val="28"/>
          <w:szCs w:val="28"/>
        </w:rPr>
      </w:pPr>
    </w:p>
    <w:p w14:paraId="58AC0210" w14:textId="77777777" w:rsidR="00EF50E0" w:rsidRDefault="00EF50E0" w:rsidP="00EF50E0">
      <w:pPr>
        <w:pBdr>
          <w:top w:val="nil"/>
          <w:left w:val="nil"/>
          <w:bottom w:val="nil"/>
          <w:right w:val="nil"/>
          <w:between w:val="nil"/>
        </w:pBdr>
        <w:spacing w:line="276" w:lineRule="auto"/>
        <w:ind w:left="1" w:hanging="3"/>
        <w:jc w:val="right"/>
        <w:rPr>
          <w:sz w:val="28"/>
          <w:szCs w:val="28"/>
        </w:rPr>
      </w:pPr>
    </w:p>
    <w:p w14:paraId="59D8026B" w14:textId="77777777" w:rsidR="00EF50E0" w:rsidRDefault="00EF50E0" w:rsidP="00EF50E0">
      <w:pPr>
        <w:pBdr>
          <w:top w:val="nil"/>
          <w:left w:val="nil"/>
          <w:bottom w:val="nil"/>
          <w:right w:val="nil"/>
          <w:between w:val="nil"/>
        </w:pBdr>
        <w:spacing w:line="276" w:lineRule="auto"/>
        <w:ind w:left="1" w:hanging="3"/>
        <w:jc w:val="center"/>
        <w:rPr>
          <w:sz w:val="28"/>
          <w:szCs w:val="28"/>
        </w:rPr>
      </w:pPr>
      <w:r>
        <w:rPr>
          <w:b/>
          <w:sz w:val="28"/>
          <w:szCs w:val="28"/>
        </w:rPr>
        <w:t>План фінансування інженерно-консультаційних послуг</w:t>
      </w:r>
    </w:p>
    <w:p w14:paraId="4EE19E35" w14:textId="77777777" w:rsidR="00EF50E0" w:rsidRDefault="00EF50E0" w:rsidP="00EF50E0">
      <w:pPr>
        <w:pBdr>
          <w:top w:val="nil"/>
          <w:left w:val="nil"/>
          <w:bottom w:val="nil"/>
          <w:right w:val="nil"/>
          <w:between w:val="nil"/>
        </w:pBdr>
        <w:spacing w:line="276" w:lineRule="auto"/>
        <w:ind w:left="1" w:hanging="3"/>
        <w:rPr>
          <w:sz w:val="28"/>
          <w:szCs w:val="28"/>
        </w:rPr>
      </w:pPr>
    </w:p>
    <w:tbl>
      <w:tblPr>
        <w:tblW w:w="8613" w:type="dxa"/>
        <w:tblInd w:w="6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065"/>
        <w:gridCol w:w="1663"/>
        <w:gridCol w:w="1510"/>
        <w:gridCol w:w="2249"/>
        <w:gridCol w:w="2126"/>
      </w:tblGrid>
      <w:tr w:rsidR="00EF50E0" w14:paraId="5007B4DF" w14:textId="77777777" w:rsidTr="00E11CDE">
        <w:trPr>
          <w:cantSplit/>
          <w:trHeight w:val="874"/>
        </w:trPr>
        <w:tc>
          <w:tcPr>
            <w:tcW w:w="1065" w:type="dxa"/>
            <w:vMerge w:val="restart"/>
          </w:tcPr>
          <w:p w14:paraId="407F4134" w14:textId="77777777" w:rsidR="00EF50E0" w:rsidRDefault="00EF50E0" w:rsidP="00E11CDE">
            <w:pPr>
              <w:pBdr>
                <w:top w:val="nil"/>
                <w:left w:val="nil"/>
                <w:bottom w:val="nil"/>
                <w:right w:val="nil"/>
                <w:between w:val="nil"/>
              </w:pBdr>
              <w:spacing w:line="240" w:lineRule="auto"/>
              <w:ind w:left="1" w:hanging="3"/>
              <w:jc w:val="center"/>
              <w:rPr>
                <w:sz w:val="28"/>
                <w:szCs w:val="28"/>
              </w:rPr>
            </w:pPr>
            <w:r>
              <w:rPr>
                <w:sz w:val="28"/>
                <w:szCs w:val="28"/>
              </w:rPr>
              <w:t>№</w:t>
            </w:r>
          </w:p>
          <w:p w14:paraId="6CF53B95" w14:textId="77777777" w:rsidR="00EF50E0" w:rsidRDefault="00EF50E0" w:rsidP="00E11CDE">
            <w:pPr>
              <w:pBdr>
                <w:top w:val="nil"/>
                <w:left w:val="nil"/>
                <w:bottom w:val="nil"/>
                <w:right w:val="nil"/>
                <w:between w:val="nil"/>
              </w:pBdr>
              <w:spacing w:line="240" w:lineRule="auto"/>
              <w:ind w:left="1" w:hanging="3"/>
              <w:jc w:val="center"/>
              <w:rPr>
                <w:sz w:val="28"/>
                <w:szCs w:val="28"/>
              </w:rPr>
            </w:pPr>
            <w:r>
              <w:rPr>
                <w:sz w:val="28"/>
                <w:szCs w:val="28"/>
              </w:rPr>
              <w:t>з/п</w:t>
            </w:r>
          </w:p>
          <w:p w14:paraId="16FBBF37" w14:textId="77777777" w:rsidR="00EF50E0" w:rsidRDefault="00EF50E0" w:rsidP="00E11CDE">
            <w:pPr>
              <w:pBdr>
                <w:top w:val="nil"/>
                <w:left w:val="nil"/>
                <w:bottom w:val="nil"/>
                <w:right w:val="nil"/>
                <w:between w:val="nil"/>
              </w:pBdr>
              <w:spacing w:line="240" w:lineRule="auto"/>
              <w:ind w:left="1" w:hanging="3"/>
              <w:jc w:val="center"/>
              <w:rPr>
                <w:sz w:val="28"/>
                <w:szCs w:val="28"/>
              </w:rPr>
            </w:pPr>
          </w:p>
        </w:tc>
        <w:tc>
          <w:tcPr>
            <w:tcW w:w="1663" w:type="dxa"/>
            <w:vMerge w:val="restart"/>
          </w:tcPr>
          <w:p w14:paraId="52E34CAA" w14:textId="77777777" w:rsidR="00EF50E0" w:rsidRDefault="00EF50E0" w:rsidP="00E11CDE">
            <w:pPr>
              <w:pBdr>
                <w:top w:val="nil"/>
                <w:left w:val="nil"/>
                <w:bottom w:val="nil"/>
                <w:right w:val="nil"/>
                <w:between w:val="nil"/>
              </w:pBdr>
              <w:spacing w:line="240" w:lineRule="auto"/>
              <w:ind w:left="1" w:hanging="3"/>
              <w:jc w:val="center"/>
              <w:rPr>
                <w:sz w:val="28"/>
                <w:szCs w:val="28"/>
              </w:rPr>
            </w:pPr>
            <w:r>
              <w:rPr>
                <w:sz w:val="28"/>
                <w:szCs w:val="28"/>
              </w:rPr>
              <w:t>Етапи реалізації проекту</w:t>
            </w:r>
          </w:p>
        </w:tc>
        <w:tc>
          <w:tcPr>
            <w:tcW w:w="1510" w:type="dxa"/>
            <w:vMerge w:val="restart"/>
          </w:tcPr>
          <w:p w14:paraId="7500EB9F" w14:textId="77777777" w:rsidR="00EF50E0" w:rsidRDefault="00EF50E0" w:rsidP="00E11CDE">
            <w:pPr>
              <w:pBdr>
                <w:top w:val="nil"/>
                <w:left w:val="nil"/>
                <w:bottom w:val="nil"/>
                <w:right w:val="nil"/>
                <w:between w:val="nil"/>
              </w:pBdr>
              <w:spacing w:line="240" w:lineRule="auto"/>
              <w:ind w:left="1" w:hanging="3"/>
              <w:jc w:val="center"/>
              <w:rPr>
                <w:sz w:val="28"/>
                <w:szCs w:val="28"/>
              </w:rPr>
            </w:pPr>
            <w:r>
              <w:rPr>
                <w:sz w:val="28"/>
                <w:szCs w:val="28"/>
              </w:rPr>
              <w:t>Строк надання послуг</w:t>
            </w:r>
          </w:p>
        </w:tc>
        <w:tc>
          <w:tcPr>
            <w:tcW w:w="4375" w:type="dxa"/>
            <w:gridSpan w:val="2"/>
          </w:tcPr>
          <w:p w14:paraId="3F5C391C" w14:textId="77777777" w:rsidR="00EF50E0" w:rsidRDefault="00EF50E0" w:rsidP="00E11CDE">
            <w:pPr>
              <w:pBdr>
                <w:top w:val="nil"/>
                <w:left w:val="nil"/>
                <w:bottom w:val="nil"/>
                <w:right w:val="nil"/>
                <w:between w:val="nil"/>
              </w:pBdr>
              <w:spacing w:line="240" w:lineRule="auto"/>
              <w:ind w:left="1" w:hanging="3"/>
              <w:jc w:val="center"/>
              <w:rPr>
                <w:sz w:val="28"/>
                <w:szCs w:val="28"/>
              </w:rPr>
            </w:pPr>
            <w:r>
              <w:rPr>
                <w:sz w:val="28"/>
                <w:szCs w:val="28"/>
              </w:rPr>
              <w:t>Обсяг фінансування, грн.</w:t>
            </w:r>
            <w:r>
              <w:t xml:space="preserve"> </w:t>
            </w:r>
            <w:r>
              <w:rPr>
                <w:sz w:val="28"/>
                <w:szCs w:val="28"/>
              </w:rPr>
              <w:t>без ПДВ</w:t>
            </w:r>
          </w:p>
        </w:tc>
      </w:tr>
      <w:tr w:rsidR="00EF50E0" w14:paraId="10D4B885" w14:textId="77777777" w:rsidTr="00E11CDE">
        <w:trPr>
          <w:cantSplit/>
        </w:trPr>
        <w:tc>
          <w:tcPr>
            <w:tcW w:w="1065" w:type="dxa"/>
            <w:vMerge/>
          </w:tcPr>
          <w:p w14:paraId="52B2B6B6" w14:textId="77777777" w:rsidR="00EF50E0" w:rsidRDefault="00EF50E0" w:rsidP="00E11CDE">
            <w:pPr>
              <w:widowControl w:val="0"/>
              <w:pBdr>
                <w:top w:val="nil"/>
                <w:left w:val="nil"/>
                <w:bottom w:val="nil"/>
                <w:right w:val="nil"/>
                <w:between w:val="nil"/>
              </w:pBdr>
              <w:spacing w:line="276" w:lineRule="auto"/>
              <w:ind w:left="1" w:hanging="3"/>
              <w:rPr>
                <w:sz w:val="28"/>
                <w:szCs w:val="28"/>
              </w:rPr>
            </w:pPr>
          </w:p>
        </w:tc>
        <w:tc>
          <w:tcPr>
            <w:tcW w:w="1663" w:type="dxa"/>
            <w:vMerge/>
          </w:tcPr>
          <w:p w14:paraId="2D184CF1" w14:textId="77777777" w:rsidR="00EF50E0" w:rsidRDefault="00EF50E0" w:rsidP="00E11CDE">
            <w:pPr>
              <w:widowControl w:val="0"/>
              <w:pBdr>
                <w:top w:val="nil"/>
                <w:left w:val="nil"/>
                <w:bottom w:val="nil"/>
                <w:right w:val="nil"/>
                <w:between w:val="nil"/>
              </w:pBdr>
              <w:spacing w:line="276" w:lineRule="auto"/>
              <w:ind w:left="1" w:hanging="3"/>
              <w:rPr>
                <w:sz w:val="28"/>
                <w:szCs w:val="28"/>
              </w:rPr>
            </w:pPr>
          </w:p>
        </w:tc>
        <w:tc>
          <w:tcPr>
            <w:tcW w:w="1510" w:type="dxa"/>
            <w:vMerge/>
          </w:tcPr>
          <w:p w14:paraId="184C97D0" w14:textId="77777777" w:rsidR="00EF50E0" w:rsidRDefault="00EF50E0" w:rsidP="00E11CDE">
            <w:pPr>
              <w:widowControl w:val="0"/>
              <w:pBdr>
                <w:top w:val="nil"/>
                <w:left w:val="nil"/>
                <w:bottom w:val="nil"/>
                <w:right w:val="nil"/>
                <w:between w:val="nil"/>
              </w:pBdr>
              <w:spacing w:line="276" w:lineRule="auto"/>
              <w:ind w:left="1" w:hanging="3"/>
              <w:rPr>
                <w:sz w:val="28"/>
                <w:szCs w:val="28"/>
              </w:rPr>
            </w:pPr>
          </w:p>
        </w:tc>
        <w:tc>
          <w:tcPr>
            <w:tcW w:w="2249" w:type="dxa"/>
          </w:tcPr>
          <w:p w14:paraId="4D68CD5F" w14:textId="77777777" w:rsidR="00EF50E0" w:rsidRDefault="00EF50E0" w:rsidP="00E11CDE">
            <w:pPr>
              <w:pBdr>
                <w:top w:val="nil"/>
                <w:left w:val="nil"/>
                <w:bottom w:val="nil"/>
                <w:right w:val="nil"/>
                <w:between w:val="nil"/>
              </w:pBdr>
              <w:spacing w:line="240" w:lineRule="auto"/>
              <w:ind w:left="0" w:hanging="2"/>
              <w:jc w:val="center"/>
            </w:pPr>
            <w:r>
              <w:t>Розрахунок за послуги</w:t>
            </w:r>
          </w:p>
        </w:tc>
        <w:tc>
          <w:tcPr>
            <w:tcW w:w="2126" w:type="dxa"/>
          </w:tcPr>
          <w:p w14:paraId="489B81F0" w14:textId="77777777" w:rsidR="00EF50E0" w:rsidRDefault="00EF50E0" w:rsidP="00E11CDE">
            <w:pPr>
              <w:pBdr>
                <w:top w:val="nil"/>
                <w:left w:val="nil"/>
                <w:bottom w:val="nil"/>
                <w:right w:val="nil"/>
                <w:between w:val="nil"/>
              </w:pBdr>
              <w:spacing w:line="240" w:lineRule="auto"/>
              <w:ind w:left="0" w:hanging="2"/>
              <w:jc w:val="center"/>
            </w:pPr>
            <w:r>
              <w:t>Всього</w:t>
            </w:r>
          </w:p>
        </w:tc>
      </w:tr>
      <w:tr w:rsidR="00EF50E0" w14:paraId="6AF9CCB3" w14:textId="77777777" w:rsidTr="00E11CDE">
        <w:tc>
          <w:tcPr>
            <w:tcW w:w="1065" w:type="dxa"/>
          </w:tcPr>
          <w:p w14:paraId="4BB7821C" w14:textId="77777777" w:rsidR="00EF50E0" w:rsidRDefault="00EF50E0" w:rsidP="00E11CDE">
            <w:pPr>
              <w:pBdr>
                <w:top w:val="nil"/>
                <w:left w:val="nil"/>
                <w:bottom w:val="nil"/>
                <w:right w:val="nil"/>
                <w:between w:val="nil"/>
              </w:pBdr>
              <w:spacing w:line="240" w:lineRule="auto"/>
              <w:ind w:left="1" w:hanging="3"/>
              <w:rPr>
                <w:sz w:val="28"/>
                <w:szCs w:val="28"/>
              </w:rPr>
            </w:pPr>
            <w:r>
              <w:rPr>
                <w:sz w:val="28"/>
                <w:szCs w:val="28"/>
              </w:rPr>
              <w:t>1.</w:t>
            </w:r>
          </w:p>
        </w:tc>
        <w:tc>
          <w:tcPr>
            <w:tcW w:w="1663" w:type="dxa"/>
          </w:tcPr>
          <w:p w14:paraId="5A074410" w14:textId="77777777" w:rsidR="00EF50E0" w:rsidRDefault="00EF50E0" w:rsidP="00E11CDE">
            <w:pPr>
              <w:pBdr>
                <w:top w:val="nil"/>
                <w:left w:val="nil"/>
                <w:bottom w:val="nil"/>
                <w:right w:val="nil"/>
                <w:between w:val="nil"/>
              </w:pBdr>
              <w:spacing w:line="240" w:lineRule="auto"/>
              <w:ind w:left="1" w:hanging="3"/>
              <w:rPr>
                <w:sz w:val="28"/>
                <w:szCs w:val="28"/>
              </w:rPr>
            </w:pPr>
          </w:p>
        </w:tc>
        <w:tc>
          <w:tcPr>
            <w:tcW w:w="1510" w:type="dxa"/>
          </w:tcPr>
          <w:p w14:paraId="63CAF61F" w14:textId="77777777" w:rsidR="00EF50E0" w:rsidRDefault="00EF50E0" w:rsidP="00E11CDE">
            <w:pPr>
              <w:pBdr>
                <w:top w:val="nil"/>
                <w:left w:val="nil"/>
                <w:bottom w:val="nil"/>
                <w:right w:val="nil"/>
                <w:between w:val="nil"/>
              </w:pBdr>
              <w:spacing w:line="240" w:lineRule="auto"/>
              <w:ind w:left="1" w:hanging="3"/>
              <w:rPr>
                <w:sz w:val="28"/>
                <w:szCs w:val="28"/>
              </w:rPr>
            </w:pPr>
          </w:p>
        </w:tc>
        <w:tc>
          <w:tcPr>
            <w:tcW w:w="2249" w:type="dxa"/>
          </w:tcPr>
          <w:p w14:paraId="7C50FB12" w14:textId="77777777" w:rsidR="00EF50E0" w:rsidRDefault="00EF50E0" w:rsidP="00E11CDE">
            <w:pPr>
              <w:pBdr>
                <w:top w:val="nil"/>
                <w:left w:val="nil"/>
                <w:bottom w:val="nil"/>
                <w:right w:val="nil"/>
                <w:between w:val="nil"/>
              </w:pBdr>
              <w:spacing w:line="240" w:lineRule="auto"/>
              <w:ind w:left="1" w:hanging="3"/>
              <w:rPr>
                <w:sz w:val="28"/>
                <w:szCs w:val="28"/>
              </w:rPr>
            </w:pPr>
          </w:p>
        </w:tc>
        <w:tc>
          <w:tcPr>
            <w:tcW w:w="2126" w:type="dxa"/>
          </w:tcPr>
          <w:p w14:paraId="49BCCC63" w14:textId="77777777" w:rsidR="00EF50E0" w:rsidRDefault="00EF50E0" w:rsidP="00E11CDE">
            <w:pPr>
              <w:pBdr>
                <w:top w:val="nil"/>
                <w:left w:val="nil"/>
                <w:bottom w:val="nil"/>
                <w:right w:val="nil"/>
                <w:between w:val="nil"/>
              </w:pBdr>
              <w:spacing w:line="240" w:lineRule="auto"/>
              <w:ind w:left="1" w:hanging="3"/>
              <w:rPr>
                <w:sz w:val="28"/>
                <w:szCs w:val="28"/>
              </w:rPr>
            </w:pPr>
          </w:p>
        </w:tc>
      </w:tr>
      <w:tr w:rsidR="00EF50E0" w14:paraId="4C9CD3BC" w14:textId="77777777" w:rsidTr="00E11CDE">
        <w:tc>
          <w:tcPr>
            <w:tcW w:w="1065" w:type="dxa"/>
          </w:tcPr>
          <w:p w14:paraId="0C2EEDF6" w14:textId="77777777" w:rsidR="00EF50E0" w:rsidRDefault="00EF50E0" w:rsidP="00E11CDE">
            <w:pPr>
              <w:pBdr>
                <w:top w:val="nil"/>
                <w:left w:val="nil"/>
                <w:bottom w:val="nil"/>
                <w:right w:val="nil"/>
                <w:between w:val="nil"/>
              </w:pBdr>
              <w:spacing w:line="240" w:lineRule="auto"/>
              <w:ind w:left="1" w:hanging="3"/>
              <w:rPr>
                <w:sz w:val="28"/>
                <w:szCs w:val="28"/>
              </w:rPr>
            </w:pPr>
            <w:r>
              <w:rPr>
                <w:sz w:val="28"/>
                <w:szCs w:val="28"/>
              </w:rPr>
              <w:t>2.</w:t>
            </w:r>
          </w:p>
        </w:tc>
        <w:tc>
          <w:tcPr>
            <w:tcW w:w="1663" w:type="dxa"/>
          </w:tcPr>
          <w:p w14:paraId="7F6B9E73" w14:textId="77777777" w:rsidR="00EF50E0" w:rsidRDefault="00EF50E0" w:rsidP="00E11CDE">
            <w:pPr>
              <w:pBdr>
                <w:top w:val="nil"/>
                <w:left w:val="nil"/>
                <w:bottom w:val="nil"/>
                <w:right w:val="nil"/>
                <w:between w:val="nil"/>
              </w:pBdr>
              <w:spacing w:line="240" w:lineRule="auto"/>
              <w:ind w:left="1" w:hanging="3"/>
              <w:rPr>
                <w:sz w:val="28"/>
                <w:szCs w:val="28"/>
              </w:rPr>
            </w:pPr>
          </w:p>
        </w:tc>
        <w:tc>
          <w:tcPr>
            <w:tcW w:w="1510" w:type="dxa"/>
          </w:tcPr>
          <w:p w14:paraId="5EAAA8CC" w14:textId="77777777" w:rsidR="00EF50E0" w:rsidRDefault="00EF50E0" w:rsidP="00E11CDE">
            <w:pPr>
              <w:pBdr>
                <w:top w:val="nil"/>
                <w:left w:val="nil"/>
                <w:bottom w:val="nil"/>
                <w:right w:val="nil"/>
                <w:between w:val="nil"/>
              </w:pBdr>
              <w:spacing w:line="240" w:lineRule="auto"/>
              <w:ind w:left="1" w:hanging="3"/>
              <w:rPr>
                <w:sz w:val="28"/>
                <w:szCs w:val="28"/>
              </w:rPr>
            </w:pPr>
          </w:p>
        </w:tc>
        <w:tc>
          <w:tcPr>
            <w:tcW w:w="2249" w:type="dxa"/>
          </w:tcPr>
          <w:p w14:paraId="541A803C" w14:textId="77777777" w:rsidR="00EF50E0" w:rsidRDefault="00EF50E0" w:rsidP="00E11CDE">
            <w:pPr>
              <w:pBdr>
                <w:top w:val="nil"/>
                <w:left w:val="nil"/>
                <w:bottom w:val="nil"/>
                <w:right w:val="nil"/>
                <w:between w:val="nil"/>
              </w:pBdr>
              <w:spacing w:line="240" w:lineRule="auto"/>
              <w:ind w:left="1" w:hanging="3"/>
              <w:rPr>
                <w:sz w:val="28"/>
                <w:szCs w:val="28"/>
              </w:rPr>
            </w:pPr>
          </w:p>
        </w:tc>
        <w:tc>
          <w:tcPr>
            <w:tcW w:w="2126" w:type="dxa"/>
          </w:tcPr>
          <w:p w14:paraId="17B66DBE" w14:textId="77777777" w:rsidR="00EF50E0" w:rsidRDefault="00EF50E0" w:rsidP="00E11CDE">
            <w:pPr>
              <w:pBdr>
                <w:top w:val="nil"/>
                <w:left w:val="nil"/>
                <w:bottom w:val="nil"/>
                <w:right w:val="nil"/>
                <w:between w:val="nil"/>
              </w:pBdr>
              <w:spacing w:line="240" w:lineRule="auto"/>
              <w:ind w:left="1" w:hanging="3"/>
              <w:rPr>
                <w:sz w:val="28"/>
                <w:szCs w:val="28"/>
              </w:rPr>
            </w:pPr>
          </w:p>
        </w:tc>
      </w:tr>
      <w:tr w:rsidR="00EF50E0" w14:paraId="590DC2DF" w14:textId="77777777" w:rsidTr="00E11CDE">
        <w:tc>
          <w:tcPr>
            <w:tcW w:w="1065" w:type="dxa"/>
          </w:tcPr>
          <w:p w14:paraId="3773B89A" w14:textId="77777777" w:rsidR="00EF50E0" w:rsidRDefault="00EF50E0" w:rsidP="00E11CDE">
            <w:pPr>
              <w:pBdr>
                <w:top w:val="nil"/>
                <w:left w:val="nil"/>
                <w:bottom w:val="nil"/>
                <w:right w:val="nil"/>
                <w:between w:val="nil"/>
              </w:pBdr>
              <w:spacing w:line="240" w:lineRule="auto"/>
              <w:ind w:left="1" w:hanging="3"/>
              <w:rPr>
                <w:sz w:val="28"/>
                <w:szCs w:val="28"/>
              </w:rPr>
            </w:pPr>
            <w:r>
              <w:rPr>
                <w:sz w:val="28"/>
                <w:szCs w:val="28"/>
              </w:rPr>
              <w:t>3.</w:t>
            </w:r>
          </w:p>
        </w:tc>
        <w:tc>
          <w:tcPr>
            <w:tcW w:w="1663" w:type="dxa"/>
          </w:tcPr>
          <w:p w14:paraId="6D7DB599" w14:textId="77777777" w:rsidR="00EF50E0" w:rsidRDefault="00EF50E0" w:rsidP="00E11CDE">
            <w:pPr>
              <w:pBdr>
                <w:top w:val="nil"/>
                <w:left w:val="nil"/>
                <w:bottom w:val="nil"/>
                <w:right w:val="nil"/>
                <w:between w:val="nil"/>
              </w:pBdr>
              <w:spacing w:line="240" w:lineRule="auto"/>
              <w:ind w:left="1" w:hanging="3"/>
              <w:rPr>
                <w:sz w:val="28"/>
                <w:szCs w:val="28"/>
              </w:rPr>
            </w:pPr>
          </w:p>
        </w:tc>
        <w:tc>
          <w:tcPr>
            <w:tcW w:w="1510" w:type="dxa"/>
          </w:tcPr>
          <w:p w14:paraId="0AAC9DA1" w14:textId="77777777" w:rsidR="00EF50E0" w:rsidRDefault="00EF50E0" w:rsidP="00E11CDE">
            <w:pPr>
              <w:pBdr>
                <w:top w:val="nil"/>
                <w:left w:val="nil"/>
                <w:bottom w:val="nil"/>
                <w:right w:val="nil"/>
                <w:between w:val="nil"/>
              </w:pBdr>
              <w:spacing w:line="240" w:lineRule="auto"/>
              <w:ind w:left="1" w:hanging="3"/>
              <w:rPr>
                <w:sz w:val="28"/>
                <w:szCs w:val="28"/>
              </w:rPr>
            </w:pPr>
          </w:p>
        </w:tc>
        <w:tc>
          <w:tcPr>
            <w:tcW w:w="2249" w:type="dxa"/>
          </w:tcPr>
          <w:p w14:paraId="1B27E476" w14:textId="77777777" w:rsidR="00EF50E0" w:rsidRDefault="00EF50E0" w:rsidP="00E11CDE">
            <w:pPr>
              <w:pBdr>
                <w:top w:val="nil"/>
                <w:left w:val="nil"/>
                <w:bottom w:val="nil"/>
                <w:right w:val="nil"/>
                <w:between w:val="nil"/>
              </w:pBdr>
              <w:spacing w:line="240" w:lineRule="auto"/>
              <w:ind w:left="1" w:hanging="3"/>
              <w:rPr>
                <w:sz w:val="28"/>
                <w:szCs w:val="28"/>
              </w:rPr>
            </w:pPr>
          </w:p>
        </w:tc>
        <w:tc>
          <w:tcPr>
            <w:tcW w:w="2126" w:type="dxa"/>
          </w:tcPr>
          <w:p w14:paraId="64743478" w14:textId="77777777" w:rsidR="00EF50E0" w:rsidRDefault="00EF50E0" w:rsidP="00E11CDE">
            <w:pPr>
              <w:pBdr>
                <w:top w:val="nil"/>
                <w:left w:val="nil"/>
                <w:bottom w:val="nil"/>
                <w:right w:val="nil"/>
                <w:between w:val="nil"/>
              </w:pBdr>
              <w:spacing w:line="240" w:lineRule="auto"/>
              <w:ind w:left="1" w:hanging="3"/>
              <w:rPr>
                <w:sz w:val="28"/>
                <w:szCs w:val="28"/>
              </w:rPr>
            </w:pPr>
          </w:p>
        </w:tc>
      </w:tr>
      <w:tr w:rsidR="00EF50E0" w14:paraId="6707F77D" w14:textId="77777777" w:rsidTr="00E11CDE">
        <w:tc>
          <w:tcPr>
            <w:tcW w:w="1065" w:type="dxa"/>
          </w:tcPr>
          <w:p w14:paraId="7FF9D8B3" w14:textId="77777777" w:rsidR="00EF50E0" w:rsidRDefault="00EF50E0" w:rsidP="00E11CDE">
            <w:pPr>
              <w:pBdr>
                <w:top w:val="nil"/>
                <w:left w:val="nil"/>
                <w:bottom w:val="nil"/>
                <w:right w:val="nil"/>
                <w:between w:val="nil"/>
              </w:pBdr>
              <w:spacing w:line="240" w:lineRule="auto"/>
              <w:ind w:left="1" w:hanging="3"/>
              <w:rPr>
                <w:sz w:val="28"/>
                <w:szCs w:val="28"/>
              </w:rPr>
            </w:pPr>
            <w:r>
              <w:rPr>
                <w:sz w:val="28"/>
                <w:szCs w:val="28"/>
              </w:rPr>
              <w:t>…</w:t>
            </w:r>
          </w:p>
        </w:tc>
        <w:tc>
          <w:tcPr>
            <w:tcW w:w="1663" w:type="dxa"/>
          </w:tcPr>
          <w:p w14:paraId="2EFB3640" w14:textId="77777777" w:rsidR="00EF50E0" w:rsidRDefault="00EF50E0" w:rsidP="00E11CDE">
            <w:pPr>
              <w:pBdr>
                <w:top w:val="nil"/>
                <w:left w:val="nil"/>
                <w:bottom w:val="nil"/>
                <w:right w:val="nil"/>
                <w:between w:val="nil"/>
              </w:pBdr>
              <w:spacing w:line="240" w:lineRule="auto"/>
              <w:ind w:left="1" w:hanging="3"/>
              <w:rPr>
                <w:sz w:val="28"/>
                <w:szCs w:val="28"/>
              </w:rPr>
            </w:pPr>
          </w:p>
        </w:tc>
        <w:tc>
          <w:tcPr>
            <w:tcW w:w="1510" w:type="dxa"/>
          </w:tcPr>
          <w:p w14:paraId="765D0C63" w14:textId="77777777" w:rsidR="00EF50E0" w:rsidRDefault="00EF50E0" w:rsidP="00E11CDE">
            <w:pPr>
              <w:pBdr>
                <w:top w:val="nil"/>
                <w:left w:val="nil"/>
                <w:bottom w:val="nil"/>
                <w:right w:val="nil"/>
                <w:between w:val="nil"/>
              </w:pBdr>
              <w:spacing w:line="240" w:lineRule="auto"/>
              <w:ind w:left="1" w:hanging="3"/>
              <w:rPr>
                <w:sz w:val="28"/>
                <w:szCs w:val="28"/>
              </w:rPr>
            </w:pPr>
          </w:p>
        </w:tc>
        <w:tc>
          <w:tcPr>
            <w:tcW w:w="2249" w:type="dxa"/>
          </w:tcPr>
          <w:p w14:paraId="6AB13BAE" w14:textId="77777777" w:rsidR="00EF50E0" w:rsidRDefault="00EF50E0" w:rsidP="00E11CDE">
            <w:pPr>
              <w:pBdr>
                <w:top w:val="nil"/>
                <w:left w:val="nil"/>
                <w:bottom w:val="nil"/>
                <w:right w:val="nil"/>
                <w:between w:val="nil"/>
              </w:pBdr>
              <w:spacing w:line="240" w:lineRule="auto"/>
              <w:ind w:left="1" w:hanging="3"/>
              <w:rPr>
                <w:sz w:val="28"/>
                <w:szCs w:val="28"/>
              </w:rPr>
            </w:pPr>
          </w:p>
        </w:tc>
        <w:tc>
          <w:tcPr>
            <w:tcW w:w="2126" w:type="dxa"/>
          </w:tcPr>
          <w:p w14:paraId="2C4B7D05" w14:textId="77777777" w:rsidR="00EF50E0" w:rsidRDefault="00EF50E0" w:rsidP="00E11CDE">
            <w:pPr>
              <w:pBdr>
                <w:top w:val="nil"/>
                <w:left w:val="nil"/>
                <w:bottom w:val="nil"/>
                <w:right w:val="nil"/>
                <w:between w:val="nil"/>
              </w:pBdr>
              <w:spacing w:line="240" w:lineRule="auto"/>
              <w:ind w:left="1" w:hanging="3"/>
              <w:rPr>
                <w:sz w:val="28"/>
                <w:szCs w:val="28"/>
              </w:rPr>
            </w:pPr>
          </w:p>
        </w:tc>
      </w:tr>
      <w:tr w:rsidR="00EF50E0" w14:paraId="5BF7F3A3" w14:textId="77777777" w:rsidTr="00E11CDE">
        <w:tc>
          <w:tcPr>
            <w:tcW w:w="1065" w:type="dxa"/>
          </w:tcPr>
          <w:p w14:paraId="37AE6BF9" w14:textId="77777777" w:rsidR="00EF50E0" w:rsidRDefault="00EF50E0" w:rsidP="00E11CDE">
            <w:pPr>
              <w:pBdr>
                <w:top w:val="nil"/>
                <w:left w:val="nil"/>
                <w:bottom w:val="nil"/>
                <w:right w:val="nil"/>
                <w:between w:val="nil"/>
              </w:pBdr>
              <w:spacing w:line="240" w:lineRule="auto"/>
              <w:ind w:left="1" w:hanging="3"/>
              <w:rPr>
                <w:sz w:val="28"/>
                <w:szCs w:val="28"/>
              </w:rPr>
            </w:pPr>
            <w:r>
              <w:rPr>
                <w:sz w:val="28"/>
                <w:szCs w:val="28"/>
              </w:rPr>
              <w:t>n</w:t>
            </w:r>
          </w:p>
        </w:tc>
        <w:tc>
          <w:tcPr>
            <w:tcW w:w="1663" w:type="dxa"/>
          </w:tcPr>
          <w:p w14:paraId="39710912" w14:textId="77777777" w:rsidR="00EF50E0" w:rsidRDefault="00EF50E0" w:rsidP="00E11CDE">
            <w:pPr>
              <w:pBdr>
                <w:top w:val="nil"/>
                <w:left w:val="nil"/>
                <w:bottom w:val="nil"/>
                <w:right w:val="nil"/>
                <w:between w:val="nil"/>
              </w:pBdr>
              <w:spacing w:line="240" w:lineRule="auto"/>
              <w:ind w:left="1" w:hanging="3"/>
              <w:rPr>
                <w:sz w:val="28"/>
                <w:szCs w:val="28"/>
              </w:rPr>
            </w:pPr>
          </w:p>
        </w:tc>
        <w:tc>
          <w:tcPr>
            <w:tcW w:w="1510" w:type="dxa"/>
          </w:tcPr>
          <w:p w14:paraId="4075DAAB" w14:textId="77777777" w:rsidR="00EF50E0" w:rsidRDefault="00EF50E0" w:rsidP="00E11CDE">
            <w:pPr>
              <w:pBdr>
                <w:top w:val="nil"/>
                <w:left w:val="nil"/>
                <w:bottom w:val="nil"/>
                <w:right w:val="nil"/>
                <w:between w:val="nil"/>
              </w:pBdr>
              <w:spacing w:line="240" w:lineRule="auto"/>
              <w:ind w:left="1" w:hanging="3"/>
              <w:rPr>
                <w:sz w:val="28"/>
                <w:szCs w:val="28"/>
              </w:rPr>
            </w:pPr>
          </w:p>
        </w:tc>
        <w:tc>
          <w:tcPr>
            <w:tcW w:w="2249" w:type="dxa"/>
          </w:tcPr>
          <w:p w14:paraId="0452B7E1" w14:textId="77777777" w:rsidR="00EF50E0" w:rsidRDefault="00EF50E0" w:rsidP="00E11CDE">
            <w:pPr>
              <w:pBdr>
                <w:top w:val="nil"/>
                <w:left w:val="nil"/>
                <w:bottom w:val="nil"/>
                <w:right w:val="nil"/>
                <w:between w:val="nil"/>
              </w:pBdr>
              <w:spacing w:line="240" w:lineRule="auto"/>
              <w:ind w:left="1" w:hanging="3"/>
              <w:rPr>
                <w:sz w:val="28"/>
                <w:szCs w:val="28"/>
              </w:rPr>
            </w:pPr>
          </w:p>
        </w:tc>
        <w:tc>
          <w:tcPr>
            <w:tcW w:w="2126" w:type="dxa"/>
          </w:tcPr>
          <w:p w14:paraId="7464D979" w14:textId="77777777" w:rsidR="00EF50E0" w:rsidRDefault="00EF50E0" w:rsidP="00E11CDE">
            <w:pPr>
              <w:pBdr>
                <w:top w:val="nil"/>
                <w:left w:val="nil"/>
                <w:bottom w:val="nil"/>
                <w:right w:val="nil"/>
                <w:between w:val="nil"/>
              </w:pBdr>
              <w:spacing w:line="240" w:lineRule="auto"/>
              <w:ind w:left="1" w:hanging="3"/>
              <w:rPr>
                <w:sz w:val="28"/>
                <w:szCs w:val="28"/>
              </w:rPr>
            </w:pPr>
          </w:p>
        </w:tc>
      </w:tr>
      <w:tr w:rsidR="00EF50E0" w14:paraId="144F0BD5" w14:textId="77777777" w:rsidTr="00E11CDE">
        <w:tc>
          <w:tcPr>
            <w:tcW w:w="4238" w:type="dxa"/>
            <w:gridSpan w:val="3"/>
          </w:tcPr>
          <w:p w14:paraId="524A97A5" w14:textId="77777777" w:rsidR="00EF50E0" w:rsidRDefault="00EF50E0" w:rsidP="00E11CDE">
            <w:pPr>
              <w:pBdr>
                <w:top w:val="nil"/>
                <w:left w:val="nil"/>
                <w:bottom w:val="nil"/>
                <w:right w:val="nil"/>
                <w:between w:val="nil"/>
              </w:pBdr>
              <w:spacing w:line="240" w:lineRule="auto"/>
              <w:ind w:left="1" w:hanging="3"/>
              <w:rPr>
                <w:sz w:val="28"/>
                <w:szCs w:val="28"/>
              </w:rPr>
            </w:pPr>
            <w:r>
              <w:rPr>
                <w:b/>
                <w:sz w:val="28"/>
                <w:szCs w:val="28"/>
              </w:rPr>
              <w:t>Всього</w:t>
            </w:r>
            <w:r>
              <w:t xml:space="preserve"> </w:t>
            </w:r>
            <w:r>
              <w:rPr>
                <w:b/>
                <w:sz w:val="28"/>
                <w:szCs w:val="28"/>
              </w:rPr>
              <w:t>без ПДВ, грн:</w:t>
            </w:r>
          </w:p>
        </w:tc>
        <w:tc>
          <w:tcPr>
            <w:tcW w:w="2249" w:type="dxa"/>
          </w:tcPr>
          <w:p w14:paraId="12A87035" w14:textId="77777777" w:rsidR="00EF50E0" w:rsidRDefault="00EF50E0" w:rsidP="00E11CDE">
            <w:pPr>
              <w:pBdr>
                <w:top w:val="nil"/>
                <w:left w:val="nil"/>
                <w:bottom w:val="nil"/>
                <w:right w:val="nil"/>
                <w:between w:val="nil"/>
              </w:pBdr>
              <w:spacing w:line="240" w:lineRule="auto"/>
              <w:ind w:left="1" w:hanging="3"/>
              <w:rPr>
                <w:sz w:val="28"/>
                <w:szCs w:val="28"/>
              </w:rPr>
            </w:pPr>
          </w:p>
        </w:tc>
        <w:tc>
          <w:tcPr>
            <w:tcW w:w="2126" w:type="dxa"/>
          </w:tcPr>
          <w:p w14:paraId="62E55DDE" w14:textId="77777777" w:rsidR="00EF50E0" w:rsidRDefault="00EF50E0" w:rsidP="00E11CDE">
            <w:pPr>
              <w:pBdr>
                <w:top w:val="nil"/>
                <w:left w:val="nil"/>
                <w:bottom w:val="nil"/>
                <w:right w:val="nil"/>
                <w:between w:val="nil"/>
              </w:pBdr>
              <w:spacing w:line="240" w:lineRule="auto"/>
              <w:ind w:left="1" w:hanging="3"/>
              <w:rPr>
                <w:sz w:val="28"/>
                <w:szCs w:val="28"/>
              </w:rPr>
            </w:pPr>
          </w:p>
        </w:tc>
      </w:tr>
      <w:tr w:rsidR="00EF50E0" w14:paraId="68BA9CB6" w14:textId="77777777" w:rsidTr="00E11CDE">
        <w:tc>
          <w:tcPr>
            <w:tcW w:w="4238" w:type="dxa"/>
            <w:gridSpan w:val="3"/>
          </w:tcPr>
          <w:p w14:paraId="3785995C" w14:textId="77777777" w:rsidR="00EF50E0" w:rsidRDefault="00EF50E0" w:rsidP="00E11CDE">
            <w:pPr>
              <w:pBdr>
                <w:top w:val="nil"/>
                <w:left w:val="nil"/>
                <w:bottom w:val="nil"/>
                <w:right w:val="nil"/>
                <w:between w:val="nil"/>
              </w:pBdr>
              <w:spacing w:line="240" w:lineRule="auto"/>
              <w:ind w:left="1" w:hanging="3"/>
              <w:rPr>
                <w:sz w:val="28"/>
                <w:szCs w:val="28"/>
              </w:rPr>
            </w:pPr>
            <w:r>
              <w:rPr>
                <w:b/>
                <w:sz w:val="28"/>
                <w:szCs w:val="28"/>
              </w:rPr>
              <w:t>ПДВ:</w:t>
            </w:r>
          </w:p>
        </w:tc>
        <w:tc>
          <w:tcPr>
            <w:tcW w:w="2249" w:type="dxa"/>
          </w:tcPr>
          <w:p w14:paraId="1B5933FE" w14:textId="77777777" w:rsidR="00EF50E0" w:rsidRDefault="00EF50E0" w:rsidP="00E11CDE">
            <w:pPr>
              <w:pBdr>
                <w:top w:val="nil"/>
                <w:left w:val="nil"/>
                <w:bottom w:val="nil"/>
                <w:right w:val="nil"/>
                <w:between w:val="nil"/>
              </w:pBdr>
              <w:spacing w:line="240" w:lineRule="auto"/>
              <w:ind w:left="1" w:hanging="3"/>
              <w:rPr>
                <w:sz w:val="28"/>
                <w:szCs w:val="28"/>
              </w:rPr>
            </w:pPr>
          </w:p>
        </w:tc>
        <w:tc>
          <w:tcPr>
            <w:tcW w:w="2126" w:type="dxa"/>
          </w:tcPr>
          <w:p w14:paraId="482C5B62" w14:textId="77777777" w:rsidR="00EF50E0" w:rsidRDefault="00EF50E0" w:rsidP="00E11CDE">
            <w:pPr>
              <w:pBdr>
                <w:top w:val="nil"/>
                <w:left w:val="nil"/>
                <w:bottom w:val="nil"/>
                <w:right w:val="nil"/>
                <w:between w:val="nil"/>
              </w:pBdr>
              <w:spacing w:line="240" w:lineRule="auto"/>
              <w:ind w:left="1" w:hanging="3"/>
              <w:rPr>
                <w:sz w:val="28"/>
                <w:szCs w:val="28"/>
              </w:rPr>
            </w:pPr>
          </w:p>
        </w:tc>
      </w:tr>
      <w:tr w:rsidR="00EF50E0" w14:paraId="0C702DFD" w14:textId="77777777" w:rsidTr="00E11CDE">
        <w:tc>
          <w:tcPr>
            <w:tcW w:w="4238" w:type="dxa"/>
            <w:gridSpan w:val="3"/>
          </w:tcPr>
          <w:p w14:paraId="5A1AD15A" w14:textId="77777777" w:rsidR="00EF50E0" w:rsidRDefault="00EF50E0" w:rsidP="00E11CDE">
            <w:pPr>
              <w:pBdr>
                <w:top w:val="nil"/>
                <w:left w:val="nil"/>
                <w:bottom w:val="nil"/>
                <w:right w:val="nil"/>
                <w:between w:val="nil"/>
              </w:pBdr>
              <w:spacing w:line="240" w:lineRule="auto"/>
              <w:ind w:left="1" w:hanging="3"/>
              <w:rPr>
                <w:sz w:val="28"/>
                <w:szCs w:val="28"/>
              </w:rPr>
            </w:pPr>
            <w:r>
              <w:rPr>
                <w:b/>
                <w:sz w:val="28"/>
                <w:szCs w:val="28"/>
              </w:rPr>
              <w:t>Всього з ПДВ, грн:</w:t>
            </w:r>
          </w:p>
        </w:tc>
        <w:tc>
          <w:tcPr>
            <w:tcW w:w="2249" w:type="dxa"/>
          </w:tcPr>
          <w:p w14:paraId="51DE3E5D" w14:textId="77777777" w:rsidR="00EF50E0" w:rsidRDefault="00EF50E0" w:rsidP="00E11CDE">
            <w:pPr>
              <w:pBdr>
                <w:top w:val="nil"/>
                <w:left w:val="nil"/>
                <w:bottom w:val="nil"/>
                <w:right w:val="nil"/>
                <w:between w:val="nil"/>
              </w:pBdr>
              <w:spacing w:line="240" w:lineRule="auto"/>
              <w:ind w:left="1" w:hanging="3"/>
              <w:rPr>
                <w:sz w:val="28"/>
                <w:szCs w:val="28"/>
              </w:rPr>
            </w:pPr>
          </w:p>
        </w:tc>
        <w:tc>
          <w:tcPr>
            <w:tcW w:w="2126" w:type="dxa"/>
          </w:tcPr>
          <w:p w14:paraId="560B595D" w14:textId="77777777" w:rsidR="00EF50E0" w:rsidRDefault="00EF50E0" w:rsidP="00E11CDE">
            <w:pPr>
              <w:pBdr>
                <w:top w:val="nil"/>
                <w:left w:val="nil"/>
                <w:bottom w:val="nil"/>
                <w:right w:val="nil"/>
                <w:between w:val="nil"/>
              </w:pBdr>
              <w:spacing w:line="240" w:lineRule="auto"/>
              <w:ind w:left="1" w:hanging="3"/>
              <w:rPr>
                <w:sz w:val="28"/>
                <w:szCs w:val="28"/>
              </w:rPr>
            </w:pPr>
          </w:p>
        </w:tc>
      </w:tr>
    </w:tbl>
    <w:p w14:paraId="46A0F749" w14:textId="77777777" w:rsidR="00EF50E0" w:rsidRDefault="00EF50E0" w:rsidP="00EF50E0">
      <w:pPr>
        <w:pBdr>
          <w:top w:val="nil"/>
          <w:left w:val="nil"/>
          <w:bottom w:val="nil"/>
          <w:right w:val="nil"/>
          <w:between w:val="nil"/>
        </w:pBdr>
        <w:spacing w:line="276" w:lineRule="auto"/>
        <w:ind w:left="0" w:hanging="2"/>
        <w:rPr>
          <w:sz w:val="18"/>
          <w:szCs w:val="18"/>
        </w:rPr>
      </w:pPr>
    </w:p>
    <w:tbl>
      <w:tblPr>
        <w:tblW w:w="9640" w:type="dxa"/>
        <w:tblInd w:w="179" w:type="dxa"/>
        <w:tblBorders>
          <w:top w:val="nil"/>
          <w:left w:val="nil"/>
          <w:bottom w:val="nil"/>
          <w:right w:val="nil"/>
          <w:insideH w:val="nil"/>
          <w:insideV w:val="nil"/>
        </w:tblBorders>
        <w:tblLayout w:type="fixed"/>
        <w:tblLook w:val="0000" w:firstRow="0" w:lastRow="0" w:firstColumn="0" w:lastColumn="0" w:noHBand="0" w:noVBand="0"/>
      </w:tblPr>
      <w:tblGrid>
        <w:gridCol w:w="4962"/>
        <w:gridCol w:w="4678"/>
      </w:tblGrid>
      <w:tr w:rsidR="00EF50E0" w14:paraId="62690BAD" w14:textId="77777777" w:rsidTr="00E11CDE">
        <w:trPr>
          <w:trHeight w:val="572"/>
        </w:trPr>
        <w:tc>
          <w:tcPr>
            <w:tcW w:w="4962" w:type="dxa"/>
          </w:tcPr>
          <w:p w14:paraId="283B8416" w14:textId="77777777" w:rsidR="00EF50E0" w:rsidRDefault="00EF50E0" w:rsidP="00E11CDE">
            <w:pPr>
              <w:pBdr>
                <w:top w:val="nil"/>
                <w:left w:val="nil"/>
                <w:bottom w:val="nil"/>
                <w:right w:val="nil"/>
                <w:between w:val="nil"/>
              </w:pBdr>
              <w:spacing w:line="276" w:lineRule="auto"/>
              <w:ind w:left="1" w:hanging="3"/>
              <w:jc w:val="center"/>
              <w:rPr>
                <w:sz w:val="28"/>
                <w:szCs w:val="28"/>
              </w:rPr>
            </w:pPr>
          </w:p>
          <w:p w14:paraId="0E470E4C" w14:textId="77777777" w:rsidR="00EF50E0" w:rsidRDefault="00EF50E0" w:rsidP="00E11CDE">
            <w:pPr>
              <w:pBdr>
                <w:top w:val="nil"/>
                <w:left w:val="nil"/>
                <w:bottom w:val="nil"/>
                <w:right w:val="nil"/>
                <w:between w:val="nil"/>
              </w:pBdr>
              <w:spacing w:line="276" w:lineRule="auto"/>
              <w:ind w:left="1" w:hanging="3"/>
              <w:jc w:val="center"/>
              <w:rPr>
                <w:sz w:val="28"/>
                <w:szCs w:val="28"/>
              </w:rPr>
            </w:pPr>
          </w:p>
          <w:p w14:paraId="56FC25F7" w14:textId="77777777" w:rsidR="00EF50E0" w:rsidRDefault="00EF50E0" w:rsidP="00E11CDE">
            <w:pPr>
              <w:pBdr>
                <w:top w:val="nil"/>
                <w:left w:val="nil"/>
                <w:bottom w:val="nil"/>
                <w:right w:val="nil"/>
                <w:between w:val="nil"/>
              </w:pBdr>
              <w:spacing w:line="276" w:lineRule="auto"/>
              <w:ind w:left="1" w:hanging="3"/>
              <w:jc w:val="center"/>
              <w:rPr>
                <w:sz w:val="28"/>
                <w:szCs w:val="28"/>
              </w:rPr>
            </w:pPr>
            <w:r>
              <w:rPr>
                <w:sz w:val="28"/>
                <w:szCs w:val="28"/>
              </w:rPr>
              <w:t>____________________________</w:t>
            </w:r>
          </w:p>
        </w:tc>
        <w:tc>
          <w:tcPr>
            <w:tcW w:w="4678" w:type="dxa"/>
          </w:tcPr>
          <w:p w14:paraId="224962F4" w14:textId="77777777" w:rsidR="00EF50E0" w:rsidRDefault="00EF50E0" w:rsidP="00E11CDE">
            <w:pPr>
              <w:pBdr>
                <w:top w:val="nil"/>
                <w:left w:val="nil"/>
                <w:bottom w:val="nil"/>
                <w:right w:val="nil"/>
                <w:between w:val="nil"/>
              </w:pBdr>
              <w:spacing w:line="276" w:lineRule="auto"/>
              <w:ind w:left="1" w:hanging="3"/>
              <w:jc w:val="center"/>
              <w:rPr>
                <w:sz w:val="28"/>
                <w:szCs w:val="28"/>
              </w:rPr>
            </w:pPr>
          </w:p>
          <w:p w14:paraId="7465E588" w14:textId="77777777" w:rsidR="00EF50E0" w:rsidRDefault="00EF50E0" w:rsidP="00E11CDE">
            <w:pPr>
              <w:pBdr>
                <w:top w:val="nil"/>
                <w:left w:val="nil"/>
                <w:bottom w:val="nil"/>
                <w:right w:val="nil"/>
                <w:between w:val="nil"/>
              </w:pBdr>
              <w:spacing w:line="276" w:lineRule="auto"/>
              <w:ind w:left="1" w:hanging="3"/>
              <w:jc w:val="center"/>
              <w:rPr>
                <w:sz w:val="28"/>
                <w:szCs w:val="28"/>
              </w:rPr>
            </w:pPr>
          </w:p>
          <w:p w14:paraId="042389C5" w14:textId="77777777" w:rsidR="00EF50E0" w:rsidRDefault="00EF50E0" w:rsidP="00E11CDE">
            <w:pPr>
              <w:pBdr>
                <w:top w:val="nil"/>
                <w:left w:val="nil"/>
                <w:bottom w:val="nil"/>
                <w:right w:val="nil"/>
                <w:between w:val="nil"/>
              </w:pBdr>
              <w:spacing w:line="276" w:lineRule="auto"/>
              <w:ind w:left="1" w:hanging="3"/>
              <w:jc w:val="center"/>
              <w:rPr>
                <w:sz w:val="28"/>
                <w:szCs w:val="28"/>
              </w:rPr>
            </w:pPr>
            <w:r>
              <w:rPr>
                <w:sz w:val="28"/>
                <w:szCs w:val="28"/>
              </w:rPr>
              <w:t>___________________________</w:t>
            </w:r>
          </w:p>
        </w:tc>
      </w:tr>
      <w:tr w:rsidR="00EF50E0" w14:paraId="714A06E0" w14:textId="77777777" w:rsidTr="00E11CDE">
        <w:trPr>
          <w:trHeight w:val="572"/>
        </w:trPr>
        <w:tc>
          <w:tcPr>
            <w:tcW w:w="4962" w:type="dxa"/>
          </w:tcPr>
          <w:p w14:paraId="72F1E621" w14:textId="77777777" w:rsidR="00EF50E0" w:rsidRDefault="00EF50E0" w:rsidP="00E11CDE">
            <w:pPr>
              <w:pBdr>
                <w:top w:val="nil"/>
                <w:left w:val="nil"/>
                <w:bottom w:val="nil"/>
                <w:right w:val="nil"/>
                <w:between w:val="nil"/>
              </w:pBdr>
              <w:spacing w:line="240" w:lineRule="auto"/>
              <w:ind w:left="1" w:right="136" w:hanging="3"/>
              <w:rPr>
                <w:sz w:val="28"/>
                <w:szCs w:val="28"/>
              </w:rPr>
            </w:pPr>
          </w:p>
          <w:p w14:paraId="45166A9C" w14:textId="77777777" w:rsidR="00EF50E0" w:rsidRDefault="00EF50E0" w:rsidP="00E11CDE">
            <w:pPr>
              <w:pBdr>
                <w:top w:val="nil"/>
                <w:left w:val="nil"/>
                <w:bottom w:val="nil"/>
                <w:right w:val="nil"/>
                <w:between w:val="nil"/>
              </w:pBdr>
              <w:spacing w:line="240" w:lineRule="auto"/>
              <w:ind w:left="1" w:right="136" w:hanging="3"/>
              <w:rPr>
                <w:sz w:val="28"/>
                <w:szCs w:val="28"/>
              </w:rPr>
            </w:pPr>
            <w:r>
              <w:rPr>
                <w:b/>
                <w:sz w:val="28"/>
                <w:szCs w:val="28"/>
              </w:rPr>
              <w:t>М.П.</w:t>
            </w:r>
          </w:p>
          <w:p w14:paraId="0804CECC" w14:textId="77777777" w:rsidR="00EF50E0" w:rsidRDefault="00EF50E0" w:rsidP="00E11CDE">
            <w:pPr>
              <w:pBdr>
                <w:top w:val="nil"/>
                <w:left w:val="nil"/>
                <w:bottom w:val="nil"/>
                <w:right w:val="nil"/>
                <w:between w:val="nil"/>
              </w:pBdr>
              <w:spacing w:line="240" w:lineRule="auto"/>
              <w:ind w:left="0" w:hanging="2"/>
              <w:jc w:val="both"/>
              <w:rPr>
                <w:sz w:val="16"/>
                <w:szCs w:val="16"/>
              </w:rPr>
            </w:pPr>
            <w:r>
              <w:rPr>
                <w:sz w:val="16"/>
                <w:szCs w:val="16"/>
              </w:rPr>
              <w:t>(за наявності)</w:t>
            </w:r>
          </w:p>
          <w:p w14:paraId="3B7E1FB5" w14:textId="77777777" w:rsidR="00EF50E0" w:rsidRDefault="00EF50E0" w:rsidP="00E11CDE">
            <w:pPr>
              <w:pBdr>
                <w:top w:val="nil"/>
                <w:left w:val="nil"/>
                <w:bottom w:val="nil"/>
                <w:right w:val="nil"/>
                <w:between w:val="nil"/>
              </w:pBdr>
              <w:spacing w:line="276" w:lineRule="auto"/>
              <w:ind w:left="1" w:hanging="3"/>
              <w:jc w:val="center"/>
              <w:rPr>
                <w:sz w:val="28"/>
                <w:szCs w:val="28"/>
              </w:rPr>
            </w:pPr>
          </w:p>
        </w:tc>
        <w:tc>
          <w:tcPr>
            <w:tcW w:w="4678" w:type="dxa"/>
          </w:tcPr>
          <w:p w14:paraId="7093340C" w14:textId="77777777" w:rsidR="00EF50E0" w:rsidRDefault="00EF50E0" w:rsidP="00E11CDE">
            <w:pPr>
              <w:pBdr>
                <w:top w:val="nil"/>
                <w:left w:val="nil"/>
                <w:bottom w:val="nil"/>
                <w:right w:val="nil"/>
                <w:between w:val="nil"/>
              </w:pBdr>
              <w:spacing w:line="240" w:lineRule="auto"/>
              <w:ind w:left="1" w:right="136" w:hanging="3"/>
              <w:rPr>
                <w:sz w:val="28"/>
                <w:szCs w:val="28"/>
              </w:rPr>
            </w:pPr>
          </w:p>
          <w:p w14:paraId="5A40B3A2" w14:textId="77777777" w:rsidR="00EF50E0" w:rsidRDefault="00EF50E0" w:rsidP="00E11CDE">
            <w:pPr>
              <w:pBdr>
                <w:top w:val="nil"/>
                <w:left w:val="nil"/>
                <w:bottom w:val="nil"/>
                <w:right w:val="nil"/>
                <w:between w:val="nil"/>
              </w:pBdr>
              <w:spacing w:line="240" w:lineRule="auto"/>
              <w:ind w:left="1" w:right="136" w:hanging="3"/>
              <w:rPr>
                <w:sz w:val="28"/>
                <w:szCs w:val="28"/>
              </w:rPr>
            </w:pPr>
            <w:r>
              <w:rPr>
                <w:b/>
                <w:sz w:val="28"/>
                <w:szCs w:val="28"/>
              </w:rPr>
              <w:t>М.П.</w:t>
            </w:r>
          </w:p>
          <w:p w14:paraId="7F3830AE" w14:textId="77777777" w:rsidR="00EF50E0" w:rsidRDefault="00EF50E0" w:rsidP="00E11CDE">
            <w:pPr>
              <w:pBdr>
                <w:top w:val="nil"/>
                <w:left w:val="nil"/>
                <w:bottom w:val="nil"/>
                <w:right w:val="nil"/>
                <w:between w:val="nil"/>
              </w:pBdr>
              <w:spacing w:line="240" w:lineRule="auto"/>
              <w:ind w:left="0" w:hanging="2"/>
              <w:jc w:val="both"/>
              <w:rPr>
                <w:sz w:val="16"/>
                <w:szCs w:val="16"/>
              </w:rPr>
            </w:pPr>
            <w:r>
              <w:rPr>
                <w:sz w:val="16"/>
                <w:szCs w:val="16"/>
              </w:rPr>
              <w:t>(за наявності)</w:t>
            </w:r>
          </w:p>
          <w:p w14:paraId="29B07375" w14:textId="77777777" w:rsidR="00EF50E0" w:rsidRDefault="00EF50E0" w:rsidP="00E11CDE">
            <w:pPr>
              <w:pBdr>
                <w:top w:val="nil"/>
                <w:left w:val="nil"/>
                <w:bottom w:val="nil"/>
                <w:right w:val="nil"/>
                <w:between w:val="nil"/>
              </w:pBdr>
              <w:spacing w:line="276" w:lineRule="auto"/>
              <w:ind w:left="1" w:hanging="3"/>
              <w:jc w:val="center"/>
              <w:rPr>
                <w:sz w:val="28"/>
                <w:szCs w:val="28"/>
              </w:rPr>
            </w:pPr>
          </w:p>
        </w:tc>
      </w:tr>
    </w:tbl>
    <w:p w14:paraId="3FF6A221" w14:textId="77777777" w:rsidR="00EF50E0" w:rsidRDefault="00EF50E0" w:rsidP="00EF50E0">
      <w:pPr>
        <w:pBdr>
          <w:top w:val="nil"/>
          <w:left w:val="nil"/>
          <w:bottom w:val="nil"/>
          <w:right w:val="nil"/>
          <w:between w:val="nil"/>
        </w:pBdr>
        <w:spacing w:line="276" w:lineRule="auto"/>
        <w:ind w:left="1" w:hanging="3"/>
        <w:jc w:val="both"/>
        <w:rPr>
          <w:sz w:val="28"/>
          <w:szCs w:val="28"/>
        </w:rPr>
      </w:pPr>
    </w:p>
    <w:p w14:paraId="73B6B569" w14:textId="77777777" w:rsidR="00EF50E0" w:rsidRDefault="00EF50E0" w:rsidP="00EF50E0">
      <w:pPr>
        <w:pBdr>
          <w:top w:val="nil"/>
          <w:left w:val="nil"/>
          <w:bottom w:val="nil"/>
          <w:right w:val="nil"/>
          <w:between w:val="nil"/>
        </w:pBdr>
        <w:spacing w:line="276" w:lineRule="auto"/>
        <w:ind w:left="0" w:hanging="2"/>
        <w:jc w:val="both"/>
      </w:pPr>
    </w:p>
    <w:p w14:paraId="435A6CCA" w14:textId="77777777" w:rsidR="00EF50E0" w:rsidRDefault="00EF50E0" w:rsidP="00EF50E0">
      <w:pPr>
        <w:pageBreakBefore/>
        <w:pBdr>
          <w:top w:val="nil"/>
          <w:left w:val="nil"/>
          <w:bottom w:val="nil"/>
          <w:right w:val="nil"/>
          <w:between w:val="nil"/>
        </w:pBdr>
        <w:spacing w:line="276" w:lineRule="auto"/>
        <w:ind w:left="1" w:hanging="3"/>
        <w:jc w:val="right"/>
        <w:rPr>
          <w:sz w:val="28"/>
          <w:szCs w:val="28"/>
        </w:rPr>
      </w:pPr>
      <w:r>
        <w:rPr>
          <w:sz w:val="28"/>
          <w:szCs w:val="28"/>
        </w:rPr>
        <w:lastRenderedPageBreak/>
        <w:t>Додаток 5</w:t>
      </w:r>
    </w:p>
    <w:p w14:paraId="7F0C4DBB" w14:textId="77777777" w:rsidR="00EF50E0" w:rsidRDefault="00EF50E0" w:rsidP="00EF50E0">
      <w:pPr>
        <w:pBdr>
          <w:top w:val="nil"/>
          <w:left w:val="nil"/>
          <w:bottom w:val="nil"/>
          <w:right w:val="nil"/>
          <w:between w:val="nil"/>
        </w:pBdr>
        <w:spacing w:line="276" w:lineRule="auto"/>
        <w:ind w:left="1" w:hanging="3"/>
        <w:jc w:val="right"/>
        <w:rPr>
          <w:sz w:val="28"/>
          <w:szCs w:val="28"/>
        </w:rPr>
      </w:pPr>
      <w:r>
        <w:rPr>
          <w:sz w:val="28"/>
          <w:szCs w:val="28"/>
        </w:rPr>
        <w:t xml:space="preserve">до Договору № _____ </w:t>
      </w:r>
    </w:p>
    <w:p w14:paraId="160F02A9" w14:textId="77777777" w:rsidR="00EF50E0" w:rsidRDefault="00EF50E0" w:rsidP="00EF50E0">
      <w:pPr>
        <w:pBdr>
          <w:top w:val="nil"/>
          <w:left w:val="nil"/>
          <w:bottom w:val="nil"/>
          <w:right w:val="nil"/>
          <w:between w:val="nil"/>
        </w:pBdr>
        <w:spacing w:line="276" w:lineRule="auto"/>
        <w:ind w:left="1" w:hanging="3"/>
        <w:jc w:val="right"/>
        <w:rPr>
          <w:sz w:val="28"/>
          <w:szCs w:val="28"/>
        </w:rPr>
      </w:pPr>
      <w:r>
        <w:rPr>
          <w:sz w:val="28"/>
          <w:szCs w:val="28"/>
        </w:rPr>
        <w:t>від «_____» _________20__ р.</w:t>
      </w:r>
    </w:p>
    <w:p w14:paraId="58E5CD75" w14:textId="77777777" w:rsidR="00EF50E0" w:rsidRDefault="00EF50E0" w:rsidP="00EF50E0">
      <w:pPr>
        <w:pBdr>
          <w:top w:val="nil"/>
          <w:left w:val="nil"/>
          <w:bottom w:val="nil"/>
          <w:right w:val="nil"/>
          <w:between w:val="nil"/>
        </w:pBdr>
        <w:spacing w:line="276" w:lineRule="auto"/>
        <w:ind w:left="0" w:hanging="2"/>
        <w:jc w:val="right"/>
        <w:rPr>
          <w:sz w:val="16"/>
          <w:szCs w:val="16"/>
        </w:rPr>
      </w:pPr>
    </w:p>
    <w:p w14:paraId="0307E6F6" w14:textId="77777777" w:rsidR="00EF50E0" w:rsidRDefault="00EF50E0" w:rsidP="00EF50E0">
      <w:pPr>
        <w:pBdr>
          <w:top w:val="nil"/>
          <w:left w:val="nil"/>
          <w:bottom w:val="nil"/>
          <w:right w:val="nil"/>
          <w:between w:val="nil"/>
        </w:pBdr>
        <w:tabs>
          <w:tab w:val="left" w:pos="885"/>
        </w:tabs>
        <w:spacing w:line="276" w:lineRule="auto"/>
        <w:ind w:left="1" w:hanging="3"/>
        <w:jc w:val="center"/>
        <w:rPr>
          <w:sz w:val="28"/>
          <w:szCs w:val="28"/>
        </w:rPr>
      </w:pPr>
      <w:r>
        <w:rPr>
          <w:b/>
          <w:sz w:val="28"/>
          <w:szCs w:val="28"/>
        </w:rPr>
        <w:t>Форма акту приймання наданих інженерно-консультаційних послуг № ___</w:t>
      </w:r>
    </w:p>
    <w:p w14:paraId="61341C98" w14:textId="77777777" w:rsidR="00EF50E0" w:rsidRDefault="00EF50E0" w:rsidP="00EF50E0">
      <w:pPr>
        <w:pBdr>
          <w:top w:val="nil"/>
          <w:left w:val="nil"/>
          <w:bottom w:val="nil"/>
          <w:right w:val="nil"/>
          <w:between w:val="nil"/>
        </w:pBdr>
        <w:spacing w:line="276" w:lineRule="auto"/>
        <w:ind w:left="0" w:hanging="2"/>
        <w:jc w:val="both"/>
        <w:rPr>
          <w:sz w:val="16"/>
          <w:szCs w:val="16"/>
        </w:rPr>
      </w:pPr>
    </w:p>
    <w:p w14:paraId="2739DA06" w14:textId="77777777" w:rsidR="00EF50E0" w:rsidRDefault="00EF50E0" w:rsidP="00EF50E0">
      <w:pPr>
        <w:pBdr>
          <w:top w:val="nil"/>
          <w:left w:val="nil"/>
          <w:bottom w:val="nil"/>
          <w:right w:val="nil"/>
          <w:between w:val="nil"/>
        </w:pBdr>
        <w:spacing w:line="276" w:lineRule="auto"/>
        <w:ind w:left="1" w:hanging="3"/>
        <w:jc w:val="both"/>
        <w:rPr>
          <w:sz w:val="16"/>
          <w:szCs w:val="16"/>
        </w:rPr>
      </w:pPr>
      <w:r>
        <w:rPr>
          <w:sz w:val="28"/>
          <w:szCs w:val="28"/>
        </w:rPr>
        <w:t>__________________                                         від «____» ___________20__р.</w:t>
      </w:r>
      <w:r>
        <w:rPr>
          <w:sz w:val="16"/>
          <w:szCs w:val="16"/>
        </w:rPr>
        <w:t xml:space="preserve">        </w:t>
      </w:r>
    </w:p>
    <w:p w14:paraId="716DEABF" w14:textId="77777777" w:rsidR="00EF50E0" w:rsidRDefault="00EF50E0" w:rsidP="00EF50E0">
      <w:pPr>
        <w:pBdr>
          <w:top w:val="nil"/>
          <w:left w:val="nil"/>
          <w:bottom w:val="nil"/>
          <w:right w:val="nil"/>
          <w:between w:val="nil"/>
        </w:pBdr>
        <w:spacing w:line="276" w:lineRule="auto"/>
        <w:ind w:left="0" w:hanging="2"/>
        <w:jc w:val="both"/>
        <w:rPr>
          <w:sz w:val="18"/>
          <w:szCs w:val="18"/>
        </w:rPr>
      </w:pPr>
      <w:r>
        <w:rPr>
          <w:sz w:val="16"/>
          <w:szCs w:val="16"/>
        </w:rPr>
        <w:t xml:space="preserve">           (</w:t>
      </w:r>
      <w:r>
        <w:rPr>
          <w:sz w:val="18"/>
          <w:szCs w:val="18"/>
        </w:rPr>
        <w:t xml:space="preserve">місце складання </w:t>
      </w:r>
      <w:proofErr w:type="spellStart"/>
      <w:r>
        <w:rPr>
          <w:sz w:val="18"/>
          <w:szCs w:val="18"/>
        </w:rPr>
        <w:t>акта</w:t>
      </w:r>
      <w:proofErr w:type="spellEnd"/>
      <w:r>
        <w:rPr>
          <w:sz w:val="18"/>
          <w:szCs w:val="18"/>
        </w:rPr>
        <w:t xml:space="preserve">)                                                                                             (дата складання </w:t>
      </w:r>
      <w:proofErr w:type="spellStart"/>
      <w:r>
        <w:rPr>
          <w:sz w:val="18"/>
          <w:szCs w:val="18"/>
        </w:rPr>
        <w:t>акта</w:t>
      </w:r>
      <w:proofErr w:type="spellEnd"/>
      <w:r>
        <w:rPr>
          <w:sz w:val="18"/>
          <w:szCs w:val="18"/>
        </w:rPr>
        <w:t xml:space="preserve">)               </w:t>
      </w:r>
    </w:p>
    <w:p w14:paraId="20D3A809" w14:textId="77777777" w:rsidR="00EF50E0" w:rsidRDefault="00EF50E0" w:rsidP="00EF50E0">
      <w:pPr>
        <w:pBdr>
          <w:top w:val="nil"/>
          <w:left w:val="nil"/>
          <w:bottom w:val="nil"/>
          <w:right w:val="nil"/>
          <w:between w:val="nil"/>
        </w:pBdr>
        <w:spacing w:line="276" w:lineRule="auto"/>
        <w:ind w:left="0" w:hanging="2"/>
        <w:jc w:val="both"/>
        <w:rPr>
          <w:sz w:val="22"/>
          <w:szCs w:val="22"/>
        </w:rPr>
      </w:pPr>
      <w:r>
        <w:rPr>
          <w:sz w:val="22"/>
          <w:szCs w:val="22"/>
        </w:rPr>
        <w:tab/>
        <w:t xml:space="preserve">                                                             </w:t>
      </w:r>
    </w:p>
    <w:p w14:paraId="72E2247A" w14:textId="77777777" w:rsidR="00EF50E0" w:rsidRDefault="00EF50E0" w:rsidP="00EF50E0">
      <w:pPr>
        <w:pBdr>
          <w:top w:val="nil"/>
          <w:left w:val="nil"/>
          <w:bottom w:val="nil"/>
          <w:right w:val="nil"/>
          <w:between w:val="nil"/>
        </w:pBdr>
        <w:spacing w:line="276" w:lineRule="auto"/>
        <w:ind w:left="1" w:hanging="3"/>
        <w:jc w:val="both"/>
        <w:rPr>
          <w:sz w:val="28"/>
          <w:szCs w:val="28"/>
        </w:rPr>
      </w:pPr>
      <w:r>
        <w:rPr>
          <w:sz w:val="28"/>
          <w:szCs w:val="28"/>
        </w:rPr>
        <w:t xml:space="preserve">Ми, що нижче підписалися, уповноважений представник </w:t>
      </w:r>
    </w:p>
    <w:p w14:paraId="689E59E6" w14:textId="77777777" w:rsidR="00EF50E0" w:rsidRDefault="00EF50E0" w:rsidP="00EF50E0">
      <w:pPr>
        <w:pBdr>
          <w:top w:val="nil"/>
          <w:left w:val="nil"/>
          <w:bottom w:val="nil"/>
          <w:right w:val="nil"/>
          <w:between w:val="nil"/>
        </w:pBdr>
        <w:spacing w:line="276" w:lineRule="auto"/>
        <w:ind w:left="1" w:hanging="3"/>
        <w:jc w:val="both"/>
        <w:rPr>
          <w:sz w:val="20"/>
          <w:szCs w:val="20"/>
        </w:rPr>
      </w:pPr>
      <w:r>
        <w:rPr>
          <w:sz w:val="28"/>
          <w:szCs w:val="28"/>
        </w:rPr>
        <w:t>___________________________________________________________________  (</w:t>
      </w:r>
      <w:r>
        <w:rPr>
          <w:sz w:val="20"/>
          <w:szCs w:val="20"/>
        </w:rPr>
        <w:t xml:space="preserve">найменування юридичної особи/ ПІБ фізичної особи) </w:t>
      </w:r>
    </w:p>
    <w:p w14:paraId="1DEBB6E1" w14:textId="77777777" w:rsidR="00EF50E0" w:rsidRDefault="00EF50E0" w:rsidP="00EF50E0">
      <w:pPr>
        <w:pBdr>
          <w:top w:val="nil"/>
          <w:left w:val="nil"/>
          <w:bottom w:val="nil"/>
          <w:right w:val="nil"/>
          <w:between w:val="nil"/>
        </w:pBdr>
        <w:spacing w:line="276" w:lineRule="auto"/>
        <w:ind w:left="1" w:hanging="3"/>
        <w:jc w:val="both"/>
        <w:rPr>
          <w:sz w:val="28"/>
          <w:szCs w:val="28"/>
        </w:rPr>
      </w:pPr>
      <w:r>
        <w:rPr>
          <w:sz w:val="28"/>
          <w:szCs w:val="28"/>
        </w:rPr>
        <w:t>в особі</w:t>
      </w:r>
      <w:r>
        <w:rPr>
          <w:i/>
          <w:sz w:val="28"/>
          <w:szCs w:val="28"/>
        </w:rPr>
        <w:t xml:space="preserve"> _____________</w:t>
      </w:r>
      <w:r>
        <w:rPr>
          <w:sz w:val="28"/>
          <w:szCs w:val="28"/>
        </w:rPr>
        <w:t>__________________</w:t>
      </w:r>
      <w:r>
        <w:rPr>
          <w:i/>
          <w:sz w:val="28"/>
          <w:szCs w:val="28"/>
        </w:rPr>
        <w:t xml:space="preserve"> </w:t>
      </w:r>
      <w:r>
        <w:rPr>
          <w:sz w:val="28"/>
          <w:szCs w:val="28"/>
        </w:rPr>
        <w:t xml:space="preserve">(далі –  </w:t>
      </w:r>
      <w:r>
        <w:rPr>
          <w:b/>
          <w:sz w:val="28"/>
          <w:szCs w:val="28"/>
        </w:rPr>
        <w:t>Замовник</w:t>
      </w:r>
      <w:r>
        <w:rPr>
          <w:sz w:val="28"/>
          <w:szCs w:val="28"/>
        </w:rPr>
        <w:t>) з однієї сторони</w:t>
      </w:r>
    </w:p>
    <w:p w14:paraId="76D3A5E9" w14:textId="77777777" w:rsidR="00EF50E0" w:rsidRDefault="00EF50E0" w:rsidP="00EF50E0">
      <w:pPr>
        <w:pBdr>
          <w:top w:val="nil"/>
          <w:left w:val="nil"/>
          <w:bottom w:val="nil"/>
          <w:right w:val="nil"/>
          <w:between w:val="nil"/>
        </w:pBdr>
        <w:spacing w:line="276" w:lineRule="auto"/>
        <w:ind w:left="0" w:hanging="2"/>
        <w:jc w:val="both"/>
        <w:rPr>
          <w:sz w:val="20"/>
          <w:szCs w:val="20"/>
        </w:rPr>
      </w:pPr>
      <w:r>
        <w:rPr>
          <w:sz w:val="20"/>
          <w:szCs w:val="20"/>
        </w:rPr>
        <w:t>(посада, ПІБ)</w:t>
      </w:r>
    </w:p>
    <w:p w14:paraId="3090C31F" w14:textId="77777777" w:rsidR="00EF50E0" w:rsidRDefault="00EF50E0" w:rsidP="00EF50E0">
      <w:pPr>
        <w:pBdr>
          <w:top w:val="nil"/>
          <w:left w:val="nil"/>
          <w:bottom w:val="nil"/>
          <w:right w:val="nil"/>
          <w:between w:val="nil"/>
        </w:pBdr>
        <w:spacing w:line="276" w:lineRule="auto"/>
        <w:ind w:left="1" w:hanging="3"/>
        <w:jc w:val="both"/>
        <w:rPr>
          <w:sz w:val="20"/>
          <w:szCs w:val="20"/>
        </w:rPr>
      </w:pPr>
      <w:r>
        <w:rPr>
          <w:sz w:val="28"/>
          <w:szCs w:val="28"/>
        </w:rPr>
        <w:t xml:space="preserve">та уповноважений представник </w:t>
      </w:r>
      <w:r>
        <w:rPr>
          <w:i/>
          <w:sz w:val="28"/>
          <w:szCs w:val="28"/>
        </w:rPr>
        <w:t>_____________</w:t>
      </w:r>
      <w:r>
        <w:rPr>
          <w:sz w:val="28"/>
          <w:szCs w:val="28"/>
        </w:rPr>
        <w:t>____________________________</w:t>
      </w:r>
      <w:r>
        <w:rPr>
          <w:sz w:val="20"/>
          <w:szCs w:val="20"/>
        </w:rPr>
        <w:t xml:space="preserve"> </w:t>
      </w:r>
    </w:p>
    <w:p w14:paraId="3C9A5042" w14:textId="77777777" w:rsidR="00EF50E0" w:rsidRDefault="00EF50E0" w:rsidP="00EF50E0">
      <w:pPr>
        <w:pBdr>
          <w:top w:val="nil"/>
          <w:left w:val="nil"/>
          <w:bottom w:val="nil"/>
          <w:right w:val="nil"/>
          <w:between w:val="nil"/>
        </w:pBdr>
        <w:spacing w:line="276" w:lineRule="auto"/>
        <w:ind w:left="0" w:hanging="2"/>
        <w:jc w:val="both"/>
        <w:rPr>
          <w:sz w:val="28"/>
          <w:szCs w:val="28"/>
        </w:rPr>
      </w:pPr>
      <w:r>
        <w:rPr>
          <w:sz w:val="20"/>
          <w:szCs w:val="20"/>
        </w:rPr>
        <w:t>(найменування юридичної особи/ ПІБ фізичної особи-підприємця або фізичної особи)</w:t>
      </w:r>
    </w:p>
    <w:p w14:paraId="0705BF35" w14:textId="77777777" w:rsidR="00EF50E0" w:rsidRDefault="00EF50E0" w:rsidP="00EF50E0">
      <w:pPr>
        <w:pBdr>
          <w:top w:val="nil"/>
          <w:left w:val="nil"/>
          <w:bottom w:val="nil"/>
          <w:right w:val="nil"/>
          <w:between w:val="nil"/>
        </w:pBdr>
        <w:spacing w:line="276" w:lineRule="auto"/>
        <w:ind w:left="1" w:hanging="3"/>
        <w:jc w:val="both"/>
        <w:rPr>
          <w:sz w:val="28"/>
          <w:szCs w:val="28"/>
        </w:rPr>
      </w:pPr>
      <w:r>
        <w:rPr>
          <w:sz w:val="28"/>
          <w:szCs w:val="28"/>
        </w:rPr>
        <w:t>в особі</w:t>
      </w:r>
      <w:r>
        <w:rPr>
          <w:i/>
          <w:sz w:val="28"/>
          <w:szCs w:val="28"/>
        </w:rPr>
        <w:t xml:space="preserve"> ___________________________________ </w:t>
      </w:r>
      <w:r>
        <w:rPr>
          <w:sz w:val="28"/>
          <w:szCs w:val="28"/>
        </w:rPr>
        <w:t>(далі –</w:t>
      </w:r>
      <w:r>
        <w:rPr>
          <w:b/>
          <w:sz w:val="28"/>
          <w:szCs w:val="28"/>
        </w:rPr>
        <w:t xml:space="preserve"> Інженер-консультант</w:t>
      </w:r>
      <w:r>
        <w:rPr>
          <w:sz w:val="28"/>
          <w:szCs w:val="28"/>
        </w:rPr>
        <w:t>)</w:t>
      </w:r>
    </w:p>
    <w:p w14:paraId="028515D2" w14:textId="77777777" w:rsidR="00EF50E0" w:rsidRDefault="00EF50E0" w:rsidP="00EF50E0">
      <w:pPr>
        <w:pBdr>
          <w:top w:val="nil"/>
          <w:left w:val="nil"/>
          <w:bottom w:val="nil"/>
          <w:right w:val="nil"/>
          <w:between w:val="nil"/>
        </w:pBdr>
        <w:spacing w:line="276" w:lineRule="auto"/>
        <w:ind w:left="0" w:hanging="2"/>
        <w:jc w:val="both"/>
        <w:rPr>
          <w:sz w:val="20"/>
          <w:szCs w:val="20"/>
        </w:rPr>
      </w:pPr>
      <w:r>
        <w:rPr>
          <w:sz w:val="20"/>
          <w:szCs w:val="20"/>
        </w:rPr>
        <w:t>(посада, ПІБ</w:t>
      </w:r>
      <w:r>
        <w:rPr>
          <w:i/>
          <w:sz w:val="20"/>
          <w:szCs w:val="20"/>
        </w:rPr>
        <w:t xml:space="preserve">), </w:t>
      </w:r>
    </w:p>
    <w:p w14:paraId="46A2CA4B" w14:textId="77777777" w:rsidR="00EF50E0" w:rsidRDefault="00EF50E0" w:rsidP="00EF50E0">
      <w:pPr>
        <w:pBdr>
          <w:top w:val="nil"/>
          <w:left w:val="nil"/>
          <w:bottom w:val="nil"/>
          <w:right w:val="nil"/>
          <w:between w:val="nil"/>
        </w:pBdr>
        <w:spacing w:line="276" w:lineRule="auto"/>
        <w:ind w:left="1" w:hanging="3"/>
        <w:jc w:val="both"/>
        <w:rPr>
          <w:sz w:val="28"/>
          <w:szCs w:val="28"/>
        </w:rPr>
      </w:pPr>
      <w:r>
        <w:rPr>
          <w:sz w:val="28"/>
          <w:szCs w:val="28"/>
        </w:rPr>
        <w:t>з іншої сторони, відповідно до Договору про надання інженерно-консультаційних послуг</w:t>
      </w:r>
      <w:r>
        <w:rPr>
          <w:b/>
          <w:sz w:val="28"/>
          <w:szCs w:val="28"/>
        </w:rPr>
        <w:t xml:space="preserve"> </w:t>
      </w:r>
      <w:r>
        <w:rPr>
          <w:sz w:val="28"/>
          <w:szCs w:val="28"/>
        </w:rPr>
        <w:t>від «___» ________20__ року №</w:t>
      </w:r>
      <w:r>
        <w:rPr>
          <w:sz w:val="28"/>
          <w:szCs w:val="28"/>
          <w:u w:val="single"/>
        </w:rPr>
        <w:t xml:space="preserve">     </w:t>
      </w:r>
      <w:r>
        <w:rPr>
          <w:sz w:val="28"/>
          <w:szCs w:val="28"/>
        </w:rPr>
        <w:t xml:space="preserve"> в рамках здійснення будівництва та завершення проекту об’єкта «_______________________» склали цей Акт про те, що за період з «__» ________ 20__ р. по «__» ________ 20_ р.  Інженером-консультантом надані Замовнику послуги на суму: </w:t>
      </w:r>
    </w:p>
    <w:p w14:paraId="6E377124" w14:textId="77777777" w:rsidR="00EF50E0" w:rsidRDefault="00EF50E0" w:rsidP="00EF50E0">
      <w:pPr>
        <w:pBdr>
          <w:top w:val="nil"/>
          <w:left w:val="nil"/>
          <w:bottom w:val="nil"/>
          <w:right w:val="nil"/>
          <w:between w:val="nil"/>
        </w:pBdr>
        <w:spacing w:line="276" w:lineRule="auto"/>
        <w:ind w:left="1" w:hanging="3"/>
        <w:jc w:val="both"/>
        <w:rPr>
          <w:sz w:val="28"/>
          <w:szCs w:val="28"/>
        </w:rPr>
      </w:pPr>
    </w:p>
    <w:tbl>
      <w:tblPr>
        <w:tblW w:w="9563" w:type="dxa"/>
        <w:tblInd w:w="-15" w:type="dxa"/>
        <w:tblLayout w:type="fixed"/>
        <w:tblLook w:val="0000" w:firstRow="0" w:lastRow="0" w:firstColumn="0" w:lastColumn="0" w:noHBand="0" w:noVBand="0"/>
      </w:tblPr>
      <w:tblGrid>
        <w:gridCol w:w="9327"/>
        <w:gridCol w:w="236"/>
      </w:tblGrid>
      <w:tr w:rsidR="00EF50E0" w14:paraId="1B2EB4FF" w14:textId="77777777" w:rsidTr="00E11CDE">
        <w:tc>
          <w:tcPr>
            <w:tcW w:w="9327" w:type="dxa"/>
            <w:tcBorders>
              <w:top w:val="single" w:sz="4" w:space="0" w:color="000000"/>
              <w:left w:val="single" w:sz="4" w:space="0" w:color="000000"/>
              <w:bottom w:val="single" w:sz="4" w:space="0" w:color="000000"/>
              <w:right w:val="single" w:sz="4" w:space="0" w:color="000000"/>
            </w:tcBorders>
          </w:tcPr>
          <w:p w14:paraId="5FFC7760" w14:textId="77777777" w:rsidR="00EF50E0" w:rsidRDefault="00EF50E0" w:rsidP="00E11CDE">
            <w:pPr>
              <w:widowControl w:val="0"/>
              <w:pBdr>
                <w:top w:val="nil"/>
                <w:left w:val="nil"/>
                <w:bottom w:val="nil"/>
                <w:right w:val="nil"/>
                <w:between w:val="nil"/>
              </w:pBdr>
              <w:spacing w:line="276" w:lineRule="auto"/>
              <w:ind w:left="1" w:hanging="3"/>
              <w:rPr>
                <w:sz w:val="28"/>
                <w:szCs w:val="28"/>
              </w:rPr>
            </w:pPr>
          </w:p>
          <w:tbl>
            <w:tblPr>
              <w:tblW w:w="97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275"/>
              <w:gridCol w:w="5645"/>
              <w:gridCol w:w="2856"/>
            </w:tblGrid>
            <w:tr w:rsidR="00EF50E0" w14:paraId="683E9F18" w14:textId="77777777" w:rsidTr="00E11CDE">
              <w:tc>
                <w:tcPr>
                  <w:tcW w:w="1275" w:type="dxa"/>
                </w:tcPr>
                <w:p w14:paraId="737C7D1B" w14:textId="77777777" w:rsidR="00EF50E0" w:rsidRDefault="00EF50E0" w:rsidP="00E11CDE">
                  <w:pPr>
                    <w:ind w:left="0" w:hanging="2"/>
                    <w:jc w:val="center"/>
                  </w:pPr>
                  <w:r>
                    <w:t>№</w:t>
                  </w:r>
                </w:p>
                <w:p w14:paraId="09D86FD8" w14:textId="77777777" w:rsidR="00EF50E0" w:rsidRDefault="00EF50E0" w:rsidP="00E11CDE">
                  <w:pPr>
                    <w:ind w:left="0" w:hanging="2"/>
                    <w:jc w:val="center"/>
                  </w:pPr>
                  <w:r>
                    <w:t>п/п</w:t>
                  </w:r>
                </w:p>
              </w:tc>
              <w:tc>
                <w:tcPr>
                  <w:tcW w:w="5645" w:type="dxa"/>
                </w:tcPr>
                <w:p w14:paraId="4F476ED6" w14:textId="77777777" w:rsidR="00EF50E0" w:rsidRDefault="00EF50E0" w:rsidP="00E11CDE">
                  <w:pPr>
                    <w:ind w:left="0" w:hanging="2"/>
                    <w:jc w:val="center"/>
                  </w:pPr>
                  <w:r>
                    <w:t>Вартість робіт та витрат</w:t>
                  </w:r>
                </w:p>
              </w:tc>
              <w:tc>
                <w:tcPr>
                  <w:tcW w:w="2856" w:type="dxa"/>
                </w:tcPr>
                <w:p w14:paraId="0273D885" w14:textId="77777777" w:rsidR="00EF50E0" w:rsidRDefault="00EF50E0" w:rsidP="00E11CDE">
                  <w:pPr>
                    <w:ind w:left="0" w:hanging="2"/>
                    <w:jc w:val="center"/>
                  </w:pPr>
                  <w:r>
                    <w:t>Вартість</w:t>
                  </w:r>
                </w:p>
                <w:p w14:paraId="31461273" w14:textId="77777777" w:rsidR="00EF50E0" w:rsidRDefault="00EF50E0" w:rsidP="00E11CDE">
                  <w:pPr>
                    <w:ind w:left="0" w:hanging="2"/>
                    <w:jc w:val="center"/>
                  </w:pPr>
                  <w:proofErr w:type="spellStart"/>
                  <w:r>
                    <w:t>тис.грн</w:t>
                  </w:r>
                  <w:proofErr w:type="spellEnd"/>
                </w:p>
              </w:tc>
            </w:tr>
            <w:tr w:rsidR="00EF50E0" w14:paraId="468B7B5B" w14:textId="77777777" w:rsidTr="00E11CDE">
              <w:tc>
                <w:tcPr>
                  <w:tcW w:w="1275" w:type="dxa"/>
                </w:tcPr>
                <w:p w14:paraId="456A39FB" w14:textId="77777777" w:rsidR="00EF50E0" w:rsidRDefault="00EF50E0" w:rsidP="00E11CDE">
                  <w:pPr>
                    <w:ind w:left="0" w:hanging="2"/>
                    <w:jc w:val="center"/>
                  </w:pPr>
                  <w:r>
                    <w:t>1</w:t>
                  </w:r>
                </w:p>
              </w:tc>
              <w:tc>
                <w:tcPr>
                  <w:tcW w:w="5645" w:type="dxa"/>
                </w:tcPr>
                <w:p w14:paraId="173F18FE" w14:textId="77777777" w:rsidR="00EF50E0" w:rsidRDefault="00EF50E0" w:rsidP="00E11CDE">
                  <w:pPr>
                    <w:ind w:left="0" w:hanging="2"/>
                    <w:jc w:val="center"/>
                  </w:pPr>
                  <w:r>
                    <w:t>2</w:t>
                  </w:r>
                </w:p>
              </w:tc>
              <w:tc>
                <w:tcPr>
                  <w:tcW w:w="2856" w:type="dxa"/>
                </w:tcPr>
                <w:p w14:paraId="6AAE94B3" w14:textId="77777777" w:rsidR="00EF50E0" w:rsidRDefault="00EF50E0" w:rsidP="00E11CDE">
                  <w:pPr>
                    <w:ind w:left="0" w:hanging="2"/>
                    <w:jc w:val="center"/>
                  </w:pPr>
                  <w:r>
                    <w:t>3</w:t>
                  </w:r>
                </w:p>
              </w:tc>
            </w:tr>
            <w:tr w:rsidR="00EF50E0" w14:paraId="4D4D6D78" w14:textId="77777777" w:rsidTr="00E11CDE">
              <w:tc>
                <w:tcPr>
                  <w:tcW w:w="1275" w:type="dxa"/>
                </w:tcPr>
                <w:p w14:paraId="70083436" w14:textId="77777777" w:rsidR="00EF50E0" w:rsidRDefault="00EF50E0" w:rsidP="00E11CDE">
                  <w:pPr>
                    <w:ind w:left="0" w:hanging="2"/>
                    <w:jc w:val="center"/>
                  </w:pPr>
                  <w:r>
                    <w:t>1</w:t>
                  </w:r>
                </w:p>
              </w:tc>
              <w:tc>
                <w:tcPr>
                  <w:tcW w:w="5645" w:type="dxa"/>
                </w:tcPr>
                <w:p w14:paraId="05C7F9E0" w14:textId="77777777" w:rsidR="00EF50E0" w:rsidRDefault="00EF50E0" w:rsidP="00E11CDE">
                  <w:pPr>
                    <w:ind w:left="0" w:hanging="2"/>
                  </w:pPr>
                  <w:r>
                    <w:t xml:space="preserve">Вартість робіт за договором </w:t>
                  </w:r>
                  <w:proofErr w:type="spellStart"/>
                  <w:r>
                    <w:t>підряду</w:t>
                  </w:r>
                  <w:proofErr w:type="spellEnd"/>
                  <w:r>
                    <w:t xml:space="preserve"> всього, без ПДВ</w:t>
                  </w:r>
                </w:p>
              </w:tc>
              <w:tc>
                <w:tcPr>
                  <w:tcW w:w="2856" w:type="dxa"/>
                </w:tcPr>
                <w:p w14:paraId="63C9BC65" w14:textId="77777777" w:rsidR="00EF50E0" w:rsidRDefault="00EF50E0" w:rsidP="00E11CDE">
                  <w:pPr>
                    <w:ind w:left="0" w:hanging="2"/>
                  </w:pPr>
                </w:p>
              </w:tc>
            </w:tr>
            <w:tr w:rsidR="00EF50E0" w14:paraId="708AD3C9" w14:textId="77777777" w:rsidTr="00E11CDE">
              <w:tc>
                <w:tcPr>
                  <w:tcW w:w="1275" w:type="dxa"/>
                </w:tcPr>
                <w:p w14:paraId="2E6D7B52" w14:textId="77777777" w:rsidR="00EF50E0" w:rsidRDefault="00EF50E0" w:rsidP="00E11CDE">
                  <w:pPr>
                    <w:ind w:left="0" w:hanging="2"/>
                    <w:jc w:val="center"/>
                  </w:pPr>
                  <w:r>
                    <w:t>2</w:t>
                  </w:r>
                </w:p>
              </w:tc>
              <w:tc>
                <w:tcPr>
                  <w:tcW w:w="5645" w:type="dxa"/>
                </w:tcPr>
                <w:p w14:paraId="3920D3C1" w14:textId="77777777" w:rsidR="00EF50E0" w:rsidRDefault="00EF50E0" w:rsidP="00E11CDE">
                  <w:pPr>
                    <w:ind w:left="0" w:hanging="2"/>
                  </w:pPr>
                  <w:r>
                    <w:t>Вартість послуг інженера-консультанта</w:t>
                  </w:r>
                </w:p>
                <w:p w14:paraId="3B685A39" w14:textId="77777777" w:rsidR="00EF50E0" w:rsidRDefault="00EF50E0" w:rsidP="00E11CDE">
                  <w:pPr>
                    <w:ind w:left="0" w:hanging="2"/>
                  </w:pPr>
                  <w:r>
                    <w:t>всього, без ПДВ</w:t>
                  </w:r>
                </w:p>
              </w:tc>
              <w:tc>
                <w:tcPr>
                  <w:tcW w:w="2856" w:type="dxa"/>
                </w:tcPr>
                <w:p w14:paraId="2D59FEA5" w14:textId="77777777" w:rsidR="00EF50E0" w:rsidRDefault="00EF50E0" w:rsidP="00E11CDE">
                  <w:pPr>
                    <w:ind w:left="0" w:hanging="2"/>
                  </w:pPr>
                </w:p>
              </w:tc>
            </w:tr>
            <w:tr w:rsidR="00EF50E0" w14:paraId="0699193F" w14:textId="77777777" w:rsidTr="00E11CDE">
              <w:tc>
                <w:tcPr>
                  <w:tcW w:w="1275" w:type="dxa"/>
                </w:tcPr>
                <w:p w14:paraId="18EBA9AD" w14:textId="77777777" w:rsidR="00EF50E0" w:rsidRDefault="00EF50E0" w:rsidP="00E11CDE">
                  <w:pPr>
                    <w:ind w:left="0" w:hanging="2"/>
                    <w:jc w:val="center"/>
                  </w:pPr>
                  <w:r>
                    <w:t>3</w:t>
                  </w:r>
                </w:p>
              </w:tc>
              <w:tc>
                <w:tcPr>
                  <w:tcW w:w="5645" w:type="dxa"/>
                </w:tcPr>
                <w:p w14:paraId="23D91BCE" w14:textId="77777777" w:rsidR="00EF50E0" w:rsidRDefault="00EF50E0" w:rsidP="00E11CDE">
                  <w:pPr>
                    <w:ind w:left="0" w:hanging="2"/>
                  </w:pPr>
                  <w:r>
                    <w:t>Відсоток</w:t>
                  </w:r>
                </w:p>
              </w:tc>
              <w:tc>
                <w:tcPr>
                  <w:tcW w:w="2856" w:type="dxa"/>
                </w:tcPr>
                <w:p w14:paraId="5B0C6C06" w14:textId="77777777" w:rsidR="00EF50E0" w:rsidRDefault="00EF50E0" w:rsidP="00E11CDE">
                  <w:pPr>
                    <w:ind w:left="0" w:hanging="2"/>
                    <w:jc w:val="center"/>
                  </w:pPr>
                  <w:r>
                    <w:t>= п2/п1</w:t>
                  </w:r>
                </w:p>
              </w:tc>
            </w:tr>
            <w:tr w:rsidR="00EF50E0" w14:paraId="24C82BB1" w14:textId="77777777" w:rsidTr="00E11CDE">
              <w:tc>
                <w:tcPr>
                  <w:tcW w:w="1275" w:type="dxa"/>
                </w:tcPr>
                <w:p w14:paraId="3A6A2B0D" w14:textId="77777777" w:rsidR="00EF50E0" w:rsidRDefault="00EF50E0" w:rsidP="00E11CDE">
                  <w:pPr>
                    <w:ind w:left="0" w:hanging="2"/>
                    <w:jc w:val="center"/>
                  </w:pPr>
                  <w:r>
                    <w:t>4</w:t>
                  </w:r>
                </w:p>
              </w:tc>
              <w:tc>
                <w:tcPr>
                  <w:tcW w:w="5645" w:type="dxa"/>
                </w:tcPr>
                <w:p w14:paraId="16026F29" w14:textId="77777777" w:rsidR="00EF50E0" w:rsidRDefault="00EF50E0" w:rsidP="00E11CDE">
                  <w:pPr>
                    <w:ind w:left="0" w:hanging="2"/>
                  </w:pPr>
                  <w:r>
                    <w:t>Вартість будівельних робіт за звітний період, без ПДВ</w:t>
                  </w:r>
                </w:p>
              </w:tc>
              <w:tc>
                <w:tcPr>
                  <w:tcW w:w="2856" w:type="dxa"/>
                </w:tcPr>
                <w:p w14:paraId="766F3EC6" w14:textId="77777777" w:rsidR="00EF50E0" w:rsidRDefault="00EF50E0" w:rsidP="00E11CDE">
                  <w:pPr>
                    <w:ind w:left="0" w:hanging="2"/>
                    <w:jc w:val="center"/>
                  </w:pPr>
                </w:p>
              </w:tc>
            </w:tr>
            <w:tr w:rsidR="00EF50E0" w14:paraId="58E5B3E5" w14:textId="77777777" w:rsidTr="00E11CDE">
              <w:tc>
                <w:tcPr>
                  <w:tcW w:w="1275" w:type="dxa"/>
                </w:tcPr>
                <w:p w14:paraId="2E40DF39" w14:textId="77777777" w:rsidR="00EF50E0" w:rsidRDefault="00EF50E0" w:rsidP="00E11CDE">
                  <w:pPr>
                    <w:ind w:left="0" w:hanging="2"/>
                    <w:jc w:val="center"/>
                  </w:pPr>
                  <w:r>
                    <w:t>5</w:t>
                  </w:r>
                </w:p>
              </w:tc>
              <w:tc>
                <w:tcPr>
                  <w:tcW w:w="5645" w:type="dxa"/>
                </w:tcPr>
                <w:p w14:paraId="09C050D9" w14:textId="77777777" w:rsidR="00EF50E0" w:rsidRDefault="00EF50E0" w:rsidP="00E11CDE">
                  <w:pPr>
                    <w:ind w:left="0" w:hanging="2"/>
                  </w:pPr>
                  <w:r>
                    <w:t>Вартість послуг інженера-консультанта</w:t>
                  </w:r>
                </w:p>
                <w:p w14:paraId="31EA3EB8" w14:textId="77777777" w:rsidR="00EF50E0" w:rsidRDefault="00EF50E0" w:rsidP="00E11CDE">
                  <w:pPr>
                    <w:ind w:left="0" w:hanging="2"/>
                  </w:pPr>
                  <w:r>
                    <w:t>за звітний період, без ПДВ</w:t>
                  </w:r>
                </w:p>
              </w:tc>
              <w:tc>
                <w:tcPr>
                  <w:tcW w:w="2856" w:type="dxa"/>
                </w:tcPr>
                <w:p w14:paraId="0274E0EE" w14:textId="77777777" w:rsidR="00EF50E0" w:rsidRDefault="00EF50E0" w:rsidP="00E11CDE">
                  <w:pPr>
                    <w:ind w:left="0" w:hanging="2"/>
                    <w:jc w:val="center"/>
                  </w:pPr>
                  <w:r>
                    <w:t>=п4*п3</w:t>
                  </w:r>
                </w:p>
              </w:tc>
            </w:tr>
            <w:tr w:rsidR="00EF50E0" w14:paraId="1F95F071" w14:textId="77777777" w:rsidTr="00E11CDE">
              <w:tc>
                <w:tcPr>
                  <w:tcW w:w="1275" w:type="dxa"/>
                </w:tcPr>
                <w:p w14:paraId="7F334330" w14:textId="77777777" w:rsidR="00EF50E0" w:rsidRDefault="00EF50E0" w:rsidP="00E11CDE">
                  <w:pPr>
                    <w:ind w:left="0" w:hanging="2"/>
                    <w:jc w:val="center"/>
                  </w:pPr>
                  <w:r>
                    <w:t>6</w:t>
                  </w:r>
                </w:p>
              </w:tc>
              <w:tc>
                <w:tcPr>
                  <w:tcW w:w="5645" w:type="dxa"/>
                </w:tcPr>
                <w:p w14:paraId="6CA587F7" w14:textId="77777777" w:rsidR="00EF50E0" w:rsidRDefault="00EF50E0" w:rsidP="00E11CDE">
                  <w:pPr>
                    <w:ind w:left="0" w:hanging="2"/>
                  </w:pPr>
                  <w:r>
                    <w:t>ПДВ</w:t>
                  </w:r>
                </w:p>
              </w:tc>
              <w:tc>
                <w:tcPr>
                  <w:tcW w:w="2856" w:type="dxa"/>
                </w:tcPr>
                <w:p w14:paraId="255DEE91" w14:textId="77777777" w:rsidR="00EF50E0" w:rsidRDefault="00EF50E0" w:rsidP="00E11CDE">
                  <w:pPr>
                    <w:ind w:left="0" w:hanging="2"/>
                  </w:pPr>
                </w:p>
              </w:tc>
            </w:tr>
            <w:tr w:rsidR="00EF50E0" w14:paraId="37E93C0E" w14:textId="77777777" w:rsidTr="00E11CDE">
              <w:tc>
                <w:tcPr>
                  <w:tcW w:w="1275" w:type="dxa"/>
                </w:tcPr>
                <w:p w14:paraId="5635E8A1" w14:textId="77777777" w:rsidR="00EF50E0" w:rsidRDefault="00EF50E0" w:rsidP="00E11CDE">
                  <w:pPr>
                    <w:ind w:left="0" w:hanging="2"/>
                    <w:jc w:val="center"/>
                  </w:pPr>
                  <w:r>
                    <w:t>7</w:t>
                  </w:r>
                </w:p>
              </w:tc>
              <w:tc>
                <w:tcPr>
                  <w:tcW w:w="5645" w:type="dxa"/>
                </w:tcPr>
                <w:p w14:paraId="6D2A5090" w14:textId="77777777" w:rsidR="00EF50E0" w:rsidRDefault="00EF50E0" w:rsidP="00E11CDE">
                  <w:pPr>
                    <w:ind w:left="0" w:hanging="2"/>
                  </w:pPr>
                  <w:r>
                    <w:t>Всього із ПДВ</w:t>
                  </w:r>
                </w:p>
              </w:tc>
              <w:tc>
                <w:tcPr>
                  <w:tcW w:w="2856" w:type="dxa"/>
                </w:tcPr>
                <w:p w14:paraId="0B61899E" w14:textId="77777777" w:rsidR="00EF50E0" w:rsidRDefault="00EF50E0" w:rsidP="00E11CDE">
                  <w:pPr>
                    <w:ind w:left="0" w:hanging="2"/>
                  </w:pPr>
                </w:p>
              </w:tc>
            </w:tr>
          </w:tbl>
          <w:p w14:paraId="09B1ADC5" w14:textId="77777777" w:rsidR="00EF50E0" w:rsidRDefault="00EF50E0" w:rsidP="00E11CDE">
            <w:pPr>
              <w:ind w:left="0" w:hanging="2"/>
            </w:pPr>
          </w:p>
        </w:tc>
        <w:tc>
          <w:tcPr>
            <w:tcW w:w="236" w:type="dxa"/>
            <w:tcBorders>
              <w:top w:val="single" w:sz="4" w:space="0" w:color="000000"/>
              <w:left w:val="single" w:sz="4" w:space="0" w:color="000000"/>
              <w:bottom w:val="single" w:sz="4" w:space="0" w:color="000000"/>
              <w:right w:val="single" w:sz="4" w:space="0" w:color="000000"/>
            </w:tcBorders>
          </w:tcPr>
          <w:p w14:paraId="00641964" w14:textId="77777777" w:rsidR="00EF50E0" w:rsidRDefault="00EF50E0" w:rsidP="00E11CDE">
            <w:pPr>
              <w:ind w:left="0" w:hanging="2"/>
            </w:pPr>
          </w:p>
        </w:tc>
      </w:tr>
      <w:tr w:rsidR="00EF50E0" w14:paraId="0FE3D003" w14:textId="77777777" w:rsidTr="00E11CDE">
        <w:trPr>
          <w:trHeight w:val="150"/>
        </w:trPr>
        <w:tc>
          <w:tcPr>
            <w:tcW w:w="9327" w:type="dxa"/>
            <w:tcBorders>
              <w:top w:val="single" w:sz="4" w:space="0" w:color="000000"/>
              <w:left w:val="nil"/>
            </w:tcBorders>
          </w:tcPr>
          <w:p w14:paraId="69E25FCB" w14:textId="77777777" w:rsidR="00EF50E0" w:rsidRDefault="00EF50E0" w:rsidP="00E11CDE">
            <w:pPr>
              <w:ind w:left="0" w:hanging="2"/>
              <w:jc w:val="center"/>
            </w:pPr>
          </w:p>
        </w:tc>
        <w:tc>
          <w:tcPr>
            <w:tcW w:w="236" w:type="dxa"/>
            <w:tcBorders>
              <w:top w:val="nil"/>
              <w:left w:val="nil"/>
            </w:tcBorders>
          </w:tcPr>
          <w:p w14:paraId="2C81F013" w14:textId="77777777" w:rsidR="00EF50E0" w:rsidRDefault="00EF50E0" w:rsidP="00E11CDE">
            <w:pPr>
              <w:ind w:left="0" w:hanging="2"/>
              <w:jc w:val="center"/>
            </w:pPr>
          </w:p>
        </w:tc>
      </w:tr>
      <w:tr w:rsidR="00EF50E0" w14:paraId="40D8C69F" w14:textId="77777777" w:rsidTr="00E11CDE">
        <w:tc>
          <w:tcPr>
            <w:tcW w:w="9327" w:type="dxa"/>
            <w:tcBorders>
              <w:top w:val="nil"/>
              <w:left w:val="nil"/>
            </w:tcBorders>
          </w:tcPr>
          <w:p w14:paraId="31AFC507" w14:textId="77777777" w:rsidR="00EF50E0" w:rsidRDefault="00EF50E0" w:rsidP="00E11CDE">
            <w:pPr>
              <w:ind w:left="0" w:hanging="2"/>
            </w:pPr>
          </w:p>
        </w:tc>
        <w:tc>
          <w:tcPr>
            <w:tcW w:w="236" w:type="dxa"/>
            <w:tcBorders>
              <w:top w:val="nil"/>
              <w:left w:val="nil"/>
            </w:tcBorders>
          </w:tcPr>
          <w:p w14:paraId="3F267163" w14:textId="77777777" w:rsidR="00EF50E0" w:rsidRDefault="00EF50E0" w:rsidP="00E11CDE">
            <w:pPr>
              <w:ind w:left="0" w:hanging="2"/>
            </w:pPr>
          </w:p>
        </w:tc>
      </w:tr>
      <w:tr w:rsidR="00EF50E0" w14:paraId="7A4B8A36" w14:textId="77777777" w:rsidTr="00E11CDE">
        <w:tc>
          <w:tcPr>
            <w:tcW w:w="9327" w:type="dxa"/>
            <w:tcBorders>
              <w:top w:val="nil"/>
              <w:left w:val="nil"/>
            </w:tcBorders>
          </w:tcPr>
          <w:p w14:paraId="57488B91"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 xml:space="preserve">Послуги надані Інженером-консультантом своєчасно, у повному обсязі та з дотриманням усіх умов, визначених Договором. </w:t>
            </w:r>
          </w:p>
          <w:p w14:paraId="151F104C" w14:textId="77777777" w:rsidR="00EF50E0" w:rsidRDefault="00EF50E0" w:rsidP="00E11CDE">
            <w:pPr>
              <w:ind w:left="0" w:hanging="2"/>
            </w:pPr>
          </w:p>
        </w:tc>
        <w:tc>
          <w:tcPr>
            <w:tcW w:w="236" w:type="dxa"/>
            <w:tcBorders>
              <w:top w:val="nil"/>
              <w:left w:val="nil"/>
            </w:tcBorders>
          </w:tcPr>
          <w:p w14:paraId="63C0E62F" w14:textId="77777777" w:rsidR="00EF50E0" w:rsidRDefault="00EF50E0" w:rsidP="00E11CDE">
            <w:pPr>
              <w:ind w:left="0" w:hanging="2"/>
            </w:pPr>
          </w:p>
        </w:tc>
      </w:tr>
    </w:tbl>
    <w:p w14:paraId="3F024476" w14:textId="77777777" w:rsidR="00EF50E0" w:rsidRDefault="00EF50E0" w:rsidP="00EF50E0">
      <w:pPr>
        <w:pBdr>
          <w:top w:val="nil"/>
          <w:left w:val="nil"/>
          <w:bottom w:val="nil"/>
          <w:right w:val="nil"/>
          <w:between w:val="nil"/>
        </w:pBdr>
        <w:spacing w:line="276" w:lineRule="auto"/>
        <w:ind w:left="1" w:hanging="3"/>
        <w:jc w:val="both"/>
        <w:rPr>
          <w:sz w:val="28"/>
          <w:szCs w:val="28"/>
        </w:rPr>
      </w:pPr>
      <w:r>
        <w:rPr>
          <w:sz w:val="28"/>
          <w:szCs w:val="28"/>
        </w:rPr>
        <w:t>У Замовника немає претензій до обсягу</w:t>
      </w:r>
      <w:r>
        <w:t xml:space="preserve"> </w:t>
      </w:r>
      <w:r>
        <w:rPr>
          <w:sz w:val="28"/>
          <w:szCs w:val="28"/>
        </w:rPr>
        <w:t>та</w:t>
      </w:r>
      <w:r>
        <w:t xml:space="preserve"> </w:t>
      </w:r>
      <w:r>
        <w:rPr>
          <w:sz w:val="28"/>
          <w:szCs w:val="28"/>
        </w:rPr>
        <w:t>якості наданих Послуг.</w:t>
      </w:r>
    </w:p>
    <w:p w14:paraId="55092CAC" w14:textId="77777777" w:rsidR="00EF50E0" w:rsidRDefault="00EF50E0" w:rsidP="00EF50E0">
      <w:pPr>
        <w:ind w:left="1" w:hanging="3"/>
        <w:rPr>
          <w:sz w:val="28"/>
          <w:szCs w:val="28"/>
        </w:rPr>
      </w:pPr>
    </w:p>
    <w:p w14:paraId="5C03991A" w14:textId="77777777" w:rsidR="00EF50E0" w:rsidRDefault="00EF50E0" w:rsidP="00EF50E0">
      <w:pPr>
        <w:ind w:left="1" w:hanging="3"/>
        <w:rPr>
          <w:sz w:val="28"/>
          <w:szCs w:val="28"/>
        </w:rPr>
      </w:pPr>
      <w:r>
        <w:rPr>
          <w:sz w:val="28"/>
          <w:szCs w:val="28"/>
        </w:rPr>
        <w:t xml:space="preserve">Всього з ПДВ  </w:t>
      </w:r>
      <w:r>
        <w:rPr>
          <w:sz w:val="28"/>
          <w:szCs w:val="28"/>
          <w:u w:val="single"/>
        </w:rPr>
        <w:t xml:space="preserve">             </w:t>
      </w:r>
      <w:r>
        <w:rPr>
          <w:sz w:val="28"/>
          <w:szCs w:val="28"/>
        </w:rPr>
        <w:t xml:space="preserve"> грн. </w:t>
      </w:r>
      <w:r>
        <w:rPr>
          <w:sz w:val="28"/>
          <w:szCs w:val="28"/>
          <w:u w:val="single"/>
        </w:rPr>
        <w:t xml:space="preserve">     </w:t>
      </w:r>
      <w:r>
        <w:rPr>
          <w:sz w:val="28"/>
          <w:szCs w:val="28"/>
        </w:rPr>
        <w:t xml:space="preserve"> коп. (</w:t>
      </w:r>
      <w:r>
        <w:rPr>
          <w:sz w:val="28"/>
          <w:szCs w:val="28"/>
          <w:u w:val="single"/>
        </w:rPr>
        <w:t xml:space="preserve">                                    </w:t>
      </w:r>
      <w:r>
        <w:rPr>
          <w:sz w:val="28"/>
          <w:szCs w:val="28"/>
        </w:rPr>
        <w:t xml:space="preserve">грн. </w:t>
      </w:r>
      <w:r>
        <w:rPr>
          <w:sz w:val="28"/>
          <w:szCs w:val="28"/>
          <w:u w:val="single"/>
        </w:rPr>
        <w:t xml:space="preserve">             </w:t>
      </w:r>
      <w:r>
        <w:rPr>
          <w:sz w:val="28"/>
          <w:szCs w:val="28"/>
        </w:rPr>
        <w:t>коп.)</w:t>
      </w:r>
    </w:p>
    <w:p w14:paraId="11155363" w14:textId="77777777" w:rsidR="00EF50E0" w:rsidRDefault="00EF50E0" w:rsidP="00EF50E0">
      <w:pPr>
        <w:ind w:left="1" w:hanging="3"/>
        <w:rPr>
          <w:sz w:val="28"/>
          <w:szCs w:val="28"/>
        </w:rPr>
      </w:pPr>
      <w:r>
        <w:rPr>
          <w:i/>
          <w:sz w:val="28"/>
          <w:szCs w:val="28"/>
        </w:rPr>
        <w:t xml:space="preserve">                                                                           (сума прописом)</w:t>
      </w:r>
    </w:p>
    <w:p w14:paraId="7A2CC7BD" w14:textId="77777777" w:rsidR="00EF50E0" w:rsidRDefault="00EF50E0" w:rsidP="00EF50E0">
      <w:pPr>
        <w:ind w:left="1" w:hanging="3"/>
        <w:rPr>
          <w:sz w:val="28"/>
          <w:szCs w:val="28"/>
        </w:rPr>
      </w:pPr>
      <w:r>
        <w:rPr>
          <w:sz w:val="28"/>
          <w:szCs w:val="28"/>
        </w:rPr>
        <w:t xml:space="preserve"> </w:t>
      </w:r>
    </w:p>
    <w:p w14:paraId="22F7A881" w14:textId="77777777" w:rsidR="00EF50E0" w:rsidRDefault="00EF50E0" w:rsidP="00EF50E0">
      <w:pPr>
        <w:ind w:left="1" w:hanging="3"/>
        <w:jc w:val="both"/>
        <w:rPr>
          <w:sz w:val="28"/>
          <w:szCs w:val="28"/>
        </w:rPr>
      </w:pPr>
      <w:r>
        <w:rPr>
          <w:sz w:val="28"/>
          <w:szCs w:val="28"/>
        </w:rPr>
        <w:t>Цей  Акт  є  підставою  для  здійснення розрахунків  між Сторонами  за  надані</w:t>
      </w:r>
    </w:p>
    <w:p w14:paraId="120826AC" w14:textId="77777777" w:rsidR="00EF50E0" w:rsidRDefault="00EF50E0" w:rsidP="00EF50E0">
      <w:pPr>
        <w:ind w:left="1" w:hanging="3"/>
        <w:rPr>
          <w:sz w:val="28"/>
          <w:szCs w:val="28"/>
        </w:rPr>
      </w:pPr>
      <w:r>
        <w:rPr>
          <w:sz w:val="28"/>
          <w:szCs w:val="28"/>
        </w:rPr>
        <w:t>Послуги.</w:t>
      </w:r>
    </w:p>
    <w:p w14:paraId="5DC044BD" w14:textId="77777777" w:rsidR="00EF50E0" w:rsidRDefault="00EF50E0" w:rsidP="00EF50E0">
      <w:pPr>
        <w:ind w:left="1" w:hanging="3"/>
        <w:rPr>
          <w:sz w:val="28"/>
          <w:szCs w:val="28"/>
        </w:rPr>
      </w:pPr>
      <w:r>
        <w:rPr>
          <w:sz w:val="28"/>
          <w:szCs w:val="28"/>
        </w:rPr>
        <w:t xml:space="preserve"> </w:t>
      </w:r>
    </w:p>
    <w:p w14:paraId="3419DF9A" w14:textId="77777777" w:rsidR="00EF50E0" w:rsidRDefault="00EF50E0" w:rsidP="00EF50E0">
      <w:pPr>
        <w:ind w:left="1" w:hanging="3"/>
        <w:jc w:val="both"/>
        <w:rPr>
          <w:sz w:val="28"/>
          <w:szCs w:val="28"/>
        </w:rPr>
      </w:pPr>
      <w:r>
        <w:rPr>
          <w:sz w:val="28"/>
          <w:szCs w:val="28"/>
        </w:rPr>
        <w:t>Акт складено у 2 (двох) примірниках, по одному для Замовника та Інженера-</w:t>
      </w:r>
    </w:p>
    <w:p w14:paraId="5FA3E1B9" w14:textId="77777777" w:rsidR="00EF50E0" w:rsidRDefault="00EF50E0" w:rsidP="00EF50E0">
      <w:pPr>
        <w:ind w:left="1" w:hanging="3"/>
        <w:rPr>
          <w:sz w:val="28"/>
          <w:szCs w:val="28"/>
        </w:rPr>
      </w:pPr>
      <w:r>
        <w:rPr>
          <w:sz w:val="28"/>
          <w:szCs w:val="28"/>
        </w:rPr>
        <w:t>консультанта.</w:t>
      </w:r>
    </w:p>
    <w:p w14:paraId="2D175AB0" w14:textId="77777777" w:rsidR="00EF50E0" w:rsidRDefault="00EF50E0" w:rsidP="00EF50E0">
      <w:pPr>
        <w:ind w:left="0" w:hanging="2"/>
      </w:pPr>
      <w:r>
        <w:t xml:space="preserve"> </w:t>
      </w:r>
    </w:p>
    <w:p w14:paraId="73FEDBAA" w14:textId="77777777" w:rsidR="00EF50E0" w:rsidRDefault="00EF50E0" w:rsidP="00EF50E0">
      <w:pPr>
        <w:ind w:left="1" w:hanging="3"/>
        <w:jc w:val="both"/>
      </w:pPr>
      <w:r>
        <w:rPr>
          <w:sz w:val="28"/>
          <w:szCs w:val="28"/>
        </w:rPr>
        <w:t xml:space="preserve">Склав: Інженер-консультант (будівництво) ___________ _________ </w:t>
      </w:r>
      <w:r>
        <w:t xml:space="preserve"> ____________   </w:t>
      </w:r>
    </w:p>
    <w:p w14:paraId="133DFEC6" w14:textId="77777777" w:rsidR="00EF50E0" w:rsidRDefault="00EF50E0" w:rsidP="00EF50E0">
      <w:pPr>
        <w:ind w:left="0" w:hanging="2"/>
        <w:jc w:val="both"/>
      </w:pPr>
      <w:r>
        <w:t xml:space="preserve">                                                                                    (серія та номер       (підпис)       (прізвище, ім’я та </w:t>
      </w:r>
    </w:p>
    <w:p w14:paraId="4C63A8B4" w14:textId="77777777" w:rsidR="00EF50E0" w:rsidRDefault="00EF50E0" w:rsidP="00EF50E0">
      <w:pPr>
        <w:ind w:left="0" w:hanging="2"/>
        <w:jc w:val="both"/>
      </w:pPr>
      <w:r>
        <w:t xml:space="preserve">                                                                                        сертифіката)                                   по батькові)</w:t>
      </w:r>
    </w:p>
    <w:tbl>
      <w:tblPr>
        <w:tblW w:w="10704" w:type="dxa"/>
        <w:tblInd w:w="-108" w:type="dxa"/>
        <w:tblLayout w:type="fixed"/>
        <w:tblLook w:val="0000" w:firstRow="0" w:lastRow="0" w:firstColumn="0" w:lastColumn="0" w:noHBand="0" w:noVBand="0"/>
      </w:tblPr>
      <w:tblGrid>
        <w:gridCol w:w="5352"/>
        <w:gridCol w:w="5352"/>
      </w:tblGrid>
      <w:tr w:rsidR="00EF50E0" w14:paraId="184BAD80" w14:textId="77777777" w:rsidTr="00E11CDE">
        <w:tc>
          <w:tcPr>
            <w:tcW w:w="5352" w:type="dxa"/>
          </w:tcPr>
          <w:p w14:paraId="264BD2C4" w14:textId="77777777" w:rsidR="00EF50E0" w:rsidRDefault="00EF50E0" w:rsidP="00E11CDE">
            <w:pPr>
              <w:ind w:left="0" w:hanging="2"/>
            </w:pPr>
          </w:p>
          <w:p w14:paraId="45E166B8" w14:textId="77777777" w:rsidR="00EF50E0" w:rsidRDefault="00EF50E0" w:rsidP="00E11CDE">
            <w:pPr>
              <w:ind w:left="0" w:hanging="2"/>
            </w:pPr>
          </w:p>
          <w:p w14:paraId="732E7F8D" w14:textId="77777777" w:rsidR="00EF50E0" w:rsidRDefault="00EF50E0" w:rsidP="00E11CDE">
            <w:pPr>
              <w:ind w:left="0" w:hanging="2"/>
              <w:jc w:val="center"/>
            </w:pPr>
            <w:r>
              <w:t>Замовник</w:t>
            </w:r>
          </w:p>
          <w:p w14:paraId="59E034D7" w14:textId="77777777" w:rsidR="00EF50E0" w:rsidRDefault="00EF50E0" w:rsidP="00E11CDE">
            <w:pPr>
              <w:ind w:left="0" w:hanging="2"/>
              <w:jc w:val="center"/>
            </w:pPr>
            <w:r>
              <w:t>_____________________________</w:t>
            </w:r>
          </w:p>
          <w:p w14:paraId="0957F63F" w14:textId="77777777" w:rsidR="00EF50E0" w:rsidRDefault="00EF50E0" w:rsidP="00E11CDE">
            <w:pPr>
              <w:ind w:left="0" w:hanging="2"/>
              <w:jc w:val="center"/>
            </w:pPr>
            <w:r>
              <w:t>(посада, прізвище, ініціали, підпис)</w:t>
            </w:r>
          </w:p>
        </w:tc>
        <w:tc>
          <w:tcPr>
            <w:tcW w:w="5352" w:type="dxa"/>
          </w:tcPr>
          <w:p w14:paraId="0E8E9612" w14:textId="77777777" w:rsidR="00EF50E0" w:rsidRDefault="00EF50E0" w:rsidP="00E11CDE">
            <w:pPr>
              <w:ind w:left="0" w:hanging="2"/>
            </w:pPr>
            <w:r>
              <w:t xml:space="preserve">  </w:t>
            </w:r>
          </w:p>
          <w:p w14:paraId="0F1FF973" w14:textId="77777777" w:rsidR="00EF50E0" w:rsidRDefault="00EF50E0" w:rsidP="00E11CDE">
            <w:pPr>
              <w:ind w:left="0" w:hanging="2"/>
            </w:pPr>
          </w:p>
          <w:p w14:paraId="58B15A23" w14:textId="77777777" w:rsidR="00EF50E0" w:rsidRDefault="00EF50E0" w:rsidP="00E11CDE">
            <w:pPr>
              <w:ind w:left="0" w:hanging="2"/>
              <w:jc w:val="center"/>
            </w:pPr>
            <w:r>
              <w:t>Інженер-консультант</w:t>
            </w:r>
          </w:p>
          <w:p w14:paraId="26DBD4BF" w14:textId="77777777" w:rsidR="00EF50E0" w:rsidRDefault="00EF50E0" w:rsidP="00E11CDE">
            <w:pPr>
              <w:ind w:left="0" w:hanging="2"/>
              <w:jc w:val="center"/>
            </w:pPr>
            <w:r>
              <w:t xml:space="preserve">___________________________ </w:t>
            </w:r>
          </w:p>
          <w:p w14:paraId="5A7D69AB" w14:textId="77777777" w:rsidR="00EF50E0" w:rsidRDefault="00EF50E0" w:rsidP="00E11CDE">
            <w:pPr>
              <w:ind w:left="0" w:hanging="2"/>
              <w:jc w:val="center"/>
            </w:pPr>
            <w:r>
              <w:t>(посада, прізвище, ініціали, підпис)</w:t>
            </w:r>
          </w:p>
        </w:tc>
      </w:tr>
      <w:tr w:rsidR="00EF50E0" w14:paraId="706E4DBD" w14:textId="77777777" w:rsidTr="00E11CDE">
        <w:tc>
          <w:tcPr>
            <w:tcW w:w="5352" w:type="dxa"/>
          </w:tcPr>
          <w:p w14:paraId="2A4BBBF4" w14:textId="77777777" w:rsidR="00EF50E0" w:rsidRDefault="00EF50E0" w:rsidP="00E11CDE">
            <w:pPr>
              <w:ind w:left="0" w:hanging="2"/>
              <w:jc w:val="center"/>
            </w:pPr>
            <w:r>
              <w:t>М.П. (за наявності)</w:t>
            </w:r>
          </w:p>
        </w:tc>
        <w:tc>
          <w:tcPr>
            <w:tcW w:w="5352" w:type="dxa"/>
          </w:tcPr>
          <w:p w14:paraId="367638D0" w14:textId="77777777" w:rsidR="00EF50E0" w:rsidRDefault="00EF50E0" w:rsidP="00E11CDE">
            <w:pPr>
              <w:ind w:left="0" w:hanging="2"/>
              <w:jc w:val="center"/>
            </w:pPr>
            <w:r>
              <w:t>М.П. (за наявності)</w:t>
            </w:r>
          </w:p>
        </w:tc>
      </w:tr>
      <w:tr w:rsidR="00EF50E0" w14:paraId="5FE7EC1A" w14:textId="77777777" w:rsidTr="00E11CDE">
        <w:tc>
          <w:tcPr>
            <w:tcW w:w="5352" w:type="dxa"/>
          </w:tcPr>
          <w:p w14:paraId="52A9451E" w14:textId="77777777" w:rsidR="00EF50E0" w:rsidRDefault="00EF50E0" w:rsidP="00E11CDE">
            <w:pPr>
              <w:ind w:left="0" w:hanging="2"/>
              <w:jc w:val="center"/>
            </w:pPr>
            <w:r>
              <w:t>«___» ____________20__ року</w:t>
            </w:r>
          </w:p>
        </w:tc>
        <w:tc>
          <w:tcPr>
            <w:tcW w:w="5352" w:type="dxa"/>
          </w:tcPr>
          <w:p w14:paraId="42CD7AAC" w14:textId="77777777" w:rsidR="00EF50E0" w:rsidRDefault="00EF50E0" w:rsidP="00E11CDE">
            <w:pPr>
              <w:ind w:left="0" w:hanging="2"/>
              <w:jc w:val="center"/>
            </w:pPr>
            <w:r>
              <w:t>«___» ____________20__ року</w:t>
            </w:r>
          </w:p>
        </w:tc>
      </w:tr>
    </w:tbl>
    <w:p w14:paraId="5F59968F" w14:textId="77777777" w:rsidR="00EF50E0" w:rsidRDefault="00EF50E0" w:rsidP="00EF50E0">
      <w:pPr>
        <w:ind w:left="0" w:hanging="2"/>
        <w:sectPr w:rsidR="00EF50E0" w:rsidSect="00240988">
          <w:pgSz w:w="11906" w:h="16838"/>
          <w:pgMar w:top="1134" w:right="567" w:bottom="1134" w:left="851" w:header="709" w:footer="709" w:gutter="0"/>
          <w:cols w:space="720"/>
        </w:sectPr>
      </w:pPr>
    </w:p>
    <w:p w14:paraId="0AF1C21F" w14:textId="77777777" w:rsidR="00EF50E0" w:rsidRDefault="00EF50E0" w:rsidP="00EF50E0">
      <w:pPr>
        <w:pBdr>
          <w:top w:val="nil"/>
          <w:left w:val="nil"/>
          <w:bottom w:val="nil"/>
          <w:right w:val="nil"/>
          <w:between w:val="nil"/>
        </w:pBdr>
        <w:spacing w:line="276" w:lineRule="auto"/>
        <w:ind w:left="1" w:hanging="3"/>
        <w:jc w:val="right"/>
        <w:rPr>
          <w:sz w:val="28"/>
          <w:szCs w:val="28"/>
        </w:rPr>
      </w:pPr>
      <w:r>
        <w:rPr>
          <w:sz w:val="28"/>
          <w:szCs w:val="28"/>
        </w:rPr>
        <w:lastRenderedPageBreak/>
        <w:t>Додаток 6</w:t>
      </w:r>
    </w:p>
    <w:p w14:paraId="77B0CE63" w14:textId="77777777" w:rsidR="00EF50E0" w:rsidRDefault="00EF50E0" w:rsidP="00EF50E0">
      <w:pPr>
        <w:pBdr>
          <w:top w:val="nil"/>
          <w:left w:val="nil"/>
          <w:bottom w:val="nil"/>
          <w:right w:val="nil"/>
          <w:between w:val="nil"/>
        </w:pBdr>
        <w:spacing w:line="276" w:lineRule="auto"/>
        <w:ind w:left="1" w:hanging="3"/>
        <w:jc w:val="right"/>
        <w:rPr>
          <w:sz w:val="28"/>
          <w:szCs w:val="28"/>
        </w:rPr>
      </w:pPr>
      <w:r>
        <w:rPr>
          <w:sz w:val="28"/>
          <w:szCs w:val="28"/>
        </w:rPr>
        <w:t xml:space="preserve">до Договору № _____ </w:t>
      </w:r>
    </w:p>
    <w:p w14:paraId="54EAB5D5" w14:textId="77777777" w:rsidR="00EF50E0" w:rsidRDefault="00EF50E0" w:rsidP="00EF50E0">
      <w:pPr>
        <w:pBdr>
          <w:top w:val="nil"/>
          <w:left w:val="nil"/>
          <w:bottom w:val="nil"/>
          <w:right w:val="nil"/>
          <w:between w:val="nil"/>
        </w:pBdr>
        <w:spacing w:line="276" w:lineRule="auto"/>
        <w:ind w:left="1" w:hanging="3"/>
        <w:jc w:val="right"/>
        <w:rPr>
          <w:sz w:val="28"/>
          <w:szCs w:val="28"/>
        </w:rPr>
      </w:pPr>
      <w:r>
        <w:rPr>
          <w:sz w:val="28"/>
          <w:szCs w:val="28"/>
        </w:rPr>
        <w:t>від «_____» _________20__ р.</w:t>
      </w:r>
    </w:p>
    <w:p w14:paraId="4B4E8E9C" w14:textId="77777777" w:rsidR="00EF50E0" w:rsidRDefault="00EF50E0" w:rsidP="00EF50E0">
      <w:pPr>
        <w:pBdr>
          <w:top w:val="nil"/>
          <w:left w:val="nil"/>
          <w:bottom w:val="nil"/>
          <w:right w:val="nil"/>
          <w:between w:val="nil"/>
        </w:pBdr>
        <w:tabs>
          <w:tab w:val="right" w:pos="14570"/>
        </w:tabs>
        <w:spacing w:line="276" w:lineRule="auto"/>
        <w:ind w:left="1" w:hanging="3"/>
        <w:rPr>
          <w:sz w:val="28"/>
          <w:szCs w:val="28"/>
        </w:rPr>
      </w:pPr>
    </w:p>
    <w:p w14:paraId="1FC1D589" w14:textId="77777777" w:rsidR="00EF50E0" w:rsidRDefault="00EF50E0" w:rsidP="00EF50E0">
      <w:pPr>
        <w:pBdr>
          <w:top w:val="nil"/>
          <w:left w:val="nil"/>
          <w:bottom w:val="nil"/>
          <w:right w:val="nil"/>
          <w:between w:val="nil"/>
        </w:pBdr>
        <w:spacing w:line="276" w:lineRule="auto"/>
        <w:ind w:left="1" w:hanging="3"/>
        <w:jc w:val="right"/>
        <w:rPr>
          <w:sz w:val="28"/>
          <w:szCs w:val="28"/>
        </w:rPr>
      </w:pPr>
    </w:p>
    <w:p w14:paraId="6A299A98" w14:textId="77777777" w:rsidR="00EF50E0" w:rsidRDefault="00EF50E0" w:rsidP="00EF50E0">
      <w:pPr>
        <w:pBdr>
          <w:top w:val="nil"/>
          <w:left w:val="nil"/>
          <w:bottom w:val="nil"/>
          <w:right w:val="nil"/>
          <w:between w:val="nil"/>
        </w:pBdr>
        <w:spacing w:line="276" w:lineRule="auto"/>
        <w:ind w:left="1" w:hanging="3"/>
        <w:jc w:val="right"/>
        <w:rPr>
          <w:sz w:val="28"/>
          <w:szCs w:val="28"/>
        </w:rPr>
      </w:pPr>
    </w:p>
    <w:p w14:paraId="591CB167" w14:textId="77777777" w:rsidR="00EF50E0" w:rsidRDefault="00EF50E0" w:rsidP="00EF50E0">
      <w:pPr>
        <w:pBdr>
          <w:top w:val="nil"/>
          <w:left w:val="nil"/>
          <w:bottom w:val="nil"/>
          <w:right w:val="nil"/>
          <w:between w:val="nil"/>
        </w:pBdr>
        <w:spacing w:line="276" w:lineRule="auto"/>
        <w:ind w:left="1" w:hanging="3"/>
        <w:jc w:val="center"/>
        <w:rPr>
          <w:sz w:val="28"/>
          <w:szCs w:val="28"/>
        </w:rPr>
      </w:pPr>
      <w:r>
        <w:rPr>
          <w:b/>
          <w:sz w:val="28"/>
          <w:szCs w:val="28"/>
        </w:rPr>
        <w:t xml:space="preserve">Перелік ключового персоналу Інженера-консультанта, який залучається до </w:t>
      </w:r>
    </w:p>
    <w:p w14:paraId="3CCEA3BF" w14:textId="77777777" w:rsidR="00EF50E0" w:rsidRDefault="00EF50E0" w:rsidP="00EF50E0">
      <w:pPr>
        <w:pBdr>
          <w:top w:val="nil"/>
          <w:left w:val="nil"/>
          <w:bottom w:val="nil"/>
          <w:right w:val="nil"/>
          <w:between w:val="nil"/>
        </w:pBdr>
        <w:spacing w:line="276" w:lineRule="auto"/>
        <w:ind w:left="1" w:hanging="3"/>
        <w:jc w:val="center"/>
        <w:rPr>
          <w:sz w:val="28"/>
          <w:szCs w:val="28"/>
        </w:rPr>
      </w:pPr>
      <w:r>
        <w:rPr>
          <w:b/>
          <w:sz w:val="28"/>
          <w:szCs w:val="28"/>
        </w:rPr>
        <w:t>надання інженерно-консультаційних послуг</w:t>
      </w:r>
    </w:p>
    <w:tbl>
      <w:tblPr>
        <w:tblW w:w="15021"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21"/>
        <w:gridCol w:w="1559"/>
        <w:gridCol w:w="2692"/>
        <w:gridCol w:w="1844"/>
        <w:gridCol w:w="1701"/>
        <w:gridCol w:w="2126"/>
        <w:gridCol w:w="1985"/>
        <w:gridCol w:w="2693"/>
      </w:tblGrid>
      <w:tr w:rsidR="00EF50E0" w14:paraId="30D5EDE3" w14:textId="77777777" w:rsidTr="00E11CDE">
        <w:tc>
          <w:tcPr>
            <w:tcW w:w="421" w:type="dxa"/>
          </w:tcPr>
          <w:p w14:paraId="5E6C9C5E" w14:textId="77777777" w:rsidR="00EF50E0" w:rsidRDefault="00EF50E0" w:rsidP="00E11CDE">
            <w:pPr>
              <w:pBdr>
                <w:top w:val="nil"/>
                <w:left w:val="nil"/>
                <w:bottom w:val="nil"/>
                <w:right w:val="nil"/>
                <w:between w:val="nil"/>
              </w:pBdr>
              <w:spacing w:line="276" w:lineRule="auto"/>
              <w:ind w:left="0" w:hanging="2"/>
              <w:jc w:val="both"/>
            </w:pPr>
            <w:r>
              <w:t>№</w:t>
            </w:r>
          </w:p>
          <w:p w14:paraId="07B7B504" w14:textId="77777777" w:rsidR="00EF50E0" w:rsidRDefault="00EF50E0" w:rsidP="00E11CDE">
            <w:pPr>
              <w:pBdr>
                <w:top w:val="nil"/>
                <w:left w:val="nil"/>
                <w:bottom w:val="nil"/>
                <w:right w:val="nil"/>
                <w:between w:val="nil"/>
              </w:pBdr>
              <w:spacing w:line="276" w:lineRule="auto"/>
              <w:ind w:left="0" w:hanging="2"/>
              <w:jc w:val="both"/>
            </w:pPr>
            <w:r>
              <w:t>з/п</w:t>
            </w:r>
          </w:p>
        </w:tc>
        <w:tc>
          <w:tcPr>
            <w:tcW w:w="1559" w:type="dxa"/>
          </w:tcPr>
          <w:p w14:paraId="2DA81F63" w14:textId="77777777" w:rsidR="00EF50E0" w:rsidRDefault="00EF50E0" w:rsidP="00E11CDE">
            <w:pPr>
              <w:pBdr>
                <w:top w:val="nil"/>
                <w:left w:val="nil"/>
                <w:bottom w:val="nil"/>
                <w:right w:val="nil"/>
                <w:between w:val="nil"/>
              </w:pBdr>
              <w:spacing w:line="276" w:lineRule="auto"/>
              <w:ind w:left="0" w:hanging="2"/>
              <w:jc w:val="center"/>
            </w:pPr>
            <w:r>
              <w:t>ПІБ</w:t>
            </w:r>
          </w:p>
          <w:p w14:paraId="25C8F700" w14:textId="77777777" w:rsidR="00EF50E0" w:rsidRDefault="00EF50E0" w:rsidP="00E11CDE">
            <w:pPr>
              <w:pBdr>
                <w:top w:val="nil"/>
                <w:left w:val="nil"/>
                <w:bottom w:val="nil"/>
                <w:right w:val="nil"/>
                <w:between w:val="nil"/>
              </w:pBdr>
              <w:spacing w:line="276" w:lineRule="auto"/>
              <w:ind w:left="0" w:hanging="2"/>
              <w:jc w:val="center"/>
            </w:pPr>
            <w:r>
              <w:t>особи</w:t>
            </w:r>
          </w:p>
        </w:tc>
        <w:tc>
          <w:tcPr>
            <w:tcW w:w="2692" w:type="dxa"/>
          </w:tcPr>
          <w:p w14:paraId="29B89344" w14:textId="77777777" w:rsidR="00EF50E0" w:rsidRDefault="00EF50E0" w:rsidP="00E11CDE">
            <w:pPr>
              <w:pBdr>
                <w:top w:val="nil"/>
                <w:left w:val="nil"/>
                <w:bottom w:val="nil"/>
                <w:right w:val="nil"/>
                <w:between w:val="nil"/>
              </w:pBdr>
              <w:spacing w:line="276" w:lineRule="auto"/>
              <w:ind w:left="0" w:hanging="2"/>
              <w:jc w:val="center"/>
            </w:pPr>
            <w:r>
              <w:t>Посада особи</w:t>
            </w:r>
          </w:p>
        </w:tc>
        <w:tc>
          <w:tcPr>
            <w:tcW w:w="1844" w:type="dxa"/>
          </w:tcPr>
          <w:p w14:paraId="28F6707F" w14:textId="77777777" w:rsidR="00EF50E0" w:rsidRDefault="00EF50E0" w:rsidP="00E11CDE">
            <w:pPr>
              <w:pBdr>
                <w:top w:val="nil"/>
                <w:left w:val="nil"/>
                <w:bottom w:val="nil"/>
                <w:right w:val="nil"/>
                <w:between w:val="nil"/>
              </w:pBdr>
              <w:spacing w:line="276" w:lineRule="auto"/>
              <w:ind w:left="0" w:hanging="2"/>
              <w:jc w:val="center"/>
            </w:pPr>
            <w:r>
              <w:t xml:space="preserve">Кваліфікаційна категорія </w:t>
            </w:r>
          </w:p>
        </w:tc>
        <w:tc>
          <w:tcPr>
            <w:tcW w:w="1701" w:type="dxa"/>
          </w:tcPr>
          <w:p w14:paraId="114674FB" w14:textId="77777777" w:rsidR="00EF50E0" w:rsidRDefault="00EF50E0" w:rsidP="00E11CDE">
            <w:pPr>
              <w:pBdr>
                <w:top w:val="nil"/>
                <w:left w:val="nil"/>
                <w:bottom w:val="nil"/>
                <w:right w:val="nil"/>
                <w:between w:val="nil"/>
              </w:pBdr>
              <w:spacing w:line="276" w:lineRule="auto"/>
              <w:ind w:left="0" w:hanging="2"/>
              <w:jc w:val="center"/>
            </w:pPr>
            <w:r>
              <w:t>Розпорядчий документ про призначення</w:t>
            </w:r>
          </w:p>
        </w:tc>
        <w:tc>
          <w:tcPr>
            <w:tcW w:w="2126" w:type="dxa"/>
          </w:tcPr>
          <w:p w14:paraId="5702878A" w14:textId="77777777" w:rsidR="00EF50E0" w:rsidRDefault="00EF50E0" w:rsidP="00E11CDE">
            <w:pPr>
              <w:pBdr>
                <w:top w:val="nil"/>
                <w:left w:val="nil"/>
                <w:bottom w:val="nil"/>
                <w:right w:val="nil"/>
                <w:between w:val="nil"/>
              </w:pBdr>
              <w:spacing w:line="276" w:lineRule="auto"/>
              <w:ind w:left="0" w:hanging="2"/>
              <w:jc w:val="center"/>
            </w:pPr>
            <w:r>
              <w:t>Інформація про внесення до Реєстру атестованих осіб</w:t>
            </w:r>
          </w:p>
          <w:p w14:paraId="1716A87B" w14:textId="77777777" w:rsidR="00EF50E0" w:rsidRDefault="00EF50E0" w:rsidP="00E11CDE">
            <w:pPr>
              <w:pBdr>
                <w:top w:val="nil"/>
                <w:left w:val="nil"/>
                <w:bottom w:val="nil"/>
                <w:right w:val="nil"/>
                <w:between w:val="nil"/>
              </w:pBdr>
              <w:spacing w:line="276" w:lineRule="auto"/>
              <w:ind w:left="0" w:hanging="2"/>
              <w:jc w:val="center"/>
            </w:pPr>
            <w:r>
              <w:t>(дата внесення, №)</w:t>
            </w:r>
          </w:p>
        </w:tc>
        <w:tc>
          <w:tcPr>
            <w:tcW w:w="1985" w:type="dxa"/>
          </w:tcPr>
          <w:p w14:paraId="5B4A2703" w14:textId="77777777" w:rsidR="00EF50E0" w:rsidRDefault="00EF50E0" w:rsidP="00E11CDE">
            <w:pPr>
              <w:pBdr>
                <w:top w:val="nil"/>
                <w:left w:val="nil"/>
                <w:bottom w:val="nil"/>
                <w:right w:val="nil"/>
                <w:between w:val="nil"/>
              </w:pBdr>
              <w:spacing w:line="276" w:lineRule="auto"/>
              <w:ind w:left="0" w:hanging="2"/>
              <w:jc w:val="center"/>
            </w:pPr>
            <w:r>
              <w:t>Інформація про наявність сертифіката</w:t>
            </w:r>
          </w:p>
          <w:p w14:paraId="46C77DFF" w14:textId="77777777" w:rsidR="00EF50E0" w:rsidRDefault="00EF50E0" w:rsidP="00E11CDE">
            <w:pPr>
              <w:pBdr>
                <w:top w:val="nil"/>
                <w:left w:val="nil"/>
                <w:bottom w:val="nil"/>
                <w:right w:val="nil"/>
                <w:between w:val="nil"/>
              </w:pBdr>
              <w:spacing w:line="276" w:lineRule="auto"/>
              <w:ind w:left="0" w:hanging="2"/>
              <w:jc w:val="center"/>
            </w:pPr>
            <w:r>
              <w:t>(назва,  дата видачі, №)</w:t>
            </w:r>
          </w:p>
        </w:tc>
        <w:tc>
          <w:tcPr>
            <w:tcW w:w="2693" w:type="dxa"/>
          </w:tcPr>
          <w:p w14:paraId="6E398CA8" w14:textId="77777777" w:rsidR="00EF50E0" w:rsidRDefault="00EF50E0" w:rsidP="00E11CDE">
            <w:pPr>
              <w:pBdr>
                <w:top w:val="nil"/>
                <w:left w:val="nil"/>
                <w:bottom w:val="nil"/>
                <w:right w:val="nil"/>
                <w:between w:val="nil"/>
              </w:pBdr>
              <w:spacing w:line="276" w:lineRule="auto"/>
              <w:ind w:left="0" w:hanging="2"/>
              <w:jc w:val="center"/>
            </w:pPr>
            <w:r>
              <w:t>Інформація про організацію, що видала сертифікат (назва документа, що підтверджує повноваження, дата отримання, №)</w:t>
            </w:r>
          </w:p>
        </w:tc>
      </w:tr>
      <w:tr w:rsidR="00EF50E0" w14:paraId="5B07B90B" w14:textId="77777777" w:rsidTr="00E11CDE">
        <w:tc>
          <w:tcPr>
            <w:tcW w:w="421" w:type="dxa"/>
          </w:tcPr>
          <w:p w14:paraId="1A13E3D3" w14:textId="77777777" w:rsidR="00EF50E0" w:rsidRDefault="00EF50E0" w:rsidP="00E11CDE">
            <w:pPr>
              <w:pBdr>
                <w:top w:val="nil"/>
                <w:left w:val="nil"/>
                <w:bottom w:val="nil"/>
                <w:right w:val="nil"/>
                <w:between w:val="nil"/>
              </w:pBdr>
              <w:spacing w:line="276" w:lineRule="auto"/>
              <w:ind w:left="0" w:hanging="2"/>
              <w:jc w:val="both"/>
            </w:pPr>
            <w:r>
              <w:t>1</w:t>
            </w:r>
          </w:p>
        </w:tc>
        <w:tc>
          <w:tcPr>
            <w:tcW w:w="1559" w:type="dxa"/>
          </w:tcPr>
          <w:p w14:paraId="0817DEA3" w14:textId="77777777" w:rsidR="00EF50E0" w:rsidRDefault="00EF50E0" w:rsidP="00E11CDE">
            <w:pPr>
              <w:pBdr>
                <w:top w:val="nil"/>
                <w:left w:val="nil"/>
                <w:bottom w:val="nil"/>
                <w:right w:val="nil"/>
                <w:between w:val="nil"/>
              </w:pBdr>
              <w:spacing w:line="276" w:lineRule="auto"/>
              <w:ind w:left="0" w:hanging="2"/>
              <w:jc w:val="both"/>
            </w:pPr>
          </w:p>
        </w:tc>
        <w:tc>
          <w:tcPr>
            <w:tcW w:w="2692" w:type="dxa"/>
          </w:tcPr>
          <w:p w14:paraId="16C4C38C" w14:textId="77777777" w:rsidR="00EF50E0" w:rsidRDefault="00EF50E0" w:rsidP="00E11CDE">
            <w:pPr>
              <w:pBdr>
                <w:top w:val="nil"/>
                <w:left w:val="nil"/>
                <w:bottom w:val="nil"/>
                <w:right w:val="nil"/>
                <w:between w:val="nil"/>
              </w:pBdr>
              <w:spacing w:line="276" w:lineRule="auto"/>
              <w:ind w:left="0" w:hanging="2"/>
              <w:jc w:val="both"/>
            </w:pPr>
            <w:r>
              <w:t xml:space="preserve">Особа, визначена відповідальною за реалізацію проекту (Керівник </w:t>
            </w:r>
            <w:proofErr w:type="spellStart"/>
            <w:r>
              <w:t>проекта</w:t>
            </w:r>
            <w:proofErr w:type="spellEnd"/>
            <w:r>
              <w:t>)</w:t>
            </w:r>
          </w:p>
        </w:tc>
        <w:tc>
          <w:tcPr>
            <w:tcW w:w="1844" w:type="dxa"/>
          </w:tcPr>
          <w:p w14:paraId="158E8B68" w14:textId="77777777" w:rsidR="00EF50E0" w:rsidRDefault="00EF50E0" w:rsidP="00E11CDE">
            <w:pPr>
              <w:pBdr>
                <w:top w:val="nil"/>
                <w:left w:val="nil"/>
                <w:bottom w:val="nil"/>
                <w:right w:val="nil"/>
                <w:between w:val="nil"/>
              </w:pBdr>
              <w:spacing w:line="276" w:lineRule="auto"/>
              <w:ind w:left="0" w:hanging="2"/>
              <w:jc w:val="both"/>
            </w:pPr>
          </w:p>
        </w:tc>
        <w:tc>
          <w:tcPr>
            <w:tcW w:w="1701" w:type="dxa"/>
          </w:tcPr>
          <w:p w14:paraId="1886DB71" w14:textId="77777777" w:rsidR="00EF50E0" w:rsidRDefault="00EF50E0" w:rsidP="00E11CDE">
            <w:pPr>
              <w:pBdr>
                <w:top w:val="nil"/>
                <w:left w:val="nil"/>
                <w:bottom w:val="nil"/>
                <w:right w:val="nil"/>
                <w:between w:val="nil"/>
              </w:pBdr>
              <w:spacing w:line="276" w:lineRule="auto"/>
              <w:ind w:left="0" w:hanging="2"/>
              <w:jc w:val="both"/>
            </w:pPr>
          </w:p>
        </w:tc>
        <w:tc>
          <w:tcPr>
            <w:tcW w:w="2126" w:type="dxa"/>
          </w:tcPr>
          <w:p w14:paraId="089D3C8B" w14:textId="77777777" w:rsidR="00EF50E0" w:rsidRDefault="00EF50E0" w:rsidP="00E11CDE">
            <w:pPr>
              <w:pBdr>
                <w:top w:val="nil"/>
                <w:left w:val="nil"/>
                <w:bottom w:val="nil"/>
                <w:right w:val="nil"/>
                <w:between w:val="nil"/>
              </w:pBdr>
              <w:spacing w:line="276" w:lineRule="auto"/>
              <w:ind w:left="0" w:hanging="2"/>
              <w:jc w:val="both"/>
            </w:pPr>
          </w:p>
        </w:tc>
        <w:tc>
          <w:tcPr>
            <w:tcW w:w="1985" w:type="dxa"/>
          </w:tcPr>
          <w:p w14:paraId="132866B5" w14:textId="77777777" w:rsidR="00EF50E0" w:rsidRDefault="00EF50E0" w:rsidP="00E11CDE">
            <w:pPr>
              <w:pBdr>
                <w:top w:val="nil"/>
                <w:left w:val="nil"/>
                <w:bottom w:val="nil"/>
                <w:right w:val="nil"/>
                <w:between w:val="nil"/>
              </w:pBdr>
              <w:spacing w:line="276" w:lineRule="auto"/>
              <w:ind w:left="0" w:hanging="2"/>
              <w:jc w:val="both"/>
            </w:pPr>
          </w:p>
        </w:tc>
        <w:tc>
          <w:tcPr>
            <w:tcW w:w="2693" w:type="dxa"/>
          </w:tcPr>
          <w:p w14:paraId="0FF8E8CD" w14:textId="77777777" w:rsidR="00EF50E0" w:rsidRDefault="00EF50E0" w:rsidP="00E11CDE">
            <w:pPr>
              <w:pBdr>
                <w:top w:val="nil"/>
                <w:left w:val="nil"/>
                <w:bottom w:val="nil"/>
                <w:right w:val="nil"/>
                <w:between w:val="nil"/>
              </w:pBdr>
              <w:spacing w:line="276" w:lineRule="auto"/>
              <w:ind w:left="0" w:hanging="2"/>
              <w:jc w:val="both"/>
            </w:pPr>
          </w:p>
        </w:tc>
      </w:tr>
      <w:tr w:rsidR="00EF50E0" w14:paraId="06CCCAA9" w14:textId="77777777" w:rsidTr="00E11CDE">
        <w:tc>
          <w:tcPr>
            <w:tcW w:w="421" w:type="dxa"/>
          </w:tcPr>
          <w:p w14:paraId="5252BA27" w14:textId="77777777" w:rsidR="00EF50E0" w:rsidRDefault="00EF50E0" w:rsidP="00E11CDE">
            <w:pPr>
              <w:pBdr>
                <w:top w:val="nil"/>
                <w:left w:val="nil"/>
                <w:bottom w:val="nil"/>
                <w:right w:val="nil"/>
                <w:between w:val="nil"/>
              </w:pBdr>
              <w:spacing w:line="276" w:lineRule="auto"/>
              <w:ind w:left="0" w:hanging="2"/>
              <w:jc w:val="both"/>
            </w:pPr>
            <w:r>
              <w:t>2</w:t>
            </w:r>
          </w:p>
        </w:tc>
        <w:tc>
          <w:tcPr>
            <w:tcW w:w="1559" w:type="dxa"/>
          </w:tcPr>
          <w:p w14:paraId="4ABC5E3B" w14:textId="77777777" w:rsidR="00EF50E0" w:rsidRDefault="00EF50E0" w:rsidP="00E11CDE">
            <w:pPr>
              <w:pBdr>
                <w:top w:val="nil"/>
                <w:left w:val="nil"/>
                <w:bottom w:val="nil"/>
                <w:right w:val="nil"/>
                <w:between w:val="nil"/>
              </w:pBdr>
              <w:spacing w:line="276" w:lineRule="auto"/>
              <w:ind w:left="0" w:hanging="2"/>
              <w:jc w:val="both"/>
            </w:pPr>
          </w:p>
        </w:tc>
        <w:tc>
          <w:tcPr>
            <w:tcW w:w="2692" w:type="dxa"/>
          </w:tcPr>
          <w:p w14:paraId="3777E523" w14:textId="77777777" w:rsidR="00EF50E0" w:rsidRDefault="00EF50E0" w:rsidP="00E11CDE">
            <w:pPr>
              <w:pBdr>
                <w:top w:val="nil"/>
                <w:left w:val="nil"/>
                <w:bottom w:val="nil"/>
                <w:right w:val="nil"/>
                <w:between w:val="nil"/>
              </w:pBdr>
              <w:spacing w:line="276" w:lineRule="auto"/>
              <w:ind w:left="0" w:hanging="2"/>
              <w:jc w:val="both"/>
            </w:pPr>
            <w:r>
              <w:t>Інженер-консультант (будівництво)</w:t>
            </w:r>
          </w:p>
        </w:tc>
        <w:tc>
          <w:tcPr>
            <w:tcW w:w="1844" w:type="dxa"/>
          </w:tcPr>
          <w:p w14:paraId="0D9E322E" w14:textId="77777777" w:rsidR="00EF50E0" w:rsidRDefault="00EF50E0" w:rsidP="00E11CDE">
            <w:pPr>
              <w:pBdr>
                <w:top w:val="nil"/>
                <w:left w:val="nil"/>
                <w:bottom w:val="nil"/>
                <w:right w:val="nil"/>
                <w:between w:val="nil"/>
              </w:pBdr>
              <w:spacing w:line="276" w:lineRule="auto"/>
              <w:ind w:left="0" w:hanging="2"/>
              <w:jc w:val="both"/>
            </w:pPr>
          </w:p>
        </w:tc>
        <w:tc>
          <w:tcPr>
            <w:tcW w:w="1701" w:type="dxa"/>
          </w:tcPr>
          <w:p w14:paraId="08F7C69C" w14:textId="77777777" w:rsidR="00EF50E0" w:rsidRDefault="00EF50E0" w:rsidP="00E11CDE">
            <w:pPr>
              <w:pBdr>
                <w:top w:val="nil"/>
                <w:left w:val="nil"/>
                <w:bottom w:val="nil"/>
                <w:right w:val="nil"/>
                <w:between w:val="nil"/>
              </w:pBdr>
              <w:spacing w:line="276" w:lineRule="auto"/>
              <w:ind w:left="0" w:hanging="2"/>
              <w:jc w:val="both"/>
            </w:pPr>
          </w:p>
        </w:tc>
        <w:tc>
          <w:tcPr>
            <w:tcW w:w="2126" w:type="dxa"/>
          </w:tcPr>
          <w:p w14:paraId="248B157B" w14:textId="77777777" w:rsidR="00EF50E0" w:rsidRDefault="00EF50E0" w:rsidP="00E11CDE">
            <w:pPr>
              <w:pBdr>
                <w:top w:val="nil"/>
                <w:left w:val="nil"/>
                <w:bottom w:val="nil"/>
                <w:right w:val="nil"/>
                <w:between w:val="nil"/>
              </w:pBdr>
              <w:spacing w:line="276" w:lineRule="auto"/>
              <w:ind w:left="0" w:hanging="2"/>
              <w:jc w:val="both"/>
            </w:pPr>
          </w:p>
        </w:tc>
        <w:tc>
          <w:tcPr>
            <w:tcW w:w="1985" w:type="dxa"/>
          </w:tcPr>
          <w:p w14:paraId="06C3DC1D" w14:textId="77777777" w:rsidR="00EF50E0" w:rsidRDefault="00EF50E0" w:rsidP="00E11CDE">
            <w:pPr>
              <w:pBdr>
                <w:top w:val="nil"/>
                <w:left w:val="nil"/>
                <w:bottom w:val="nil"/>
                <w:right w:val="nil"/>
                <w:between w:val="nil"/>
              </w:pBdr>
              <w:spacing w:line="276" w:lineRule="auto"/>
              <w:ind w:left="0" w:hanging="2"/>
              <w:jc w:val="both"/>
            </w:pPr>
          </w:p>
        </w:tc>
        <w:tc>
          <w:tcPr>
            <w:tcW w:w="2693" w:type="dxa"/>
          </w:tcPr>
          <w:p w14:paraId="22E00281" w14:textId="77777777" w:rsidR="00EF50E0" w:rsidRDefault="00EF50E0" w:rsidP="00E11CDE">
            <w:pPr>
              <w:pBdr>
                <w:top w:val="nil"/>
                <w:left w:val="nil"/>
                <w:bottom w:val="nil"/>
                <w:right w:val="nil"/>
                <w:between w:val="nil"/>
              </w:pBdr>
              <w:spacing w:line="276" w:lineRule="auto"/>
              <w:ind w:left="0" w:hanging="2"/>
              <w:jc w:val="both"/>
            </w:pPr>
          </w:p>
        </w:tc>
      </w:tr>
      <w:tr w:rsidR="00EF50E0" w14:paraId="17032D34" w14:textId="77777777" w:rsidTr="00E11CDE">
        <w:tc>
          <w:tcPr>
            <w:tcW w:w="421" w:type="dxa"/>
            <w:tcBorders>
              <w:bottom w:val="nil"/>
            </w:tcBorders>
          </w:tcPr>
          <w:p w14:paraId="798766EB" w14:textId="77777777" w:rsidR="00EF50E0" w:rsidRDefault="00EF50E0" w:rsidP="00E11CDE">
            <w:pPr>
              <w:pBdr>
                <w:top w:val="nil"/>
                <w:left w:val="nil"/>
                <w:bottom w:val="nil"/>
                <w:right w:val="nil"/>
                <w:between w:val="nil"/>
              </w:pBdr>
              <w:spacing w:line="276" w:lineRule="auto"/>
              <w:ind w:left="0" w:hanging="2"/>
              <w:jc w:val="both"/>
            </w:pPr>
            <w:r>
              <w:t>3</w:t>
            </w:r>
          </w:p>
        </w:tc>
        <w:tc>
          <w:tcPr>
            <w:tcW w:w="1559" w:type="dxa"/>
            <w:tcBorders>
              <w:bottom w:val="nil"/>
            </w:tcBorders>
          </w:tcPr>
          <w:p w14:paraId="5A84480B" w14:textId="77777777" w:rsidR="00EF50E0" w:rsidRDefault="00EF50E0" w:rsidP="00E11CDE">
            <w:pPr>
              <w:pBdr>
                <w:top w:val="nil"/>
                <w:left w:val="nil"/>
                <w:bottom w:val="nil"/>
                <w:right w:val="nil"/>
                <w:between w:val="nil"/>
              </w:pBdr>
              <w:spacing w:line="276" w:lineRule="auto"/>
              <w:ind w:left="0" w:hanging="2"/>
              <w:jc w:val="both"/>
            </w:pPr>
          </w:p>
        </w:tc>
        <w:tc>
          <w:tcPr>
            <w:tcW w:w="2692" w:type="dxa"/>
            <w:tcBorders>
              <w:bottom w:val="nil"/>
            </w:tcBorders>
          </w:tcPr>
          <w:p w14:paraId="1FCCC5CF" w14:textId="77777777" w:rsidR="00EF50E0" w:rsidRDefault="00EF50E0" w:rsidP="00E11CDE">
            <w:pPr>
              <w:pBdr>
                <w:top w:val="nil"/>
                <w:left w:val="nil"/>
                <w:bottom w:val="nil"/>
                <w:right w:val="nil"/>
                <w:between w:val="nil"/>
              </w:pBdr>
              <w:spacing w:line="276" w:lineRule="auto"/>
              <w:ind w:left="0" w:hanging="2"/>
              <w:jc w:val="both"/>
            </w:pPr>
            <w:r>
              <w:t>Особа, що здійснює контроль за якістю будівельних робіт, матеріалів, конструкцій,  виробів</w:t>
            </w:r>
          </w:p>
          <w:p w14:paraId="0DCD5AB0" w14:textId="77777777" w:rsidR="00EF50E0" w:rsidRDefault="00EF50E0" w:rsidP="00E11CDE">
            <w:pPr>
              <w:pBdr>
                <w:top w:val="nil"/>
                <w:left w:val="nil"/>
                <w:bottom w:val="nil"/>
                <w:right w:val="nil"/>
                <w:between w:val="nil"/>
              </w:pBdr>
              <w:spacing w:line="276" w:lineRule="auto"/>
              <w:ind w:left="0" w:hanging="2"/>
              <w:jc w:val="both"/>
            </w:pPr>
            <w:r>
              <w:t xml:space="preserve"> </w:t>
            </w:r>
          </w:p>
        </w:tc>
        <w:tc>
          <w:tcPr>
            <w:tcW w:w="1844" w:type="dxa"/>
            <w:tcBorders>
              <w:bottom w:val="nil"/>
            </w:tcBorders>
          </w:tcPr>
          <w:p w14:paraId="1A1CC62A" w14:textId="77777777" w:rsidR="00EF50E0" w:rsidRDefault="00EF50E0" w:rsidP="00E11CDE">
            <w:pPr>
              <w:pBdr>
                <w:top w:val="nil"/>
                <w:left w:val="nil"/>
                <w:bottom w:val="nil"/>
                <w:right w:val="nil"/>
                <w:between w:val="nil"/>
              </w:pBdr>
              <w:spacing w:line="276" w:lineRule="auto"/>
              <w:ind w:left="0" w:hanging="2"/>
              <w:jc w:val="both"/>
            </w:pPr>
          </w:p>
        </w:tc>
        <w:tc>
          <w:tcPr>
            <w:tcW w:w="1701" w:type="dxa"/>
            <w:tcBorders>
              <w:bottom w:val="nil"/>
            </w:tcBorders>
          </w:tcPr>
          <w:p w14:paraId="5CEB03E3" w14:textId="77777777" w:rsidR="00EF50E0" w:rsidRDefault="00EF50E0" w:rsidP="00E11CDE">
            <w:pPr>
              <w:pBdr>
                <w:top w:val="nil"/>
                <w:left w:val="nil"/>
                <w:bottom w:val="nil"/>
                <w:right w:val="nil"/>
                <w:between w:val="nil"/>
              </w:pBdr>
              <w:spacing w:line="276" w:lineRule="auto"/>
              <w:ind w:left="0" w:hanging="2"/>
              <w:jc w:val="both"/>
            </w:pPr>
          </w:p>
        </w:tc>
        <w:tc>
          <w:tcPr>
            <w:tcW w:w="2126" w:type="dxa"/>
            <w:tcBorders>
              <w:bottom w:val="nil"/>
            </w:tcBorders>
          </w:tcPr>
          <w:p w14:paraId="3F00F202" w14:textId="77777777" w:rsidR="00EF50E0" w:rsidRDefault="00EF50E0" w:rsidP="00E11CDE">
            <w:pPr>
              <w:pBdr>
                <w:top w:val="nil"/>
                <w:left w:val="nil"/>
                <w:bottom w:val="nil"/>
                <w:right w:val="nil"/>
                <w:between w:val="nil"/>
              </w:pBdr>
              <w:spacing w:line="276" w:lineRule="auto"/>
              <w:ind w:left="0" w:hanging="2"/>
              <w:jc w:val="both"/>
            </w:pPr>
          </w:p>
        </w:tc>
        <w:tc>
          <w:tcPr>
            <w:tcW w:w="1985" w:type="dxa"/>
            <w:tcBorders>
              <w:bottom w:val="nil"/>
            </w:tcBorders>
          </w:tcPr>
          <w:p w14:paraId="225108B3" w14:textId="77777777" w:rsidR="00EF50E0" w:rsidRDefault="00EF50E0" w:rsidP="00E11CDE">
            <w:pPr>
              <w:pBdr>
                <w:top w:val="nil"/>
                <w:left w:val="nil"/>
                <w:bottom w:val="nil"/>
                <w:right w:val="nil"/>
                <w:between w:val="nil"/>
              </w:pBdr>
              <w:spacing w:line="276" w:lineRule="auto"/>
              <w:ind w:left="0" w:hanging="2"/>
              <w:jc w:val="both"/>
            </w:pPr>
          </w:p>
        </w:tc>
        <w:tc>
          <w:tcPr>
            <w:tcW w:w="2693" w:type="dxa"/>
            <w:tcBorders>
              <w:bottom w:val="nil"/>
            </w:tcBorders>
          </w:tcPr>
          <w:p w14:paraId="19C789EE" w14:textId="77777777" w:rsidR="00EF50E0" w:rsidRDefault="00EF50E0" w:rsidP="00E11CDE">
            <w:pPr>
              <w:pBdr>
                <w:top w:val="nil"/>
                <w:left w:val="nil"/>
                <w:bottom w:val="nil"/>
                <w:right w:val="nil"/>
                <w:between w:val="nil"/>
              </w:pBdr>
              <w:spacing w:line="276" w:lineRule="auto"/>
              <w:ind w:left="0" w:hanging="2"/>
              <w:jc w:val="both"/>
            </w:pPr>
          </w:p>
        </w:tc>
      </w:tr>
      <w:tr w:rsidR="00EF50E0" w14:paraId="5AE51435" w14:textId="77777777" w:rsidTr="00E11CDE">
        <w:tc>
          <w:tcPr>
            <w:tcW w:w="421" w:type="dxa"/>
            <w:tcBorders>
              <w:top w:val="single" w:sz="4" w:space="0" w:color="000000"/>
            </w:tcBorders>
          </w:tcPr>
          <w:p w14:paraId="6FE9F124" w14:textId="77777777" w:rsidR="00EF50E0" w:rsidRDefault="00EF50E0" w:rsidP="00E11CDE">
            <w:pPr>
              <w:pBdr>
                <w:top w:val="nil"/>
                <w:left w:val="nil"/>
                <w:bottom w:val="nil"/>
                <w:right w:val="nil"/>
                <w:between w:val="nil"/>
              </w:pBdr>
              <w:spacing w:line="276" w:lineRule="auto"/>
              <w:ind w:left="0" w:hanging="2"/>
              <w:jc w:val="both"/>
            </w:pPr>
            <w:r>
              <w:lastRenderedPageBreak/>
              <w:t>5</w:t>
            </w:r>
          </w:p>
        </w:tc>
        <w:tc>
          <w:tcPr>
            <w:tcW w:w="1559" w:type="dxa"/>
            <w:tcBorders>
              <w:top w:val="single" w:sz="4" w:space="0" w:color="000000"/>
            </w:tcBorders>
          </w:tcPr>
          <w:p w14:paraId="7CD4D654" w14:textId="77777777" w:rsidR="00EF50E0" w:rsidRDefault="00EF50E0" w:rsidP="00E11CDE">
            <w:pPr>
              <w:pBdr>
                <w:top w:val="nil"/>
                <w:left w:val="nil"/>
                <w:bottom w:val="nil"/>
                <w:right w:val="nil"/>
                <w:between w:val="nil"/>
              </w:pBdr>
              <w:spacing w:line="276" w:lineRule="auto"/>
              <w:ind w:left="0" w:hanging="2"/>
              <w:jc w:val="both"/>
            </w:pPr>
          </w:p>
        </w:tc>
        <w:tc>
          <w:tcPr>
            <w:tcW w:w="2692" w:type="dxa"/>
            <w:tcBorders>
              <w:top w:val="single" w:sz="4" w:space="0" w:color="000000"/>
            </w:tcBorders>
          </w:tcPr>
          <w:p w14:paraId="0C2F5638" w14:textId="77777777" w:rsidR="00EF50E0" w:rsidRDefault="00EF50E0" w:rsidP="00E11CDE">
            <w:pPr>
              <w:pBdr>
                <w:top w:val="nil"/>
                <w:left w:val="nil"/>
                <w:bottom w:val="nil"/>
                <w:right w:val="nil"/>
                <w:between w:val="nil"/>
              </w:pBdr>
              <w:spacing w:line="276" w:lineRule="auto"/>
              <w:ind w:left="0" w:hanging="2"/>
              <w:jc w:val="both"/>
            </w:pPr>
            <w:r>
              <w:t xml:space="preserve">Інженер за напрямами реалізації проекту відповідно до функціонального призначення Об’єкта </w:t>
            </w:r>
          </w:p>
        </w:tc>
        <w:tc>
          <w:tcPr>
            <w:tcW w:w="1844" w:type="dxa"/>
            <w:tcBorders>
              <w:top w:val="single" w:sz="4" w:space="0" w:color="000000"/>
            </w:tcBorders>
          </w:tcPr>
          <w:p w14:paraId="0F0B6602" w14:textId="77777777" w:rsidR="00EF50E0" w:rsidRDefault="00EF50E0" w:rsidP="00E11CDE">
            <w:pPr>
              <w:pBdr>
                <w:top w:val="nil"/>
                <w:left w:val="nil"/>
                <w:bottom w:val="nil"/>
                <w:right w:val="nil"/>
                <w:between w:val="nil"/>
              </w:pBdr>
              <w:spacing w:line="276" w:lineRule="auto"/>
              <w:ind w:left="0" w:hanging="2"/>
              <w:jc w:val="both"/>
            </w:pPr>
          </w:p>
        </w:tc>
        <w:tc>
          <w:tcPr>
            <w:tcW w:w="1701" w:type="dxa"/>
            <w:tcBorders>
              <w:top w:val="single" w:sz="4" w:space="0" w:color="000000"/>
            </w:tcBorders>
          </w:tcPr>
          <w:p w14:paraId="43550F07" w14:textId="77777777" w:rsidR="00EF50E0" w:rsidRDefault="00EF50E0" w:rsidP="00E11CDE">
            <w:pPr>
              <w:pBdr>
                <w:top w:val="nil"/>
                <w:left w:val="nil"/>
                <w:bottom w:val="nil"/>
                <w:right w:val="nil"/>
                <w:between w:val="nil"/>
              </w:pBdr>
              <w:spacing w:line="276" w:lineRule="auto"/>
              <w:ind w:left="0" w:hanging="2"/>
              <w:jc w:val="both"/>
            </w:pPr>
          </w:p>
        </w:tc>
        <w:tc>
          <w:tcPr>
            <w:tcW w:w="2126" w:type="dxa"/>
            <w:tcBorders>
              <w:top w:val="single" w:sz="4" w:space="0" w:color="000000"/>
            </w:tcBorders>
          </w:tcPr>
          <w:p w14:paraId="312E5124" w14:textId="77777777" w:rsidR="00EF50E0" w:rsidRDefault="00EF50E0" w:rsidP="00E11CDE">
            <w:pPr>
              <w:pBdr>
                <w:top w:val="nil"/>
                <w:left w:val="nil"/>
                <w:bottom w:val="nil"/>
                <w:right w:val="nil"/>
                <w:between w:val="nil"/>
              </w:pBdr>
              <w:spacing w:line="276" w:lineRule="auto"/>
              <w:ind w:left="0" w:hanging="2"/>
              <w:jc w:val="both"/>
            </w:pPr>
          </w:p>
        </w:tc>
        <w:tc>
          <w:tcPr>
            <w:tcW w:w="1985" w:type="dxa"/>
            <w:tcBorders>
              <w:top w:val="single" w:sz="4" w:space="0" w:color="000000"/>
            </w:tcBorders>
          </w:tcPr>
          <w:p w14:paraId="58EBA480" w14:textId="77777777" w:rsidR="00EF50E0" w:rsidRDefault="00EF50E0" w:rsidP="00E11CDE">
            <w:pPr>
              <w:pBdr>
                <w:top w:val="nil"/>
                <w:left w:val="nil"/>
                <w:bottom w:val="nil"/>
                <w:right w:val="nil"/>
                <w:between w:val="nil"/>
              </w:pBdr>
              <w:spacing w:line="276" w:lineRule="auto"/>
              <w:ind w:left="0" w:hanging="2"/>
              <w:jc w:val="both"/>
            </w:pPr>
          </w:p>
        </w:tc>
        <w:tc>
          <w:tcPr>
            <w:tcW w:w="2693" w:type="dxa"/>
            <w:tcBorders>
              <w:top w:val="single" w:sz="4" w:space="0" w:color="000000"/>
            </w:tcBorders>
          </w:tcPr>
          <w:p w14:paraId="631294D8" w14:textId="77777777" w:rsidR="00EF50E0" w:rsidRDefault="00EF50E0" w:rsidP="00E11CDE">
            <w:pPr>
              <w:pBdr>
                <w:top w:val="nil"/>
                <w:left w:val="nil"/>
                <w:bottom w:val="nil"/>
                <w:right w:val="nil"/>
                <w:between w:val="nil"/>
              </w:pBdr>
              <w:spacing w:line="276" w:lineRule="auto"/>
              <w:ind w:left="0" w:hanging="2"/>
              <w:jc w:val="both"/>
            </w:pPr>
          </w:p>
        </w:tc>
      </w:tr>
      <w:tr w:rsidR="00EF50E0" w14:paraId="14F4C794" w14:textId="77777777" w:rsidTr="00E11CDE">
        <w:tc>
          <w:tcPr>
            <w:tcW w:w="421" w:type="dxa"/>
          </w:tcPr>
          <w:p w14:paraId="21452B1E" w14:textId="77777777" w:rsidR="00EF50E0" w:rsidRDefault="00EF50E0" w:rsidP="00E11CDE">
            <w:pPr>
              <w:pBdr>
                <w:top w:val="nil"/>
                <w:left w:val="nil"/>
                <w:bottom w:val="nil"/>
                <w:right w:val="nil"/>
                <w:between w:val="nil"/>
              </w:pBdr>
              <w:spacing w:line="276" w:lineRule="auto"/>
              <w:ind w:left="0" w:hanging="2"/>
              <w:jc w:val="both"/>
            </w:pPr>
            <w:r>
              <w:t>6</w:t>
            </w:r>
          </w:p>
        </w:tc>
        <w:tc>
          <w:tcPr>
            <w:tcW w:w="1559" w:type="dxa"/>
          </w:tcPr>
          <w:p w14:paraId="7593ED05" w14:textId="77777777" w:rsidR="00EF50E0" w:rsidRDefault="00EF50E0" w:rsidP="00E11CDE">
            <w:pPr>
              <w:pBdr>
                <w:top w:val="nil"/>
                <w:left w:val="nil"/>
                <w:bottom w:val="nil"/>
                <w:right w:val="nil"/>
                <w:between w:val="nil"/>
              </w:pBdr>
              <w:spacing w:line="276" w:lineRule="auto"/>
              <w:ind w:left="0" w:hanging="2"/>
              <w:jc w:val="both"/>
            </w:pPr>
          </w:p>
        </w:tc>
        <w:tc>
          <w:tcPr>
            <w:tcW w:w="2692" w:type="dxa"/>
          </w:tcPr>
          <w:p w14:paraId="46F8D1D3" w14:textId="77777777" w:rsidR="00EF50E0" w:rsidRDefault="00EF50E0" w:rsidP="00E11CDE">
            <w:pPr>
              <w:pBdr>
                <w:top w:val="nil"/>
                <w:left w:val="nil"/>
                <w:bottom w:val="nil"/>
                <w:right w:val="nil"/>
                <w:between w:val="nil"/>
              </w:pBdr>
              <w:spacing w:line="276" w:lineRule="auto"/>
              <w:ind w:left="0" w:hanging="2"/>
              <w:jc w:val="both"/>
            </w:pPr>
            <w:r>
              <w:t>Фахівець з питань екології та соціальної комунікації</w:t>
            </w:r>
          </w:p>
        </w:tc>
        <w:tc>
          <w:tcPr>
            <w:tcW w:w="1844" w:type="dxa"/>
          </w:tcPr>
          <w:p w14:paraId="529672FA" w14:textId="77777777" w:rsidR="00EF50E0" w:rsidRDefault="00EF50E0" w:rsidP="00E11CDE">
            <w:pPr>
              <w:pBdr>
                <w:top w:val="nil"/>
                <w:left w:val="nil"/>
                <w:bottom w:val="nil"/>
                <w:right w:val="nil"/>
                <w:between w:val="nil"/>
              </w:pBdr>
              <w:spacing w:line="276" w:lineRule="auto"/>
              <w:ind w:left="0" w:hanging="2"/>
              <w:jc w:val="both"/>
            </w:pPr>
          </w:p>
        </w:tc>
        <w:tc>
          <w:tcPr>
            <w:tcW w:w="1701" w:type="dxa"/>
          </w:tcPr>
          <w:p w14:paraId="70C5CD2A" w14:textId="77777777" w:rsidR="00EF50E0" w:rsidRDefault="00EF50E0" w:rsidP="00E11CDE">
            <w:pPr>
              <w:pBdr>
                <w:top w:val="nil"/>
                <w:left w:val="nil"/>
                <w:bottom w:val="nil"/>
                <w:right w:val="nil"/>
                <w:between w:val="nil"/>
              </w:pBdr>
              <w:spacing w:line="276" w:lineRule="auto"/>
              <w:ind w:left="0" w:hanging="2"/>
              <w:jc w:val="both"/>
            </w:pPr>
          </w:p>
        </w:tc>
        <w:tc>
          <w:tcPr>
            <w:tcW w:w="2126" w:type="dxa"/>
          </w:tcPr>
          <w:p w14:paraId="6F5CB71F" w14:textId="77777777" w:rsidR="00EF50E0" w:rsidRDefault="00EF50E0" w:rsidP="00E11CDE">
            <w:pPr>
              <w:pBdr>
                <w:top w:val="nil"/>
                <w:left w:val="nil"/>
                <w:bottom w:val="nil"/>
                <w:right w:val="nil"/>
                <w:between w:val="nil"/>
              </w:pBdr>
              <w:spacing w:line="276" w:lineRule="auto"/>
              <w:ind w:left="0" w:hanging="2"/>
              <w:jc w:val="both"/>
            </w:pPr>
          </w:p>
        </w:tc>
        <w:tc>
          <w:tcPr>
            <w:tcW w:w="1985" w:type="dxa"/>
          </w:tcPr>
          <w:p w14:paraId="52EA0BA2" w14:textId="77777777" w:rsidR="00EF50E0" w:rsidRDefault="00EF50E0" w:rsidP="00E11CDE">
            <w:pPr>
              <w:pBdr>
                <w:top w:val="nil"/>
                <w:left w:val="nil"/>
                <w:bottom w:val="nil"/>
                <w:right w:val="nil"/>
                <w:between w:val="nil"/>
              </w:pBdr>
              <w:spacing w:line="276" w:lineRule="auto"/>
              <w:ind w:left="0" w:hanging="2"/>
              <w:jc w:val="both"/>
            </w:pPr>
          </w:p>
        </w:tc>
        <w:tc>
          <w:tcPr>
            <w:tcW w:w="2693" w:type="dxa"/>
          </w:tcPr>
          <w:p w14:paraId="77CD2AED" w14:textId="77777777" w:rsidR="00EF50E0" w:rsidRDefault="00EF50E0" w:rsidP="00E11CDE">
            <w:pPr>
              <w:pBdr>
                <w:top w:val="nil"/>
                <w:left w:val="nil"/>
                <w:bottom w:val="nil"/>
                <w:right w:val="nil"/>
                <w:between w:val="nil"/>
              </w:pBdr>
              <w:spacing w:line="276" w:lineRule="auto"/>
              <w:ind w:left="0" w:hanging="2"/>
              <w:jc w:val="both"/>
            </w:pPr>
          </w:p>
        </w:tc>
      </w:tr>
      <w:tr w:rsidR="00EF50E0" w14:paraId="0508745C" w14:textId="77777777" w:rsidTr="00E11CDE">
        <w:tc>
          <w:tcPr>
            <w:tcW w:w="421" w:type="dxa"/>
          </w:tcPr>
          <w:p w14:paraId="0D992773" w14:textId="77777777" w:rsidR="00EF50E0" w:rsidRDefault="00EF50E0" w:rsidP="00E11CDE">
            <w:pPr>
              <w:pBdr>
                <w:top w:val="nil"/>
                <w:left w:val="nil"/>
                <w:bottom w:val="nil"/>
                <w:right w:val="nil"/>
                <w:between w:val="nil"/>
              </w:pBdr>
              <w:spacing w:line="276" w:lineRule="auto"/>
              <w:ind w:left="0" w:hanging="2"/>
              <w:jc w:val="both"/>
            </w:pPr>
            <w:r>
              <w:rPr>
                <w:b/>
              </w:rPr>
              <w:t>:</w:t>
            </w:r>
          </w:p>
        </w:tc>
        <w:tc>
          <w:tcPr>
            <w:tcW w:w="1559" w:type="dxa"/>
          </w:tcPr>
          <w:p w14:paraId="478B2079" w14:textId="77777777" w:rsidR="00EF50E0" w:rsidRDefault="00EF50E0" w:rsidP="00E11CDE">
            <w:pPr>
              <w:pBdr>
                <w:top w:val="nil"/>
                <w:left w:val="nil"/>
                <w:bottom w:val="nil"/>
                <w:right w:val="nil"/>
                <w:between w:val="nil"/>
              </w:pBdr>
              <w:spacing w:line="276" w:lineRule="auto"/>
              <w:ind w:left="0" w:hanging="2"/>
              <w:jc w:val="both"/>
            </w:pPr>
          </w:p>
        </w:tc>
        <w:tc>
          <w:tcPr>
            <w:tcW w:w="2692" w:type="dxa"/>
          </w:tcPr>
          <w:p w14:paraId="3F69968D" w14:textId="77777777" w:rsidR="00EF50E0" w:rsidRDefault="00EF50E0" w:rsidP="00E11CDE">
            <w:pPr>
              <w:pBdr>
                <w:top w:val="nil"/>
                <w:left w:val="nil"/>
                <w:bottom w:val="nil"/>
                <w:right w:val="nil"/>
                <w:between w:val="nil"/>
              </w:pBdr>
              <w:spacing w:line="276" w:lineRule="auto"/>
              <w:ind w:left="0" w:hanging="2"/>
              <w:jc w:val="both"/>
            </w:pPr>
          </w:p>
        </w:tc>
        <w:tc>
          <w:tcPr>
            <w:tcW w:w="1844" w:type="dxa"/>
          </w:tcPr>
          <w:p w14:paraId="50C17BD5" w14:textId="77777777" w:rsidR="00EF50E0" w:rsidRDefault="00EF50E0" w:rsidP="00E11CDE">
            <w:pPr>
              <w:pBdr>
                <w:top w:val="nil"/>
                <w:left w:val="nil"/>
                <w:bottom w:val="nil"/>
                <w:right w:val="nil"/>
                <w:between w:val="nil"/>
              </w:pBdr>
              <w:spacing w:line="276" w:lineRule="auto"/>
              <w:ind w:left="0" w:hanging="2"/>
              <w:jc w:val="both"/>
            </w:pPr>
          </w:p>
        </w:tc>
        <w:tc>
          <w:tcPr>
            <w:tcW w:w="1701" w:type="dxa"/>
          </w:tcPr>
          <w:p w14:paraId="29B887B3" w14:textId="77777777" w:rsidR="00EF50E0" w:rsidRDefault="00EF50E0" w:rsidP="00E11CDE">
            <w:pPr>
              <w:pBdr>
                <w:top w:val="nil"/>
                <w:left w:val="nil"/>
                <w:bottom w:val="nil"/>
                <w:right w:val="nil"/>
                <w:between w:val="nil"/>
              </w:pBdr>
              <w:spacing w:line="276" w:lineRule="auto"/>
              <w:ind w:left="0" w:hanging="2"/>
              <w:jc w:val="both"/>
            </w:pPr>
          </w:p>
        </w:tc>
        <w:tc>
          <w:tcPr>
            <w:tcW w:w="2126" w:type="dxa"/>
          </w:tcPr>
          <w:p w14:paraId="273AB865" w14:textId="77777777" w:rsidR="00EF50E0" w:rsidRDefault="00EF50E0" w:rsidP="00E11CDE">
            <w:pPr>
              <w:pBdr>
                <w:top w:val="nil"/>
                <w:left w:val="nil"/>
                <w:bottom w:val="nil"/>
                <w:right w:val="nil"/>
                <w:between w:val="nil"/>
              </w:pBdr>
              <w:spacing w:line="276" w:lineRule="auto"/>
              <w:ind w:left="0" w:hanging="2"/>
              <w:jc w:val="both"/>
            </w:pPr>
          </w:p>
        </w:tc>
        <w:tc>
          <w:tcPr>
            <w:tcW w:w="1985" w:type="dxa"/>
          </w:tcPr>
          <w:p w14:paraId="12C0B06B" w14:textId="77777777" w:rsidR="00EF50E0" w:rsidRDefault="00EF50E0" w:rsidP="00E11CDE">
            <w:pPr>
              <w:pBdr>
                <w:top w:val="nil"/>
                <w:left w:val="nil"/>
                <w:bottom w:val="nil"/>
                <w:right w:val="nil"/>
                <w:between w:val="nil"/>
              </w:pBdr>
              <w:spacing w:line="276" w:lineRule="auto"/>
              <w:ind w:left="0" w:hanging="2"/>
              <w:jc w:val="both"/>
            </w:pPr>
          </w:p>
        </w:tc>
        <w:tc>
          <w:tcPr>
            <w:tcW w:w="2693" w:type="dxa"/>
          </w:tcPr>
          <w:p w14:paraId="053CB56B" w14:textId="77777777" w:rsidR="00EF50E0" w:rsidRDefault="00EF50E0" w:rsidP="00E11CDE">
            <w:pPr>
              <w:pBdr>
                <w:top w:val="nil"/>
                <w:left w:val="nil"/>
                <w:bottom w:val="nil"/>
                <w:right w:val="nil"/>
                <w:between w:val="nil"/>
              </w:pBdr>
              <w:spacing w:line="276" w:lineRule="auto"/>
              <w:ind w:left="0" w:hanging="2"/>
              <w:jc w:val="both"/>
            </w:pPr>
          </w:p>
        </w:tc>
      </w:tr>
      <w:tr w:rsidR="00EF50E0" w14:paraId="09BFB656" w14:textId="77777777" w:rsidTr="00E11CDE">
        <w:tc>
          <w:tcPr>
            <w:tcW w:w="421" w:type="dxa"/>
          </w:tcPr>
          <w:p w14:paraId="3064A086" w14:textId="77777777" w:rsidR="00EF50E0" w:rsidRDefault="00EF50E0" w:rsidP="00E11CDE">
            <w:pPr>
              <w:pBdr>
                <w:top w:val="nil"/>
                <w:left w:val="nil"/>
                <w:bottom w:val="nil"/>
                <w:right w:val="nil"/>
                <w:between w:val="nil"/>
              </w:pBdr>
              <w:spacing w:line="276" w:lineRule="auto"/>
              <w:ind w:left="0" w:hanging="2"/>
              <w:jc w:val="both"/>
            </w:pPr>
            <w:r>
              <w:t>n</w:t>
            </w:r>
          </w:p>
        </w:tc>
        <w:tc>
          <w:tcPr>
            <w:tcW w:w="1559" w:type="dxa"/>
          </w:tcPr>
          <w:p w14:paraId="1F6F09E0" w14:textId="77777777" w:rsidR="00EF50E0" w:rsidRDefault="00EF50E0" w:rsidP="00E11CDE">
            <w:pPr>
              <w:pBdr>
                <w:top w:val="nil"/>
                <w:left w:val="nil"/>
                <w:bottom w:val="nil"/>
                <w:right w:val="nil"/>
                <w:between w:val="nil"/>
              </w:pBdr>
              <w:spacing w:line="276" w:lineRule="auto"/>
              <w:ind w:left="0" w:hanging="2"/>
              <w:jc w:val="both"/>
            </w:pPr>
          </w:p>
        </w:tc>
        <w:tc>
          <w:tcPr>
            <w:tcW w:w="2692" w:type="dxa"/>
          </w:tcPr>
          <w:p w14:paraId="01DA9E03" w14:textId="77777777" w:rsidR="00EF50E0" w:rsidRDefault="00EF50E0" w:rsidP="00E11CDE">
            <w:pPr>
              <w:pBdr>
                <w:top w:val="nil"/>
                <w:left w:val="nil"/>
                <w:bottom w:val="nil"/>
                <w:right w:val="nil"/>
                <w:between w:val="nil"/>
              </w:pBdr>
              <w:spacing w:line="276" w:lineRule="auto"/>
              <w:ind w:left="0" w:hanging="2"/>
              <w:jc w:val="both"/>
            </w:pPr>
          </w:p>
        </w:tc>
        <w:tc>
          <w:tcPr>
            <w:tcW w:w="1844" w:type="dxa"/>
          </w:tcPr>
          <w:p w14:paraId="3AEC7F14" w14:textId="77777777" w:rsidR="00EF50E0" w:rsidRDefault="00EF50E0" w:rsidP="00E11CDE">
            <w:pPr>
              <w:pBdr>
                <w:top w:val="nil"/>
                <w:left w:val="nil"/>
                <w:bottom w:val="nil"/>
                <w:right w:val="nil"/>
                <w:between w:val="nil"/>
              </w:pBdr>
              <w:spacing w:line="276" w:lineRule="auto"/>
              <w:ind w:left="0" w:hanging="2"/>
              <w:jc w:val="both"/>
            </w:pPr>
          </w:p>
        </w:tc>
        <w:tc>
          <w:tcPr>
            <w:tcW w:w="1701" w:type="dxa"/>
          </w:tcPr>
          <w:p w14:paraId="1DD3FFA2" w14:textId="77777777" w:rsidR="00EF50E0" w:rsidRDefault="00EF50E0" w:rsidP="00E11CDE">
            <w:pPr>
              <w:pBdr>
                <w:top w:val="nil"/>
                <w:left w:val="nil"/>
                <w:bottom w:val="nil"/>
                <w:right w:val="nil"/>
                <w:between w:val="nil"/>
              </w:pBdr>
              <w:spacing w:line="276" w:lineRule="auto"/>
              <w:ind w:left="0" w:hanging="2"/>
              <w:jc w:val="both"/>
            </w:pPr>
          </w:p>
        </w:tc>
        <w:tc>
          <w:tcPr>
            <w:tcW w:w="2126" w:type="dxa"/>
          </w:tcPr>
          <w:p w14:paraId="69029A67" w14:textId="77777777" w:rsidR="00EF50E0" w:rsidRDefault="00EF50E0" w:rsidP="00E11CDE">
            <w:pPr>
              <w:pBdr>
                <w:top w:val="nil"/>
                <w:left w:val="nil"/>
                <w:bottom w:val="nil"/>
                <w:right w:val="nil"/>
                <w:between w:val="nil"/>
              </w:pBdr>
              <w:spacing w:line="276" w:lineRule="auto"/>
              <w:ind w:left="0" w:hanging="2"/>
              <w:jc w:val="both"/>
            </w:pPr>
          </w:p>
        </w:tc>
        <w:tc>
          <w:tcPr>
            <w:tcW w:w="1985" w:type="dxa"/>
          </w:tcPr>
          <w:p w14:paraId="23EA563C" w14:textId="77777777" w:rsidR="00EF50E0" w:rsidRDefault="00EF50E0" w:rsidP="00E11CDE">
            <w:pPr>
              <w:pBdr>
                <w:top w:val="nil"/>
                <w:left w:val="nil"/>
                <w:bottom w:val="nil"/>
                <w:right w:val="nil"/>
                <w:between w:val="nil"/>
              </w:pBdr>
              <w:spacing w:line="276" w:lineRule="auto"/>
              <w:ind w:left="0" w:hanging="2"/>
              <w:jc w:val="both"/>
            </w:pPr>
          </w:p>
        </w:tc>
        <w:tc>
          <w:tcPr>
            <w:tcW w:w="2693" w:type="dxa"/>
          </w:tcPr>
          <w:p w14:paraId="6FFAF617" w14:textId="77777777" w:rsidR="00EF50E0" w:rsidRDefault="00EF50E0" w:rsidP="00E11CDE">
            <w:pPr>
              <w:pBdr>
                <w:top w:val="nil"/>
                <w:left w:val="nil"/>
                <w:bottom w:val="nil"/>
                <w:right w:val="nil"/>
                <w:between w:val="nil"/>
              </w:pBdr>
              <w:spacing w:line="276" w:lineRule="auto"/>
              <w:ind w:left="0" w:hanging="2"/>
              <w:jc w:val="both"/>
            </w:pPr>
          </w:p>
        </w:tc>
      </w:tr>
    </w:tbl>
    <w:p w14:paraId="1AC2BCF6" w14:textId="77777777" w:rsidR="00EF50E0" w:rsidRDefault="00EF50E0" w:rsidP="00EF50E0">
      <w:pPr>
        <w:pBdr>
          <w:top w:val="nil"/>
          <w:left w:val="nil"/>
          <w:bottom w:val="nil"/>
          <w:right w:val="nil"/>
          <w:between w:val="nil"/>
        </w:pBdr>
        <w:spacing w:line="276" w:lineRule="auto"/>
        <w:ind w:left="1" w:hanging="3"/>
        <w:jc w:val="both"/>
        <w:rPr>
          <w:sz w:val="28"/>
          <w:szCs w:val="28"/>
        </w:rPr>
      </w:pPr>
    </w:p>
    <w:p w14:paraId="3BD7FA4A" w14:textId="77777777" w:rsidR="00EF50E0" w:rsidRDefault="00EF50E0" w:rsidP="00EF50E0">
      <w:pPr>
        <w:pBdr>
          <w:top w:val="nil"/>
          <w:left w:val="nil"/>
          <w:bottom w:val="nil"/>
          <w:right w:val="nil"/>
          <w:between w:val="nil"/>
        </w:pBdr>
        <w:spacing w:line="276" w:lineRule="auto"/>
        <w:ind w:left="1" w:hanging="3"/>
        <w:jc w:val="both"/>
        <w:rPr>
          <w:sz w:val="28"/>
          <w:szCs w:val="28"/>
        </w:rPr>
      </w:pPr>
    </w:p>
    <w:tbl>
      <w:tblPr>
        <w:tblW w:w="15021" w:type="dxa"/>
        <w:tblInd w:w="-108" w:type="dxa"/>
        <w:tblLayout w:type="fixed"/>
        <w:tblLook w:val="0000" w:firstRow="0" w:lastRow="0" w:firstColumn="0" w:lastColumn="0" w:noHBand="0" w:noVBand="0"/>
      </w:tblPr>
      <w:tblGrid>
        <w:gridCol w:w="7650"/>
        <w:gridCol w:w="7371"/>
      </w:tblGrid>
      <w:tr w:rsidR="00EF50E0" w14:paraId="62319F13" w14:textId="77777777" w:rsidTr="00E11CDE">
        <w:trPr>
          <w:trHeight w:val="572"/>
        </w:trPr>
        <w:tc>
          <w:tcPr>
            <w:tcW w:w="7650" w:type="dxa"/>
          </w:tcPr>
          <w:p w14:paraId="67A9C950" w14:textId="77777777" w:rsidR="00EF50E0" w:rsidRDefault="00EF50E0" w:rsidP="00E11CDE">
            <w:pPr>
              <w:pBdr>
                <w:top w:val="nil"/>
                <w:left w:val="nil"/>
                <w:bottom w:val="nil"/>
                <w:right w:val="nil"/>
                <w:between w:val="nil"/>
              </w:pBdr>
              <w:spacing w:line="276" w:lineRule="auto"/>
              <w:ind w:left="1" w:hanging="3"/>
              <w:jc w:val="center"/>
              <w:rPr>
                <w:sz w:val="28"/>
                <w:szCs w:val="28"/>
              </w:rPr>
            </w:pPr>
          </w:p>
          <w:p w14:paraId="779CF97F" w14:textId="77777777" w:rsidR="00EF50E0" w:rsidRDefault="00EF50E0" w:rsidP="00E11CDE">
            <w:pPr>
              <w:pBdr>
                <w:top w:val="nil"/>
                <w:left w:val="nil"/>
                <w:bottom w:val="nil"/>
                <w:right w:val="nil"/>
                <w:between w:val="nil"/>
              </w:pBdr>
              <w:spacing w:line="276" w:lineRule="auto"/>
              <w:ind w:left="1" w:hanging="3"/>
              <w:jc w:val="center"/>
              <w:rPr>
                <w:sz w:val="28"/>
                <w:szCs w:val="28"/>
              </w:rPr>
            </w:pPr>
            <w:r>
              <w:rPr>
                <w:sz w:val="28"/>
                <w:szCs w:val="28"/>
              </w:rPr>
              <w:t>____________________________</w:t>
            </w:r>
          </w:p>
        </w:tc>
        <w:tc>
          <w:tcPr>
            <w:tcW w:w="7371" w:type="dxa"/>
          </w:tcPr>
          <w:p w14:paraId="5C1C6B81" w14:textId="77777777" w:rsidR="00EF50E0" w:rsidRDefault="00EF50E0" w:rsidP="00E11CDE">
            <w:pPr>
              <w:pBdr>
                <w:top w:val="nil"/>
                <w:left w:val="nil"/>
                <w:bottom w:val="nil"/>
                <w:right w:val="nil"/>
                <w:between w:val="nil"/>
              </w:pBdr>
              <w:spacing w:line="276" w:lineRule="auto"/>
              <w:ind w:left="1" w:hanging="3"/>
              <w:jc w:val="center"/>
              <w:rPr>
                <w:sz w:val="28"/>
                <w:szCs w:val="28"/>
              </w:rPr>
            </w:pPr>
          </w:p>
          <w:p w14:paraId="49552322" w14:textId="77777777" w:rsidR="00EF50E0" w:rsidRDefault="00EF50E0" w:rsidP="00E11CDE">
            <w:pPr>
              <w:pBdr>
                <w:top w:val="nil"/>
                <w:left w:val="nil"/>
                <w:bottom w:val="nil"/>
                <w:right w:val="nil"/>
                <w:between w:val="nil"/>
              </w:pBdr>
              <w:spacing w:line="276" w:lineRule="auto"/>
              <w:ind w:left="1" w:hanging="3"/>
              <w:jc w:val="center"/>
              <w:rPr>
                <w:sz w:val="28"/>
                <w:szCs w:val="28"/>
              </w:rPr>
            </w:pPr>
            <w:r>
              <w:rPr>
                <w:sz w:val="28"/>
                <w:szCs w:val="28"/>
              </w:rPr>
              <w:t>____________________________________</w:t>
            </w:r>
          </w:p>
        </w:tc>
      </w:tr>
      <w:tr w:rsidR="00EF50E0" w14:paraId="1774FCF6" w14:textId="77777777" w:rsidTr="00E11CDE">
        <w:trPr>
          <w:trHeight w:val="572"/>
        </w:trPr>
        <w:tc>
          <w:tcPr>
            <w:tcW w:w="7650" w:type="dxa"/>
          </w:tcPr>
          <w:p w14:paraId="24B07FEF" w14:textId="77777777" w:rsidR="00EF50E0" w:rsidRDefault="00EF50E0" w:rsidP="00E11CDE">
            <w:pPr>
              <w:pBdr>
                <w:top w:val="nil"/>
                <w:left w:val="nil"/>
                <w:bottom w:val="nil"/>
                <w:right w:val="nil"/>
                <w:between w:val="nil"/>
              </w:pBdr>
              <w:spacing w:line="240" w:lineRule="auto"/>
              <w:ind w:left="1" w:right="136" w:hanging="3"/>
              <w:rPr>
                <w:sz w:val="28"/>
                <w:szCs w:val="28"/>
              </w:rPr>
            </w:pPr>
            <w:r>
              <w:rPr>
                <w:b/>
                <w:sz w:val="28"/>
                <w:szCs w:val="28"/>
              </w:rPr>
              <w:t>М.П.</w:t>
            </w:r>
          </w:p>
          <w:p w14:paraId="2228BA1C" w14:textId="77777777" w:rsidR="00EF50E0" w:rsidRDefault="00EF50E0" w:rsidP="00E11CDE">
            <w:pPr>
              <w:pBdr>
                <w:top w:val="nil"/>
                <w:left w:val="nil"/>
                <w:bottom w:val="nil"/>
                <w:right w:val="nil"/>
                <w:between w:val="nil"/>
              </w:pBdr>
              <w:spacing w:line="240" w:lineRule="auto"/>
              <w:ind w:left="0" w:hanging="2"/>
              <w:jc w:val="both"/>
              <w:rPr>
                <w:sz w:val="16"/>
                <w:szCs w:val="16"/>
              </w:rPr>
            </w:pPr>
            <w:r>
              <w:rPr>
                <w:sz w:val="16"/>
                <w:szCs w:val="16"/>
              </w:rPr>
              <w:t>(за наявності)</w:t>
            </w:r>
          </w:p>
          <w:p w14:paraId="0F788630" w14:textId="77777777" w:rsidR="00EF50E0" w:rsidRDefault="00EF50E0" w:rsidP="00E11CDE">
            <w:pPr>
              <w:pBdr>
                <w:top w:val="nil"/>
                <w:left w:val="nil"/>
                <w:bottom w:val="nil"/>
                <w:right w:val="nil"/>
                <w:between w:val="nil"/>
              </w:pBdr>
              <w:spacing w:line="276" w:lineRule="auto"/>
              <w:ind w:left="1" w:hanging="3"/>
              <w:jc w:val="center"/>
              <w:rPr>
                <w:sz w:val="28"/>
                <w:szCs w:val="28"/>
              </w:rPr>
            </w:pPr>
            <w:r>
              <w:rPr>
                <w:strike/>
                <w:sz w:val="28"/>
                <w:szCs w:val="28"/>
              </w:rPr>
              <w:t xml:space="preserve"> </w:t>
            </w:r>
          </w:p>
        </w:tc>
        <w:tc>
          <w:tcPr>
            <w:tcW w:w="7371" w:type="dxa"/>
          </w:tcPr>
          <w:p w14:paraId="1DC093E4" w14:textId="77777777" w:rsidR="00EF50E0" w:rsidRDefault="00EF50E0" w:rsidP="00E11CDE">
            <w:pPr>
              <w:pBdr>
                <w:top w:val="nil"/>
                <w:left w:val="nil"/>
                <w:bottom w:val="nil"/>
                <w:right w:val="nil"/>
                <w:between w:val="nil"/>
              </w:pBdr>
              <w:spacing w:line="240" w:lineRule="auto"/>
              <w:ind w:left="1" w:right="136" w:hanging="3"/>
              <w:rPr>
                <w:sz w:val="28"/>
                <w:szCs w:val="28"/>
              </w:rPr>
            </w:pPr>
            <w:r>
              <w:rPr>
                <w:b/>
                <w:sz w:val="28"/>
                <w:szCs w:val="28"/>
              </w:rPr>
              <w:t>М.П.</w:t>
            </w:r>
          </w:p>
          <w:p w14:paraId="7FF64AFF" w14:textId="77777777" w:rsidR="00EF50E0" w:rsidRDefault="00EF50E0" w:rsidP="00E11CDE">
            <w:pPr>
              <w:pBdr>
                <w:top w:val="nil"/>
                <w:left w:val="nil"/>
                <w:bottom w:val="nil"/>
                <w:right w:val="nil"/>
                <w:between w:val="nil"/>
              </w:pBdr>
              <w:spacing w:line="240" w:lineRule="auto"/>
              <w:ind w:left="0" w:hanging="2"/>
              <w:jc w:val="both"/>
              <w:rPr>
                <w:sz w:val="16"/>
                <w:szCs w:val="16"/>
              </w:rPr>
            </w:pPr>
            <w:r>
              <w:rPr>
                <w:sz w:val="16"/>
                <w:szCs w:val="16"/>
              </w:rPr>
              <w:t>(за наявності)</w:t>
            </w:r>
          </w:p>
          <w:p w14:paraId="26A8092E" w14:textId="77777777" w:rsidR="00EF50E0" w:rsidRDefault="00EF50E0" w:rsidP="00E11CDE">
            <w:pPr>
              <w:pBdr>
                <w:top w:val="nil"/>
                <w:left w:val="nil"/>
                <w:bottom w:val="nil"/>
                <w:right w:val="nil"/>
                <w:between w:val="nil"/>
              </w:pBdr>
              <w:spacing w:line="276" w:lineRule="auto"/>
              <w:ind w:left="1" w:hanging="3"/>
              <w:jc w:val="center"/>
              <w:rPr>
                <w:sz w:val="28"/>
                <w:szCs w:val="28"/>
              </w:rPr>
            </w:pPr>
          </w:p>
        </w:tc>
      </w:tr>
    </w:tbl>
    <w:p w14:paraId="7E191546" w14:textId="77777777" w:rsidR="00EF50E0" w:rsidRDefault="00EF50E0" w:rsidP="00EF50E0">
      <w:pPr>
        <w:pBdr>
          <w:top w:val="nil"/>
          <w:left w:val="nil"/>
          <w:bottom w:val="nil"/>
          <w:right w:val="nil"/>
          <w:between w:val="nil"/>
        </w:pBdr>
        <w:spacing w:line="276" w:lineRule="auto"/>
        <w:ind w:left="0" w:hanging="2"/>
        <w:sectPr w:rsidR="00EF50E0" w:rsidSect="00240988">
          <w:pgSz w:w="16838" w:h="11906" w:orient="landscape"/>
          <w:pgMar w:top="851" w:right="1134" w:bottom="567" w:left="1134" w:header="709" w:footer="709" w:gutter="0"/>
          <w:cols w:space="720"/>
        </w:sectPr>
      </w:pPr>
    </w:p>
    <w:p w14:paraId="23520934" w14:textId="77777777" w:rsidR="00EF50E0" w:rsidRDefault="00EF50E0" w:rsidP="00EF50E0">
      <w:pPr>
        <w:pBdr>
          <w:top w:val="nil"/>
          <w:left w:val="nil"/>
          <w:bottom w:val="nil"/>
          <w:right w:val="nil"/>
          <w:between w:val="nil"/>
        </w:pBdr>
        <w:spacing w:line="276" w:lineRule="auto"/>
        <w:ind w:left="1" w:hanging="3"/>
        <w:jc w:val="right"/>
        <w:rPr>
          <w:sz w:val="28"/>
          <w:szCs w:val="28"/>
        </w:rPr>
      </w:pPr>
      <w:r>
        <w:rPr>
          <w:sz w:val="28"/>
          <w:szCs w:val="28"/>
        </w:rPr>
        <w:lastRenderedPageBreak/>
        <w:t>Додаток 7</w:t>
      </w:r>
    </w:p>
    <w:p w14:paraId="1D37E397" w14:textId="77777777" w:rsidR="00EF50E0" w:rsidRDefault="00EF50E0" w:rsidP="00EF50E0">
      <w:pPr>
        <w:pBdr>
          <w:top w:val="nil"/>
          <w:left w:val="nil"/>
          <w:bottom w:val="nil"/>
          <w:right w:val="nil"/>
          <w:between w:val="nil"/>
        </w:pBdr>
        <w:spacing w:line="276" w:lineRule="auto"/>
        <w:ind w:left="1" w:hanging="3"/>
        <w:jc w:val="right"/>
        <w:rPr>
          <w:sz w:val="28"/>
          <w:szCs w:val="28"/>
        </w:rPr>
      </w:pPr>
      <w:r>
        <w:rPr>
          <w:sz w:val="28"/>
          <w:szCs w:val="28"/>
        </w:rPr>
        <w:t xml:space="preserve">до Договору № _____ </w:t>
      </w:r>
    </w:p>
    <w:p w14:paraId="0422C737" w14:textId="77777777" w:rsidR="00EF50E0" w:rsidRDefault="00EF50E0" w:rsidP="00EF50E0">
      <w:pPr>
        <w:pBdr>
          <w:top w:val="nil"/>
          <w:left w:val="nil"/>
          <w:bottom w:val="nil"/>
          <w:right w:val="nil"/>
          <w:between w:val="nil"/>
        </w:pBdr>
        <w:spacing w:line="276" w:lineRule="auto"/>
        <w:ind w:left="1" w:hanging="3"/>
        <w:jc w:val="right"/>
        <w:rPr>
          <w:sz w:val="28"/>
          <w:szCs w:val="28"/>
        </w:rPr>
      </w:pPr>
      <w:r>
        <w:rPr>
          <w:sz w:val="28"/>
          <w:szCs w:val="28"/>
        </w:rPr>
        <w:t>від «_____» _________20__ р.</w:t>
      </w:r>
    </w:p>
    <w:p w14:paraId="454134AA" w14:textId="77777777" w:rsidR="00EF50E0" w:rsidRDefault="00EF50E0" w:rsidP="00EF50E0">
      <w:pPr>
        <w:pBdr>
          <w:top w:val="nil"/>
          <w:left w:val="nil"/>
          <w:bottom w:val="nil"/>
          <w:right w:val="nil"/>
          <w:between w:val="nil"/>
        </w:pBdr>
        <w:spacing w:line="276" w:lineRule="auto"/>
        <w:ind w:left="1" w:hanging="3"/>
        <w:jc w:val="right"/>
        <w:rPr>
          <w:sz w:val="28"/>
          <w:szCs w:val="28"/>
        </w:rPr>
      </w:pPr>
    </w:p>
    <w:p w14:paraId="718E339F" w14:textId="77777777" w:rsidR="00EF50E0" w:rsidRDefault="00EF50E0" w:rsidP="00EF50E0">
      <w:pPr>
        <w:pBdr>
          <w:top w:val="nil"/>
          <w:left w:val="nil"/>
          <w:bottom w:val="nil"/>
          <w:right w:val="nil"/>
          <w:between w:val="nil"/>
        </w:pBdr>
        <w:spacing w:line="276" w:lineRule="auto"/>
        <w:ind w:left="1" w:hanging="3"/>
        <w:jc w:val="both"/>
        <w:rPr>
          <w:sz w:val="28"/>
          <w:szCs w:val="28"/>
        </w:rPr>
      </w:pPr>
    </w:p>
    <w:p w14:paraId="775F611B" w14:textId="77777777" w:rsidR="00EF50E0" w:rsidRDefault="00EF50E0" w:rsidP="00EF50E0">
      <w:pPr>
        <w:pBdr>
          <w:top w:val="nil"/>
          <w:left w:val="nil"/>
          <w:bottom w:val="nil"/>
          <w:right w:val="nil"/>
          <w:between w:val="nil"/>
        </w:pBdr>
        <w:spacing w:line="276" w:lineRule="auto"/>
        <w:ind w:left="1" w:hanging="3"/>
        <w:jc w:val="center"/>
        <w:rPr>
          <w:sz w:val="28"/>
          <w:szCs w:val="28"/>
        </w:rPr>
      </w:pPr>
      <w:r>
        <w:rPr>
          <w:b/>
          <w:sz w:val="28"/>
          <w:szCs w:val="28"/>
        </w:rPr>
        <w:t>Перелік документації,</w:t>
      </w:r>
    </w:p>
    <w:p w14:paraId="211D3CE0" w14:textId="77777777" w:rsidR="00EF50E0" w:rsidRDefault="00EF50E0" w:rsidP="00EF50E0">
      <w:pPr>
        <w:pBdr>
          <w:top w:val="nil"/>
          <w:left w:val="nil"/>
          <w:bottom w:val="nil"/>
          <w:right w:val="nil"/>
          <w:between w:val="nil"/>
        </w:pBdr>
        <w:spacing w:line="276" w:lineRule="auto"/>
        <w:ind w:left="1" w:hanging="3"/>
        <w:jc w:val="center"/>
        <w:rPr>
          <w:sz w:val="28"/>
          <w:szCs w:val="28"/>
        </w:rPr>
      </w:pPr>
      <w:r>
        <w:rPr>
          <w:b/>
          <w:sz w:val="28"/>
          <w:szCs w:val="28"/>
        </w:rPr>
        <w:t>яку Замовник надає Інженеру-консультанту</w:t>
      </w:r>
    </w:p>
    <w:p w14:paraId="79B51EC9" w14:textId="77777777" w:rsidR="00EF50E0" w:rsidRDefault="00EF50E0" w:rsidP="00EF50E0">
      <w:pPr>
        <w:pBdr>
          <w:top w:val="nil"/>
          <w:left w:val="nil"/>
          <w:bottom w:val="nil"/>
          <w:right w:val="nil"/>
          <w:between w:val="nil"/>
        </w:pBdr>
        <w:spacing w:line="276" w:lineRule="auto"/>
        <w:ind w:left="1" w:hanging="3"/>
        <w:jc w:val="both"/>
        <w:rPr>
          <w:sz w:val="28"/>
          <w:szCs w:val="28"/>
        </w:rPr>
      </w:pPr>
    </w:p>
    <w:tbl>
      <w:tblPr>
        <w:tblW w:w="960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60"/>
        <w:gridCol w:w="2707"/>
        <w:gridCol w:w="1703"/>
        <w:gridCol w:w="2126"/>
        <w:gridCol w:w="2410"/>
      </w:tblGrid>
      <w:tr w:rsidR="00EF50E0" w14:paraId="16617910" w14:textId="77777777" w:rsidTr="00E11CDE">
        <w:tc>
          <w:tcPr>
            <w:tcW w:w="660" w:type="dxa"/>
          </w:tcPr>
          <w:p w14:paraId="346AF4D0" w14:textId="77777777" w:rsidR="00EF50E0" w:rsidRDefault="00EF50E0" w:rsidP="00E11CDE">
            <w:pPr>
              <w:pBdr>
                <w:top w:val="nil"/>
                <w:left w:val="nil"/>
                <w:bottom w:val="nil"/>
                <w:right w:val="nil"/>
                <w:between w:val="nil"/>
              </w:pBdr>
              <w:spacing w:line="276" w:lineRule="auto"/>
              <w:ind w:left="1" w:hanging="3"/>
              <w:jc w:val="center"/>
              <w:rPr>
                <w:sz w:val="28"/>
                <w:szCs w:val="28"/>
              </w:rPr>
            </w:pPr>
            <w:r>
              <w:rPr>
                <w:sz w:val="28"/>
                <w:szCs w:val="28"/>
              </w:rPr>
              <w:t>№</w:t>
            </w:r>
          </w:p>
          <w:p w14:paraId="063EA9B5" w14:textId="77777777" w:rsidR="00EF50E0" w:rsidRDefault="00EF50E0" w:rsidP="00E11CDE">
            <w:pPr>
              <w:pBdr>
                <w:top w:val="nil"/>
                <w:left w:val="nil"/>
                <w:bottom w:val="nil"/>
                <w:right w:val="nil"/>
                <w:between w:val="nil"/>
              </w:pBdr>
              <w:spacing w:line="276" w:lineRule="auto"/>
              <w:ind w:left="1" w:hanging="3"/>
              <w:jc w:val="center"/>
              <w:rPr>
                <w:sz w:val="28"/>
                <w:szCs w:val="28"/>
              </w:rPr>
            </w:pPr>
            <w:r>
              <w:rPr>
                <w:sz w:val="28"/>
                <w:szCs w:val="28"/>
              </w:rPr>
              <w:t>з/п</w:t>
            </w:r>
          </w:p>
        </w:tc>
        <w:tc>
          <w:tcPr>
            <w:tcW w:w="2707" w:type="dxa"/>
          </w:tcPr>
          <w:p w14:paraId="2D012593" w14:textId="77777777" w:rsidR="00EF50E0" w:rsidRDefault="00EF50E0" w:rsidP="00E11CDE">
            <w:pPr>
              <w:pBdr>
                <w:top w:val="nil"/>
                <w:left w:val="nil"/>
                <w:bottom w:val="nil"/>
                <w:right w:val="nil"/>
                <w:between w:val="nil"/>
              </w:pBdr>
              <w:spacing w:line="276" w:lineRule="auto"/>
              <w:ind w:left="1" w:hanging="3"/>
              <w:jc w:val="center"/>
              <w:rPr>
                <w:sz w:val="28"/>
                <w:szCs w:val="28"/>
              </w:rPr>
            </w:pPr>
            <w:r>
              <w:rPr>
                <w:sz w:val="28"/>
                <w:szCs w:val="28"/>
              </w:rPr>
              <w:t>Назва документа</w:t>
            </w:r>
          </w:p>
        </w:tc>
        <w:tc>
          <w:tcPr>
            <w:tcW w:w="1703" w:type="dxa"/>
          </w:tcPr>
          <w:p w14:paraId="200B414F" w14:textId="77777777" w:rsidR="00EF50E0" w:rsidRDefault="00EF50E0" w:rsidP="00E11CDE">
            <w:pPr>
              <w:pBdr>
                <w:top w:val="nil"/>
                <w:left w:val="nil"/>
                <w:bottom w:val="nil"/>
                <w:right w:val="nil"/>
                <w:between w:val="nil"/>
              </w:pBdr>
              <w:spacing w:line="276" w:lineRule="auto"/>
              <w:ind w:left="1" w:hanging="3"/>
              <w:jc w:val="center"/>
              <w:rPr>
                <w:sz w:val="28"/>
                <w:szCs w:val="28"/>
              </w:rPr>
            </w:pPr>
            <w:r>
              <w:rPr>
                <w:sz w:val="28"/>
                <w:szCs w:val="28"/>
              </w:rPr>
              <w:t>Строк подання</w:t>
            </w:r>
          </w:p>
        </w:tc>
        <w:tc>
          <w:tcPr>
            <w:tcW w:w="2126" w:type="dxa"/>
          </w:tcPr>
          <w:p w14:paraId="6AD5436C" w14:textId="77777777" w:rsidR="00EF50E0" w:rsidRDefault="00EF50E0" w:rsidP="00E11CDE">
            <w:pPr>
              <w:pBdr>
                <w:top w:val="nil"/>
                <w:left w:val="nil"/>
                <w:bottom w:val="nil"/>
                <w:right w:val="nil"/>
                <w:between w:val="nil"/>
              </w:pBdr>
              <w:spacing w:line="276" w:lineRule="auto"/>
              <w:ind w:left="1" w:hanging="3"/>
              <w:jc w:val="center"/>
              <w:rPr>
                <w:sz w:val="28"/>
                <w:szCs w:val="28"/>
              </w:rPr>
            </w:pPr>
            <w:r>
              <w:rPr>
                <w:sz w:val="28"/>
                <w:szCs w:val="28"/>
              </w:rPr>
              <w:t>Кількість примірників</w:t>
            </w:r>
          </w:p>
        </w:tc>
        <w:tc>
          <w:tcPr>
            <w:tcW w:w="2410" w:type="dxa"/>
          </w:tcPr>
          <w:p w14:paraId="12886A44" w14:textId="77777777" w:rsidR="00EF50E0" w:rsidRDefault="00EF50E0" w:rsidP="00E11CDE">
            <w:pPr>
              <w:pBdr>
                <w:top w:val="nil"/>
                <w:left w:val="nil"/>
                <w:bottom w:val="nil"/>
                <w:right w:val="nil"/>
                <w:between w:val="nil"/>
              </w:pBdr>
              <w:spacing w:line="276" w:lineRule="auto"/>
              <w:ind w:left="1" w:hanging="3"/>
              <w:jc w:val="center"/>
              <w:rPr>
                <w:sz w:val="28"/>
                <w:szCs w:val="28"/>
              </w:rPr>
            </w:pPr>
            <w:r>
              <w:rPr>
                <w:sz w:val="28"/>
                <w:szCs w:val="28"/>
              </w:rPr>
              <w:t>Примітка</w:t>
            </w:r>
          </w:p>
        </w:tc>
      </w:tr>
      <w:tr w:rsidR="00EF50E0" w14:paraId="005FF971" w14:textId="77777777" w:rsidTr="00E11CDE">
        <w:tc>
          <w:tcPr>
            <w:tcW w:w="9606" w:type="dxa"/>
            <w:gridSpan w:val="5"/>
          </w:tcPr>
          <w:p w14:paraId="346E23CB"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Документація, яка надається до початку реалізації проекту</w:t>
            </w:r>
          </w:p>
        </w:tc>
      </w:tr>
      <w:tr w:rsidR="00EF50E0" w14:paraId="3F7B9A8B" w14:textId="77777777" w:rsidTr="00E11CDE">
        <w:tc>
          <w:tcPr>
            <w:tcW w:w="660" w:type="dxa"/>
          </w:tcPr>
          <w:p w14:paraId="7CF11D98"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1.</w:t>
            </w:r>
          </w:p>
        </w:tc>
        <w:tc>
          <w:tcPr>
            <w:tcW w:w="2707" w:type="dxa"/>
          </w:tcPr>
          <w:p w14:paraId="49093D3E" w14:textId="77777777" w:rsidR="00EF50E0" w:rsidRDefault="00EF50E0" w:rsidP="00E11CDE">
            <w:pPr>
              <w:pBdr>
                <w:top w:val="nil"/>
                <w:left w:val="nil"/>
                <w:bottom w:val="nil"/>
                <w:right w:val="nil"/>
                <w:between w:val="nil"/>
              </w:pBdr>
              <w:spacing w:line="276" w:lineRule="auto"/>
              <w:ind w:left="1" w:hanging="3"/>
              <w:jc w:val="both"/>
              <w:rPr>
                <w:sz w:val="28"/>
                <w:szCs w:val="28"/>
              </w:rPr>
            </w:pPr>
          </w:p>
        </w:tc>
        <w:tc>
          <w:tcPr>
            <w:tcW w:w="1703" w:type="dxa"/>
          </w:tcPr>
          <w:p w14:paraId="027F407B"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до__</w:t>
            </w:r>
          </w:p>
        </w:tc>
        <w:tc>
          <w:tcPr>
            <w:tcW w:w="2126" w:type="dxa"/>
          </w:tcPr>
          <w:p w14:paraId="66D950B3"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___ прим.</w:t>
            </w:r>
          </w:p>
        </w:tc>
        <w:tc>
          <w:tcPr>
            <w:tcW w:w="2410" w:type="dxa"/>
          </w:tcPr>
          <w:p w14:paraId="39F9CEB4" w14:textId="77777777" w:rsidR="00EF50E0" w:rsidRDefault="00EF50E0" w:rsidP="00E11CDE">
            <w:pPr>
              <w:pBdr>
                <w:top w:val="nil"/>
                <w:left w:val="nil"/>
                <w:bottom w:val="nil"/>
                <w:right w:val="nil"/>
                <w:between w:val="nil"/>
              </w:pBdr>
              <w:spacing w:line="276" w:lineRule="auto"/>
              <w:ind w:left="1" w:hanging="3"/>
              <w:jc w:val="both"/>
              <w:rPr>
                <w:sz w:val="28"/>
                <w:szCs w:val="28"/>
              </w:rPr>
            </w:pPr>
          </w:p>
        </w:tc>
      </w:tr>
      <w:tr w:rsidR="00EF50E0" w14:paraId="0C2A60E3" w14:textId="77777777" w:rsidTr="00E11CDE">
        <w:tc>
          <w:tcPr>
            <w:tcW w:w="660" w:type="dxa"/>
          </w:tcPr>
          <w:p w14:paraId="03E4A775"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2.</w:t>
            </w:r>
          </w:p>
        </w:tc>
        <w:tc>
          <w:tcPr>
            <w:tcW w:w="2707" w:type="dxa"/>
          </w:tcPr>
          <w:p w14:paraId="75F8E8A0" w14:textId="77777777" w:rsidR="00EF50E0" w:rsidRDefault="00EF50E0" w:rsidP="00E11CDE">
            <w:pPr>
              <w:pBdr>
                <w:top w:val="nil"/>
                <w:left w:val="nil"/>
                <w:bottom w:val="nil"/>
                <w:right w:val="nil"/>
                <w:between w:val="nil"/>
              </w:pBdr>
              <w:spacing w:line="276" w:lineRule="auto"/>
              <w:ind w:left="1" w:hanging="3"/>
              <w:jc w:val="both"/>
              <w:rPr>
                <w:sz w:val="28"/>
                <w:szCs w:val="28"/>
              </w:rPr>
            </w:pPr>
          </w:p>
        </w:tc>
        <w:tc>
          <w:tcPr>
            <w:tcW w:w="1703" w:type="dxa"/>
          </w:tcPr>
          <w:p w14:paraId="69013A02"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до__</w:t>
            </w:r>
          </w:p>
        </w:tc>
        <w:tc>
          <w:tcPr>
            <w:tcW w:w="2126" w:type="dxa"/>
          </w:tcPr>
          <w:p w14:paraId="6F1B508A"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___ прим.</w:t>
            </w:r>
          </w:p>
        </w:tc>
        <w:tc>
          <w:tcPr>
            <w:tcW w:w="2410" w:type="dxa"/>
          </w:tcPr>
          <w:p w14:paraId="05EDBAF8" w14:textId="77777777" w:rsidR="00EF50E0" w:rsidRDefault="00EF50E0" w:rsidP="00E11CDE">
            <w:pPr>
              <w:pBdr>
                <w:top w:val="nil"/>
                <w:left w:val="nil"/>
                <w:bottom w:val="nil"/>
                <w:right w:val="nil"/>
                <w:between w:val="nil"/>
              </w:pBdr>
              <w:spacing w:line="276" w:lineRule="auto"/>
              <w:ind w:left="1" w:hanging="3"/>
              <w:jc w:val="both"/>
              <w:rPr>
                <w:sz w:val="28"/>
                <w:szCs w:val="28"/>
              </w:rPr>
            </w:pPr>
          </w:p>
        </w:tc>
      </w:tr>
      <w:tr w:rsidR="00EF50E0" w14:paraId="69957AC4" w14:textId="77777777" w:rsidTr="00E11CDE">
        <w:tc>
          <w:tcPr>
            <w:tcW w:w="660" w:type="dxa"/>
          </w:tcPr>
          <w:p w14:paraId="50D39F0F"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3.</w:t>
            </w:r>
          </w:p>
        </w:tc>
        <w:tc>
          <w:tcPr>
            <w:tcW w:w="2707" w:type="dxa"/>
          </w:tcPr>
          <w:p w14:paraId="6189DDEF" w14:textId="77777777" w:rsidR="00EF50E0" w:rsidRDefault="00EF50E0" w:rsidP="00E11CDE">
            <w:pPr>
              <w:pBdr>
                <w:top w:val="nil"/>
                <w:left w:val="nil"/>
                <w:bottom w:val="nil"/>
                <w:right w:val="nil"/>
                <w:between w:val="nil"/>
              </w:pBdr>
              <w:spacing w:line="276" w:lineRule="auto"/>
              <w:ind w:left="1" w:hanging="3"/>
              <w:jc w:val="both"/>
              <w:rPr>
                <w:sz w:val="28"/>
                <w:szCs w:val="28"/>
              </w:rPr>
            </w:pPr>
          </w:p>
        </w:tc>
        <w:tc>
          <w:tcPr>
            <w:tcW w:w="1703" w:type="dxa"/>
          </w:tcPr>
          <w:p w14:paraId="011411B7"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до __</w:t>
            </w:r>
          </w:p>
        </w:tc>
        <w:tc>
          <w:tcPr>
            <w:tcW w:w="2126" w:type="dxa"/>
          </w:tcPr>
          <w:p w14:paraId="79F83E91"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___ прим.</w:t>
            </w:r>
          </w:p>
        </w:tc>
        <w:tc>
          <w:tcPr>
            <w:tcW w:w="2410" w:type="dxa"/>
          </w:tcPr>
          <w:p w14:paraId="43853D82" w14:textId="77777777" w:rsidR="00EF50E0" w:rsidRDefault="00EF50E0" w:rsidP="00E11CDE">
            <w:pPr>
              <w:pBdr>
                <w:top w:val="nil"/>
                <w:left w:val="nil"/>
                <w:bottom w:val="nil"/>
                <w:right w:val="nil"/>
                <w:between w:val="nil"/>
              </w:pBdr>
              <w:spacing w:line="276" w:lineRule="auto"/>
              <w:ind w:left="1" w:hanging="3"/>
              <w:jc w:val="both"/>
              <w:rPr>
                <w:sz w:val="28"/>
                <w:szCs w:val="28"/>
              </w:rPr>
            </w:pPr>
          </w:p>
        </w:tc>
      </w:tr>
      <w:tr w:rsidR="00EF50E0" w14:paraId="551E211C" w14:textId="77777777" w:rsidTr="00E11CDE">
        <w:tc>
          <w:tcPr>
            <w:tcW w:w="660" w:type="dxa"/>
          </w:tcPr>
          <w:p w14:paraId="2693A98A"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4.</w:t>
            </w:r>
          </w:p>
        </w:tc>
        <w:tc>
          <w:tcPr>
            <w:tcW w:w="2707" w:type="dxa"/>
          </w:tcPr>
          <w:p w14:paraId="09DBE209" w14:textId="77777777" w:rsidR="00EF50E0" w:rsidRDefault="00EF50E0" w:rsidP="00E11CDE">
            <w:pPr>
              <w:pBdr>
                <w:top w:val="nil"/>
                <w:left w:val="nil"/>
                <w:bottom w:val="nil"/>
                <w:right w:val="nil"/>
                <w:between w:val="nil"/>
              </w:pBdr>
              <w:spacing w:line="276" w:lineRule="auto"/>
              <w:ind w:left="1" w:hanging="3"/>
              <w:jc w:val="both"/>
              <w:rPr>
                <w:sz w:val="28"/>
                <w:szCs w:val="28"/>
              </w:rPr>
            </w:pPr>
          </w:p>
        </w:tc>
        <w:tc>
          <w:tcPr>
            <w:tcW w:w="1703" w:type="dxa"/>
          </w:tcPr>
          <w:p w14:paraId="537B3102"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до __</w:t>
            </w:r>
          </w:p>
        </w:tc>
        <w:tc>
          <w:tcPr>
            <w:tcW w:w="2126" w:type="dxa"/>
          </w:tcPr>
          <w:p w14:paraId="38140D57"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___ прим.</w:t>
            </w:r>
          </w:p>
        </w:tc>
        <w:tc>
          <w:tcPr>
            <w:tcW w:w="2410" w:type="dxa"/>
          </w:tcPr>
          <w:p w14:paraId="7450A6DB" w14:textId="77777777" w:rsidR="00EF50E0" w:rsidRDefault="00EF50E0" w:rsidP="00E11CDE">
            <w:pPr>
              <w:pBdr>
                <w:top w:val="nil"/>
                <w:left w:val="nil"/>
                <w:bottom w:val="nil"/>
                <w:right w:val="nil"/>
                <w:between w:val="nil"/>
              </w:pBdr>
              <w:spacing w:line="276" w:lineRule="auto"/>
              <w:ind w:left="1" w:hanging="3"/>
              <w:jc w:val="both"/>
              <w:rPr>
                <w:sz w:val="28"/>
                <w:szCs w:val="28"/>
              </w:rPr>
            </w:pPr>
          </w:p>
        </w:tc>
      </w:tr>
      <w:tr w:rsidR="00EF50E0" w14:paraId="49BD57FA" w14:textId="77777777" w:rsidTr="00E11CDE">
        <w:tc>
          <w:tcPr>
            <w:tcW w:w="660" w:type="dxa"/>
          </w:tcPr>
          <w:p w14:paraId="7FE90B41"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 xml:space="preserve">5. </w:t>
            </w:r>
          </w:p>
        </w:tc>
        <w:tc>
          <w:tcPr>
            <w:tcW w:w="2707" w:type="dxa"/>
          </w:tcPr>
          <w:p w14:paraId="2A61C5E2" w14:textId="77777777" w:rsidR="00EF50E0" w:rsidRDefault="00EF50E0" w:rsidP="00E11CDE">
            <w:pPr>
              <w:pBdr>
                <w:top w:val="nil"/>
                <w:left w:val="nil"/>
                <w:bottom w:val="nil"/>
                <w:right w:val="nil"/>
                <w:between w:val="nil"/>
              </w:pBdr>
              <w:spacing w:line="276" w:lineRule="auto"/>
              <w:ind w:left="1" w:hanging="3"/>
              <w:jc w:val="both"/>
              <w:rPr>
                <w:sz w:val="28"/>
                <w:szCs w:val="28"/>
              </w:rPr>
            </w:pPr>
          </w:p>
        </w:tc>
        <w:tc>
          <w:tcPr>
            <w:tcW w:w="1703" w:type="dxa"/>
          </w:tcPr>
          <w:p w14:paraId="03F13FF4"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до __</w:t>
            </w:r>
          </w:p>
        </w:tc>
        <w:tc>
          <w:tcPr>
            <w:tcW w:w="2126" w:type="dxa"/>
          </w:tcPr>
          <w:p w14:paraId="592F26BE"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___ прим.</w:t>
            </w:r>
          </w:p>
        </w:tc>
        <w:tc>
          <w:tcPr>
            <w:tcW w:w="2410" w:type="dxa"/>
          </w:tcPr>
          <w:p w14:paraId="00EE1C39" w14:textId="77777777" w:rsidR="00EF50E0" w:rsidRDefault="00EF50E0" w:rsidP="00E11CDE">
            <w:pPr>
              <w:pBdr>
                <w:top w:val="nil"/>
                <w:left w:val="nil"/>
                <w:bottom w:val="nil"/>
                <w:right w:val="nil"/>
                <w:between w:val="nil"/>
              </w:pBdr>
              <w:spacing w:line="276" w:lineRule="auto"/>
              <w:ind w:left="1" w:hanging="3"/>
              <w:jc w:val="both"/>
              <w:rPr>
                <w:sz w:val="28"/>
                <w:szCs w:val="28"/>
              </w:rPr>
            </w:pPr>
          </w:p>
        </w:tc>
      </w:tr>
      <w:tr w:rsidR="00EF50E0" w14:paraId="08BE390A" w14:textId="77777777" w:rsidTr="00E11CDE">
        <w:tc>
          <w:tcPr>
            <w:tcW w:w="660" w:type="dxa"/>
          </w:tcPr>
          <w:p w14:paraId="7FE4DE2B"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6.</w:t>
            </w:r>
          </w:p>
        </w:tc>
        <w:tc>
          <w:tcPr>
            <w:tcW w:w="2707" w:type="dxa"/>
          </w:tcPr>
          <w:p w14:paraId="0A2C26D0" w14:textId="77777777" w:rsidR="00EF50E0" w:rsidRDefault="00EF50E0" w:rsidP="00E11CDE">
            <w:pPr>
              <w:pBdr>
                <w:top w:val="nil"/>
                <w:left w:val="nil"/>
                <w:bottom w:val="nil"/>
                <w:right w:val="nil"/>
                <w:between w:val="nil"/>
              </w:pBdr>
              <w:spacing w:line="276" w:lineRule="auto"/>
              <w:ind w:left="1" w:hanging="3"/>
              <w:jc w:val="both"/>
              <w:rPr>
                <w:sz w:val="28"/>
                <w:szCs w:val="28"/>
              </w:rPr>
            </w:pPr>
          </w:p>
        </w:tc>
        <w:tc>
          <w:tcPr>
            <w:tcW w:w="1703" w:type="dxa"/>
          </w:tcPr>
          <w:p w14:paraId="5AD9B188" w14:textId="77777777" w:rsidR="00EF50E0" w:rsidRDefault="00EF50E0" w:rsidP="00E11CDE">
            <w:pPr>
              <w:pBdr>
                <w:top w:val="nil"/>
                <w:left w:val="nil"/>
                <w:bottom w:val="nil"/>
                <w:right w:val="nil"/>
                <w:between w:val="nil"/>
              </w:pBdr>
              <w:spacing w:line="276" w:lineRule="auto"/>
              <w:ind w:left="1" w:hanging="3"/>
              <w:jc w:val="both"/>
              <w:rPr>
                <w:sz w:val="28"/>
                <w:szCs w:val="28"/>
              </w:rPr>
            </w:pPr>
          </w:p>
        </w:tc>
        <w:tc>
          <w:tcPr>
            <w:tcW w:w="2126" w:type="dxa"/>
          </w:tcPr>
          <w:p w14:paraId="6C7CA28B" w14:textId="77777777" w:rsidR="00EF50E0" w:rsidRDefault="00EF50E0" w:rsidP="00E11CDE">
            <w:pPr>
              <w:pBdr>
                <w:top w:val="nil"/>
                <w:left w:val="nil"/>
                <w:bottom w:val="nil"/>
                <w:right w:val="nil"/>
                <w:between w:val="nil"/>
              </w:pBdr>
              <w:spacing w:line="276" w:lineRule="auto"/>
              <w:ind w:left="1" w:hanging="3"/>
              <w:jc w:val="both"/>
              <w:rPr>
                <w:sz w:val="28"/>
                <w:szCs w:val="28"/>
              </w:rPr>
            </w:pPr>
          </w:p>
        </w:tc>
        <w:tc>
          <w:tcPr>
            <w:tcW w:w="2410" w:type="dxa"/>
          </w:tcPr>
          <w:p w14:paraId="04749D2B" w14:textId="77777777" w:rsidR="00EF50E0" w:rsidRDefault="00EF50E0" w:rsidP="00E11CDE">
            <w:pPr>
              <w:pBdr>
                <w:top w:val="nil"/>
                <w:left w:val="nil"/>
                <w:bottom w:val="nil"/>
                <w:right w:val="nil"/>
                <w:between w:val="nil"/>
              </w:pBdr>
              <w:spacing w:line="276" w:lineRule="auto"/>
              <w:ind w:left="1" w:hanging="3"/>
              <w:jc w:val="both"/>
              <w:rPr>
                <w:sz w:val="28"/>
                <w:szCs w:val="28"/>
              </w:rPr>
            </w:pPr>
          </w:p>
        </w:tc>
      </w:tr>
      <w:tr w:rsidR="00EF50E0" w14:paraId="60FE978A" w14:textId="77777777" w:rsidTr="00E11CDE">
        <w:tc>
          <w:tcPr>
            <w:tcW w:w="9606" w:type="dxa"/>
            <w:gridSpan w:val="5"/>
          </w:tcPr>
          <w:p w14:paraId="049EF3E0"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Документація, яка надається під час реалізації  проекту</w:t>
            </w:r>
          </w:p>
        </w:tc>
      </w:tr>
      <w:tr w:rsidR="00EF50E0" w14:paraId="5736E8A1" w14:textId="77777777" w:rsidTr="00E11CDE">
        <w:tc>
          <w:tcPr>
            <w:tcW w:w="660" w:type="dxa"/>
          </w:tcPr>
          <w:p w14:paraId="220867B2"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1.</w:t>
            </w:r>
          </w:p>
        </w:tc>
        <w:tc>
          <w:tcPr>
            <w:tcW w:w="2707" w:type="dxa"/>
          </w:tcPr>
          <w:p w14:paraId="377ED3FB" w14:textId="77777777" w:rsidR="00EF50E0" w:rsidRDefault="00EF50E0" w:rsidP="00E11CDE">
            <w:pPr>
              <w:pBdr>
                <w:top w:val="nil"/>
                <w:left w:val="nil"/>
                <w:bottom w:val="nil"/>
                <w:right w:val="nil"/>
                <w:between w:val="nil"/>
              </w:pBdr>
              <w:spacing w:line="276" w:lineRule="auto"/>
              <w:ind w:left="1" w:hanging="3"/>
              <w:jc w:val="both"/>
              <w:rPr>
                <w:sz w:val="28"/>
                <w:szCs w:val="28"/>
              </w:rPr>
            </w:pPr>
          </w:p>
        </w:tc>
        <w:tc>
          <w:tcPr>
            <w:tcW w:w="1703" w:type="dxa"/>
          </w:tcPr>
          <w:p w14:paraId="1797267E"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до__</w:t>
            </w:r>
          </w:p>
        </w:tc>
        <w:tc>
          <w:tcPr>
            <w:tcW w:w="2126" w:type="dxa"/>
          </w:tcPr>
          <w:p w14:paraId="1CAC6F3D"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___ прим.</w:t>
            </w:r>
          </w:p>
        </w:tc>
        <w:tc>
          <w:tcPr>
            <w:tcW w:w="2410" w:type="dxa"/>
          </w:tcPr>
          <w:p w14:paraId="1E344B3B" w14:textId="77777777" w:rsidR="00EF50E0" w:rsidRDefault="00EF50E0" w:rsidP="00E11CDE">
            <w:pPr>
              <w:pBdr>
                <w:top w:val="nil"/>
                <w:left w:val="nil"/>
                <w:bottom w:val="nil"/>
                <w:right w:val="nil"/>
                <w:between w:val="nil"/>
              </w:pBdr>
              <w:spacing w:line="276" w:lineRule="auto"/>
              <w:ind w:left="1" w:hanging="3"/>
              <w:jc w:val="both"/>
              <w:rPr>
                <w:sz w:val="28"/>
                <w:szCs w:val="28"/>
              </w:rPr>
            </w:pPr>
          </w:p>
        </w:tc>
      </w:tr>
      <w:tr w:rsidR="00EF50E0" w14:paraId="68D4DF45" w14:textId="77777777" w:rsidTr="00E11CDE">
        <w:trPr>
          <w:trHeight w:val="469"/>
        </w:trPr>
        <w:tc>
          <w:tcPr>
            <w:tcW w:w="660" w:type="dxa"/>
          </w:tcPr>
          <w:p w14:paraId="70874C4A"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2.</w:t>
            </w:r>
          </w:p>
        </w:tc>
        <w:tc>
          <w:tcPr>
            <w:tcW w:w="2707" w:type="dxa"/>
          </w:tcPr>
          <w:p w14:paraId="1186B0FE" w14:textId="77777777" w:rsidR="00EF50E0" w:rsidRDefault="00EF50E0" w:rsidP="00E11CDE">
            <w:pPr>
              <w:pBdr>
                <w:top w:val="nil"/>
                <w:left w:val="nil"/>
                <w:bottom w:val="nil"/>
                <w:right w:val="nil"/>
                <w:between w:val="nil"/>
              </w:pBdr>
              <w:spacing w:line="276" w:lineRule="auto"/>
              <w:ind w:left="1" w:hanging="3"/>
              <w:jc w:val="both"/>
              <w:rPr>
                <w:sz w:val="28"/>
                <w:szCs w:val="28"/>
              </w:rPr>
            </w:pPr>
          </w:p>
        </w:tc>
        <w:tc>
          <w:tcPr>
            <w:tcW w:w="1703" w:type="dxa"/>
          </w:tcPr>
          <w:p w14:paraId="7740A85B"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до__</w:t>
            </w:r>
          </w:p>
        </w:tc>
        <w:tc>
          <w:tcPr>
            <w:tcW w:w="2126" w:type="dxa"/>
          </w:tcPr>
          <w:p w14:paraId="0687B215"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___ прим.</w:t>
            </w:r>
          </w:p>
        </w:tc>
        <w:tc>
          <w:tcPr>
            <w:tcW w:w="2410" w:type="dxa"/>
          </w:tcPr>
          <w:p w14:paraId="1EC78F65" w14:textId="77777777" w:rsidR="00EF50E0" w:rsidRDefault="00EF50E0" w:rsidP="00E11CDE">
            <w:pPr>
              <w:pBdr>
                <w:top w:val="nil"/>
                <w:left w:val="nil"/>
                <w:bottom w:val="nil"/>
                <w:right w:val="nil"/>
                <w:between w:val="nil"/>
              </w:pBdr>
              <w:spacing w:line="276" w:lineRule="auto"/>
              <w:ind w:left="1" w:hanging="3"/>
              <w:jc w:val="both"/>
              <w:rPr>
                <w:sz w:val="28"/>
                <w:szCs w:val="28"/>
              </w:rPr>
            </w:pPr>
          </w:p>
        </w:tc>
      </w:tr>
      <w:tr w:rsidR="00EF50E0" w14:paraId="684E0B02" w14:textId="77777777" w:rsidTr="00E11CDE">
        <w:tc>
          <w:tcPr>
            <w:tcW w:w="660" w:type="dxa"/>
          </w:tcPr>
          <w:p w14:paraId="49864224"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3.</w:t>
            </w:r>
          </w:p>
        </w:tc>
        <w:tc>
          <w:tcPr>
            <w:tcW w:w="2707" w:type="dxa"/>
          </w:tcPr>
          <w:p w14:paraId="3EA44462" w14:textId="77777777" w:rsidR="00EF50E0" w:rsidRDefault="00EF50E0" w:rsidP="00E11CDE">
            <w:pPr>
              <w:pBdr>
                <w:top w:val="nil"/>
                <w:left w:val="nil"/>
                <w:bottom w:val="nil"/>
                <w:right w:val="nil"/>
                <w:between w:val="nil"/>
              </w:pBdr>
              <w:spacing w:line="276" w:lineRule="auto"/>
              <w:ind w:left="1" w:hanging="3"/>
              <w:jc w:val="both"/>
              <w:rPr>
                <w:sz w:val="28"/>
                <w:szCs w:val="28"/>
              </w:rPr>
            </w:pPr>
          </w:p>
        </w:tc>
        <w:tc>
          <w:tcPr>
            <w:tcW w:w="1703" w:type="dxa"/>
          </w:tcPr>
          <w:p w14:paraId="3EE02D42"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до __</w:t>
            </w:r>
          </w:p>
        </w:tc>
        <w:tc>
          <w:tcPr>
            <w:tcW w:w="2126" w:type="dxa"/>
          </w:tcPr>
          <w:p w14:paraId="393505A8"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___ прим.</w:t>
            </w:r>
          </w:p>
        </w:tc>
        <w:tc>
          <w:tcPr>
            <w:tcW w:w="2410" w:type="dxa"/>
          </w:tcPr>
          <w:p w14:paraId="4226DF37" w14:textId="77777777" w:rsidR="00EF50E0" w:rsidRDefault="00EF50E0" w:rsidP="00E11CDE">
            <w:pPr>
              <w:pBdr>
                <w:top w:val="nil"/>
                <w:left w:val="nil"/>
                <w:bottom w:val="nil"/>
                <w:right w:val="nil"/>
                <w:between w:val="nil"/>
              </w:pBdr>
              <w:spacing w:line="276" w:lineRule="auto"/>
              <w:ind w:left="1" w:hanging="3"/>
              <w:jc w:val="both"/>
              <w:rPr>
                <w:sz w:val="28"/>
                <w:szCs w:val="28"/>
              </w:rPr>
            </w:pPr>
          </w:p>
        </w:tc>
      </w:tr>
    </w:tbl>
    <w:p w14:paraId="15093740" w14:textId="77777777" w:rsidR="00EF50E0" w:rsidRDefault="00EF50E0" w:rsidP="00EF50E0">
      <w:pPr>
        <w:pBdr>
          <w:top w:val="nil"/>
          <w:left w:val="nil"/>
          <w:bottom w:val="nil"/>
          <w:right w:val="nil"/>
          <w:between w:val="nil"/>
        </w:pBdr>
        <w:spacing w:line="276" w:lineRule="auto"/>
        <w:ind w:left="1" w:hanging="3"/>
        <w:jc w:val="both"/>
        <w:rPr>
          <w:sz w:val="28"/>
          <w:szCs w:val="28"/>
        </w:rPr>
      </w:pPr>
    </w:p>
    <w:tbl>
      <w:tblPr>
        <w:tblW w:w="9497" w:type="dxa"/>
        <w:tblInd w:w="142" w:type="dxa"/>
        <w:tblLayout w:type="fixed"/>
        <w:tblLook w:val="0000" w:firstRow="0" w:lastRow="0" w:firstColumn="0" w:lastColumn="0" w:noHBand="0" w:noVBand="0"/>
      </w:tblPr>
      <w:tblGrid>
        <w:gridCol w:w="4923"/>
        <w:gridCol w:w="4574"/>
      </w:tblGrid>
      <w:tr w:rsidR="00EF50E0" w14:paraId="263DE62A" w14:textId="77777777" w:rsidTr="00E11CDE">
        <w:trPr>
          <w:trHeight w:val="572"/>
        </w:trPr>
        <w:tc>
          <w:tcPr>
            <w:tcW w:w="4923" w:type="dxa"/>
          </w:tcPr>
          <w:p w14:paraId="1D995ED4" w14:textId="77777777" w:rsidR="00EF50E0" w:rsidRDefault="00EF50E0" w:rsidP="00E11CDE">
            <w:pPr>
              <w:pBdr>
                <w:top w:val="nil"/>
                <w:left w:val="nil"/>
                <w:bottom w:val="nil"/>
                <w:right w:val="nil"/>
                <w:between w:val="nil"/>
              </w:pBdr>
              <w:spacing w:line="276" w:lineRule="auto"/>
              <w:ind w:left="1" w:hanging="3"/>
              <w:jc w:val="center"/>
              <w:rPr>
                <w:sz w:val="28"/>
                <w:szCs w:val="28"/>
              </w:rPr>
            </w:pPr>
          </w:p>
          <w:p w14:paraId="1FD7B6EC" w14:textId="77777777" w:rsidR="00EF50E0" w:rsidRDefault="00EF50E0" w:rsidP="00E11CDE">
            <w:pPr>
              <w:pBdr>
                <w:top w:val="nil"/>
                <w:left w:val="nil"/>
                <w:bottom w:val="nil"/>
                <w:right w:val="nil"/>
                <w:between w:val="nil"/>
              </w:pBdr>
              <w:spacing w:line="276" w:lineRule="auto"/>
              <w:ind w:left="1" w:hanging="3"/>
              <w:jc w:val="center"/>
              <w:rPr>
                <w:sz w:val="28"/>
                <w:szCs w:val="28"/>
              </w:rPr>
            </w:pPr>
            <w:r>
              <w:rPr>
                <w:sz w:val="28"/>
                <w:szCs w:val="28"/>
              </w:rPr>
              <w:t>______________________________</w:t>
            </w:r>
          </w:p>
        </w:tc>
        <w:tc>
          <w:tcPr>
            <w:tcW w:w="4574" w:type="dxa"/>
          </w:tcPr>
          <w:p w14:paraId="31912F49" w14:textId="77777777" w:rsidR="00EF50E0" w:rsidRDefault="00EF50E0" w:rsidP="00E11CDE">
            <w:pPr>
              <w:pBdr>
                <w:top w:val="nil"/>
                <w:left w:val="nil"/>
                <w:bottom w:val="nil"/>
                <w:right w:val="nil"/>
                <w:between w:val="nil"/>
              </w:pBdr>
              <w:spacing w:line="276" w:lineRule="auto"/>
              <w:ind w:left="1" w:hanging="3"/>
              <w:jc w:val="center"/>
              <w:rPr>
                <w:sz w:val="28"/>
                <w:szCs w:val="28"/>
              </w:rPr>
            </w:pPr>
          </w:p>
          <w:p w14:paraId="29CFDC29" w14:textId="77777777" w:rsidR="00EF50E0" w:rsidRDefault="00EF50E0" w:rsidP="00E11CDE">
            <w:pPr>
              <w:pBdr>
                <w:top w:val="nil"/>
                <w:left w:val="nil"/>
                <w:bottom w:val="nil"/>
                <w:right w:val="nil"/>
                <w:between w:val="nil"/>
              </w:pBdr>
              <w:spacing w:line="276" w:lineRule="auto"/>
              <w:ind w:left="1" w:hanging="3"/>
              <w:jc w:val="center"/>
              <w:rPr>
                <w:sz w:val="28"/>
                <w:szCs w:val="28"/>
              </w:rPr>
            </w:pPr>
            <w:r>
              <w:rPr>
                <w:sz w:val="28"/>
                <w:szCs w:val="28"/>
              </w:rPr>
              <w:t>__________________________</w:t>
            </w:r>
          </w:p>
        </w:tc>
      </w:tr>
      <w:tr w:rsidR="00EF50E0" w14:paraId="1EAF8837" w14:textId="77777777" w:rsidTr="00E11CDE">
        <w:trPr>
          <w:trHeight w:val="572"/>
        </w:trPr>
        <w:tc>
          <w:tcPr>
            <w:tcW w:w="4923" w:type="dxa"/>
          </w:tcPr>
          <w:p w14:paraId="2FB3A7DC" w14:textId="77777777" w:rsidR="00EF50E0" w:rsidRDefault="00EF50E0" w:rsidP="00E11CDE">
            <w:pPr>
              <w:pBdr>
                <w:top w:val="nil"/>
                <w:left w:val="nil"/>
                <w:bottom w:val="nil"/>
                <w:right w:val="nil"/>
                <w:between w:val="nil"/>
              </w:pBdr>
              <w:spacing w:line="240" w:lineRule="auto"/>
              <w:ind w:left="1" w:right="136" w:hanging="3"/>
              <w:rPr>
                <w:sz w:val="28"/>
                <w:szCs w:val="28"/>
              </w:rPr>
            </w:pPr>
          </w:p>
          <w:p w14:paraId="1A3B6B28" w14:textId="77777777" w:rsidR="00EF50E0" w:rsidRDefault="00EF50E0" w:rsidP="00E11CDE">
            <w:pPr>
              <w:pBdr>
                <w:top w:val="nil"/>
                <w:left w:val="nil"/>
                <w:bottom w:val="nil"/>
                <w:right w:val="nil"/>
                <w:between w:val="nil"/>
              </w:pBdr>
              <w:spacing w:line="240" w:lineRule="auto"/>
              <w:ind w:left="1" w:right="136" w:hanging="3"/>
              <w:rPr>
                <w:sz w:val="28"/>
                <w:szCs w:val="28"/>
              </w:rPr>
            </w:pPr>
            <w:r>
              <w:rPr>
                <w:b/>
                <w:sz w:val="28"/>
                <w:szCs w:val="28"/>
              </w:rPr>
              <w:t>М.П.</w:t>
            </w:r>
          </w:p>
          <w:p w14:paraId="748A94E6" w14:textId="77777777" w:rsidR="00EF50E0" w:rsidRDefault="00EF50E0" w:rsidP="00E11CDE">
            <w:pPr>
              <w:pBdr>
                <w:top w:val="nil"/>
                <w:left w:val="nil"/>
                <w:bottom w:val="nil"/>
                <w:right w:val="nil"/>
                <w:between w:val="nil"/>
              </w:pBdr>
              <w:spacing w:line="240" w:lineRule="auto"/>
              <w:ind w:left="0" w:hanging="2"/>
              <w:jc w:val="both"/>
              <w:rPr>
                <w:sz w:val="16"/>
                <w:szCs w:val="16"/>
              </w:rPr>
            </w:pPr>
            <w:r>
              <w:rPr>
                <w:sz w:val="16"/>
                <w:szCs w:val="16"/>
              </w:rPr>
              <w:t xml:space="preserve"> (за наявності)</w:t>
            </w:r>
          </w:p>
          <w:p w14:paraId="037F44AD" w14:textId="77777777" w:rsidR="00EF50E0" w:rsidRDefault="00EF50E0" w:rsidP="00E11CDE">
            <w:pPr>
              <w:pBdr>
                <w:top w:val="nil"/>
                <w:left w:val="nil"/>
                <w:bottom w:val="nil"/>
                <w:right w:val="nil"/>
                <w:between w:val="nil"/>
              </w:pBdr>
              <w:spacing w:line="276" w:lineRule="auto"/>
              <w:ind w:left="1" w:hanging="3"/>
              <w:rPr>
                <w:sz w:val="28"/>
                <w:szCs w:val="28"/>
              </w:rPr>
            </w:pPr>
          </w:p>
        </w:tc>
        <w:tc>
          <w:tcPr>
            <w:tcW w:w="4574" w:type="dxa"/>
          </w:tcPr>
          <w:p w14:paraId="447A63E9" w14:textId="77777777" w:rsidR="00EF50E0" w:rsidRDefault="00EF50E0" w:rsidP="00E11CDE">
            <w:pPr>
              <w:pBdr>
                <w:top w:val="nil"/>
                <w:left w:val="nil"/>
                <w:bottom w:val="nil"/>
                <w:right w:val="nil"/>
                <w:between w:val="nil"/>
              </w:pBdr>
              <w:spacing w:line="240" w:lineRule="auto"/>
              <w:ind w:left="1" w:right="136" w:hanging="3"/>
              <w:rPr>
                <w:sz w:val="28"/>
                <w:szCs w:val="28"/>
              </w:rPr>
            </w:pPr>
          </w:p>
          <w:p w14:paraId="2657AAED" w14:textId="77777777" w:rsidR="00EF50E0" w:rsidRDefault="00EF50E0" w:rsidP="00E11CDE">
            <w:pPr>
              <w:pBdr>
                <w:top w:val="nil"/>
                <w:left w:val="nil"/>
                <w:bottom w:val="nil"/>
                <w:right w:val="nil"/>
                <w:between w:val="nil"/>
              </w:pBdr>
              <w:spacing w:line="240" w:lineRule="auto"/>
              <w:ind w:left="1" w:right="136" w:hanging="3"/>
              <w:rPr>
                <w:sz w:val="28"/>
                <w:szCs w:val="28"/>
              </w:rPr>
            </w:pPr>
            <w:r>
              <w:rPr>
                <w:b/>
                <w:sz w:val="28"/>
                <w:szCs w:val="28"/>
              </w:rPr>
              <w:t>М.П.</w:t>
            </w:r>
          </w:p>
          <w:p w14:paraId="0C45124E" w14:textId="77777777" w:rsidR="00EF50E0" w:rsidRDefault="00EF50E0" w:rsidP="00E11CDE">
            <w:pPr>
              <w:pBdr>
                <w:top w:val="nil"/>
                <w:left w:val="nil"/>
                <w:bottom w:val="nil"/>
                <w:right w:val="nil"/>
                <w:between w:val="nil"/>
              </w:pBdr>
              <w:spacing w:line="240" w:lineRule="auto"/>
              <w:ind w:left="0" w:hanging="2"/>
              <w:jc w:val="both"/>
              <w:rPr>
                <w:sz w:val="16"/>
                <w:szCs w:val="16"/>
              </w:rPr>
            </w:pPr>
            <w:r>
              <w:rPr>
                <w:sz w:val="16"/>
                <w:szCs w:val="16"/>
              </w:rPr>
              <w:t xml:space="preserve">    (за наявності)</w:t>
            </w:r>
          </w:p>
          <w:p w14:paraId="50DBE365" w14:textId="77777777" w:rsidR="00EF50E0" w:rsidRDefault="00EF50E0" w:rsidP="00E11CDE">
            <w:pPr>
              <w:pBdr>
                <w:top w:val="nil"/>
                <w:left w:val="nil"/>
                <w:bottom w:val="nil"/>
                <w:right w:val="nil"/>
                <w:between w:val="nil"/>
              </w:pBdr>
              <w:spacing w:line="276" w:lineRule="auto"/>
              <w:ind w:left="1" w:hanging="3"/>
              <w:jc w:val="center"/>
              <w:rPr>
                <w:sz w:val="28"/>
                <w:szCs w:val="28"/>
              </w:rPr>
            </w:pPr>
          </w:p>
        </w:tc>
      </w:tr>
    </w:tbl>
    <w:p w14:paraId="4F095662" w14:textId="77777777" w:rsidR="00EF50E0" w:rsidRDefault="00EF50E0" w:rsidP="00EF50E0">
      <w:pPr>
        <w:pBdr>
          <w:top w:val="nil"/>
          <w:left w:val="nil"/>
          <w:bottom w:val="nil"/>
          <w:right w:val="nil"/>
          <w:between w:val="nil"/>
        </w:pBdr>
        <w:spacing w:line="276" w:lineRule="auto"/>
        <w:ind w:left="0" w:hanging="2"/>
        <w:jc w:val="both"/>
      </w:pPr>
    </w:p>
    <w:p w14:paraId="3443D47B" w14:textId="77777777" w:rsidR="00EF50E0" w:rsidRDefault="00EF50E0" w:rsidP="00EF50E0">
      <w:pPr>
        <w:pBdr>
          <w:top w:val="nil"/>
          <w:left w:val="nil"/>
          <w:bottom w:val="nil"/>
          <w:right w:val="nil"/>
          <w:between w:val="nil"/>
        </w:pBdr>
        <w:spacing w:line="276" w:lineRule="auto"/>
        <w:ind w:left="0" w:hanging="2"/>
        <w:jc w:val="both"/>
      </w:pPr>
    </w:p>
    <w:p w14:paraId="293B3539" w14:textId="77777777" w:rsidR="00EF50E0" w:rsidRDefault="00EF50E0" w:rsidP="00EF50E0">
      <w:pPr>
        <w:pBdr>
          <w:top w:val="nil"/>
          <w:left w:val="nil"/>
          <w:bottom w:val="nil"/>
          <w:right w:val="nil"/>
          <w:between w:val="nil"/>
        </w:pBdr>
        <w:spacing w:line="240" w:lineRule="auto"/>
        <w:ind w:left="0" w:hanging="2"/>
      </w:pPr>
    </w:p>
    <w:p w14:paraId="5F758A92" w14:textId="77777777" w:rsidR="00EF50E0" w:rsidRDefault="00EF50E0" w:rsidP="00EF50E0">
      <w:pPr>
        <w:pBdr>
          <w:top w:val="nil"/>
          <w:left w:val="nil"/>
          <w:bottom w:val="nil"/>
          <w:right w:val="nil"/>
          <w:between w:val="nil"/>
        </w:pBdr>
        <w:spacing w:line="240" w:lineRule="auto"/>
        <w:ind w:left="0" w:hanging="2"/>
      </w:pPr>
    </w:p>
    <w:p w14:paraId="3B51EC17" w14:textId="77777777" w:rsidR="00EF50E0" w:rsidRDefault="00EF50E0" w:rsidP="00EF50E0">
      <w:pPr>
        <w:pBdr>
          <w:top w:val="nil"/>
          <w:left w:val="nil"/>
          <w:bottom w:val="nil"/>
          <w:right w:val="nil"/>
          <w:between w:val="nil"/>
        </w:pBdr>
        <w:spacing w:line="240" w:lineRule="auto"/>
        <w:ind w:left="0" w:hanging="2"/>
        <w:jc w:val="center"/>
      </w:pPr>
    </w:p>
    <w:p w14:paraId="50DAFB28" w14:textId="77777777" w:rsidR="00EF50E0" w:rsidRDefault="00EF50E0" w:rsidP="00EF50E0">
      <w:pPr>
        <w:pageBreakBefore/>
        <w:pBdr>
          <w:top w:val="nil"/>
          <w:left w:val="nil"/>
          <w:bottom w:val="nil"/>
          <w:right w:val="nil"/>
          <w:between w:val="nil"/>
        </w:pBdr>
        <w:spacing w:line="276" w:lineRule="auto"/>
        <w:ind w:left="1" w:hanging="3"/>
        <w:jc w:val="right"/>
        <w:rPr>
          <w:sz w:val="28"/>
          <w:szCs w:val="28"/>
        </w:rPr>
      </w:pPr>
      <w:r>
        <w:rPr>
          <w:sz w:val="28"/>
          <w:szCs w:val="28"/>
        </w:rPr>
        <w:lastRenderedPageBreak/>
        <w:t>Додаток 8</w:t>
      </w:r>
    </w:p>
    <w:p w14:paraId="7BE20E56" w14:textId="77777777" w:rsidR="00EF50E0" w:rsidRDefault="00EF50E0" w:rsidP="00EF50E0">
      <w:pPr>
        <w:pBdr>
          <w:top w:val="nil"/>
          <w:left w:val="nil"/>
          <w:bottom w:val="nil"/>
          <w:right w:val="nil"/>
          <w:between w:val="nil"/>
        </w:pBdr>
        <w:spacing w:line="276" w:lineRule="auto"/>
        <w:ind w:left="1" w:hanging="3"/>
        <w:jc w:val="right"/>
        <w:rPr>
          <w:sz w:val="28"/>
          <w:szCs w:val="28"/>
        </w:rPr>
      </w:pPr>
      <w:r>
        <w:rPr>
          <w:sz w:val="28"/>
          <w:szCs w:val="28"/>
        </w:rPr>
        <w:t xml:space="preserve">до Договору № _____ </w:t>
      </w:r>
    </w:p>
    <w:p w14:paraId="2A4CED28" w14:textId="77777777" w:rsidR="00EF50E0" w:rsidRDefault="00EF50E0" w:rsidP="00EF50E0">
      <w:pPr>
        <w:pBdr>
          <w:top w:val="nil"/>
          <w:left w:val="nil"/>
          <w:bottom w:val="nil"/>
          <w:right w:val="nil"/>
          <w:between w:val="nil"/>
        </w:pBdr>
        <w:spacing w:line="276" w:lineRule="auto"/>
        <w:ind w:left="1" w:hanging="3"/>
        <w:jc w:val="right"/>
        <w:rPr>
          <w:sz w:val="28"/>
          <w:szCs w:val="28"/>
        </w:rPr>
      </w:pPr>
      <w:r>
        <w:rPr>
          <w:sz w:val="28"/>
          <w:szCs w:val="28"/>
        </w:rPr>
        <w:t>від «_____» _________20__ р.</w:t>
      </w:r>
    </w:p>
    <w:p w14:paraId="6432F15E" w14:textId="77777777" w:rsidR="00EF50E0" w:rsidRDefault="00EF50E0" w:rsidP="00EF50E0">
      <w:pPr>
        <w:pBdr>
          <w:top w:val="nil"/>
          <w:left w:val="nil"/>
          <w:bottom w:val="nil"/>
          <w:right w:val="nil"/>
          <w:between w:val="nil"/>
        </w:pBdr>
        <w:tabs>
          <w:tab w:val="right" w:pos="9638"/>
        </w:tabs>
        <w:spacing w:line="276" w:lineRule="auto"/>
        <w:ind w:left="1" w:hanging="3"/>
        <w:rPr>
          <w:sz w:val="28"/>
          <w:szCs w:val="28"/>
        </w:rPr>
      </w:pPr>
      <w:r>
        <w:rPr>
          <w:sz w:val="28"/>
          <w:szCs w:val="28"/>
        </w:rPr>
        <w:tab/>
      </w:r>
    </w:p>
    <w:p w14:paraId="11629B30" w14:textId="77777777" w:rsidR="00EF50E0" w:rsidRDefault="00EF50E0" w:rsidP="00EF50E0">
      <w:pPr>
        <w:pBdr>
          <w:top w:val="nil"/>
          <w:left w:val="nil"/>
          <w:bottom w:val="nil"/>
          <w:right w:val="nil"/>
          <w:between w:val="nil"/>
        </w:pBdr>
        <w:spacing w:line="276" w:lineRule="auto"/>
        <w:ind w:left="1" w:hanging="3"/>
        <w:jc w:val="right"/>
        <w:rPr>
          <w:sz w:val="28"/>
          <w:szCs w:val="28"/>
        </w:rPr>
      </w:pPr>
    </w:p>
    <w:p w14:paraId="0EE83378" w14:textId="77777777" w:rsidR="00EF50E0" w:rsidRDefault="00EF50E0" w:rsidP="00EF50E0">
      <w:pPr>
        <w:pBdr>
          <w:top w:val="nil"/>
          <w:left w:val="nil"/>
          <w:bottom w:val="nil"/>
          <w:right w:val="nil"/>
          <w:between w:val="nil"/>
        </w:pBdr>
        <w:spacing w:line="276" w:lineRule="auto"/>
        <w:ind w:left="1" w:hanging="3"/>
        <w:jc w:val="both"/>
        <w:rPr>
          <w:sz w:val="28"/>
          <w:szCs w:val="28"/>
        </w:rPr>
      </w:pPr>
    </w:p>
    <w:p w14:paraId="7D0B2A74" w14:textId="77777777" w:rsidR="00EF50E0" w:rsidRDefault="00EF50E0" w:rsidP="00EF50E0">
      <w:pPr>
        <w:pBdr>
          <w:top w:val="nil"/>
          <w:left w:val="nil"/>
          <w:bottom w:val="nil"/>
          <w:right w:val="nil"/>
          <w:between w:val="nil"/>
        </w:pBdr>
        <w:spacing w:line="276" w:lineRule="auto"/>
        <w:ind w:left="1" w:hanging="3"/>
        <w:jc w:val="center"/>
        <w:rPr>
          <w:sz w:val="28"/>
          <w:szCs w:val="28"/>
        </w:rPr>
      </w:pPr>
      <w:r>
        <w:rPr>
          <w:b/>
          <w:sz w:val="28"/>
          <w:szCs w:val="28"/>
        </w:rPr>
        <w:t>Перелік документації,</w:t>
      </w:r>
    </w:p>
    <w:p w14:paraId="30689642" w14:textId="77777777" w:rsidR="00EF50E0" w:rsidRDefault="00EF50E0" w:rsidP="00EF50E0">
      <w:pPr>
        <w:pBdr>
          <w:top w:val="nil"/>
          <w:left w:val="nil"/>
          <w:bottom w:val="nil"/>
          <w:right w:val="nil"/>
          <w:between w:val="nil"/>
        </w:pBdr>
        <w:spacing w:line="276" w:lineRule="auto"/>
        <w:ind w:left="1" w:hanging="3"/>
        <w:jc w:val="center"/>
        <w:rPr>
          <w:sz w:val="28"/>
          <w:szCs w:val="28"/>
        </w:rPr>
      </w:pPr>
      <w:r>
        <w:rPr>
          <w:b/>
          <w:sz w:val="28"/>
          <w:szCs w:val="28"/>
        </w:rPr>
        <w:t>яку Інженер-консультант надає Замовнику</w:t>
      </w:r>
    </w:p>
    <w:p w14:paraId="37592E08" w14:textId="77777777" w:rsidR="00EF50E0" w:rsidRDefault="00EF50E0" w:rsidP="00EF50E0">
      <w:pPr>
        <w:pBdr>
          <w:top w:val="nil"/>
          <w:left w:val="nil"/>
          <w:bottom w:val="nil"/>
          <w:right w:val="nil"/>
          <w:between w:val="nil"/>
        </w:pBdr>
        <w:spacing w:line="276" w:lineRule="auto"/>
        <w:ind w:left="1" w:hanging="3"/>
        <w:jc w:val="both"/>
        <w:rPr>
          <w:sz w:val="28"/>
          <w:szCs w:val="28"/>
        </w:rPr>
      </w:pPr>
    </w:p>
    <w:tbl>
      <w:tblPr>
        <w:tblW w:w="960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60"/>
        <w:gridCol w:w="2707"/>
        <w:gridCol w:w="1703"/>
        <w:gridCol w:w="2126"/>
        <w:gridCol w:w="2410"/>
      </w:tblGrid>
      <w:tr w:rsidR="00EF50E0" w14:paraId="629701F0" w14:textId="77777777" w:rsidTr="00E11CDE">
        <w:tc>
          <w:tcPr>
            <w:tcW w:w="660" w:type="dxa"/>
          </w:tcPr>
          <w:p w14:paraId="7347AA64" w14:textId="77777777" w:rsidR="00EF50E0" w:rsidRDefault="00EF50E0" w:rsidP="00E11CDE">
            <w:pPr>
              <w:pBdr>
                <w:top w:val="nil"/>
                <w:left w:val="nil"/>
                <w:bottom w:val="nil"/>
                <w:right w:val="nil"/>
                <w:between w:val="nil"/>
              </w:pBdr>
              <w:spacing w:line="276" w:lineRule="auto"/>
              <w:ind w:left="1" w:hanging="3"/>
              <w:jc w:val="center"/>
              <w:rPr>
                <w:sz w:val="28"/>
                <w:szCs w:val="28"/>
              </w:rPr>
            </w:pPr>
            <w:r>
              <w:rPr>
                <w:sz w:val="28"/>
                <w:szCs w:val="28"/>
              </w:rPr>
              <w:t>№</w:t>
            </w:r>
          </w:p>
          <w:p w14:paraId="1F60B517" w14:textId="77777777" w:rsidR="00EF50E0" w:rsidRDefault="00EF50E0" w:rsidP="00E11CDE">
            <w:pPr>
              <w:pBdr>
                <w:top w:val="nil"/>
                <w:left w:val="nil"/>
                <w:bottom w:val="nil"/>
                <w:right w:val="nil"/>
                <w:between w:val="nil"/>
              </w:pBdr>
              <w:spacing w:line="276" w:lineRule="auto"/>
              <w:ind w:left="1" w:hanging="3"/>
              <w:jc w:val="center"/>
              <w:rPr>
                <w:sz w:val="28"/>
                <w:szCs w:val="28"/>
              </w:rPr>
            </w:pPr>
            <w:r>
              <w:rPr>
                <w:sz w:val="28"/>
                <w:szCs w:val="28"/>
              </w:rPr>
              <w:t>з/п</w:t>
            </w:r>
          </w:p>
        </w:tc>
        <w:tc>
          <w:tcPr>
            <w:tcW w:w="2707" w:type="dxa"/>
          </w:tcPr>
          <w:p w14:paraId="5C100972" w14:textId="77777777" w:rsidR="00EF50E0" w:rsidRDefault="00EF50E0" w:rsidP="00E11CDE">
            <w:pPr>
              <w:pBdr>
                <w:top w:val="nil"/>
                <w:left w:val="nil"/>
                <w:bottom w:val="nil"/>
                <w:right w:val="nil"/>
                <w:between w:val="nil"/>
              </w:pBdr>
              <w:spacing w:line="276" w:lineRule="auto"/>
              <w:ind w:left="1" w:hanging="3"/>
              <w:jc w:val="center"/>
              <w:rPr>
                <w:sz w:val="28"/>
                <w:szCs w:val="28"/>
              </w:rPr>
            </w:pPr>
            <w:r>
              <w:rPr>
                <w:sz w:val="28"/>
                <w:szCs w:val="28"/>
              </w:rPr>
              <w:t>Назва документа</w:t>
            </w:r>
          </w:p>
        </w:tc>
        <w:tc>
          <w:tcPr>
            <w:tcW w:w="1703" w:type="dxa"/>
          </w:tcPr>
          <w:p w14:paraId="6E474F4D" w14:textId="77777777" w:rsidR="00EF50E0" w:rsidRDefault="00EF50E0" w:rsidP="00E11CDE">
            <w:pPr>
              <w:pBdr>
                <w:top w:val="nil"/>
                <w:left w:val="nil"/>
                <w:bottom w:val="nil"/>
                <w:right w:val="nil"/>
                <w:between w:val="nil"/>
              </w:pBdr>
              <w:spacing w:line="276" w:lineRule="auto"/>
              <w:ind w:left="1" w:hanging="3"/>
              <w:jc w:val="center"/>
              <w:rPr>
                <w:sz w:val="28"/>
                <w:szCs w:val="28"/>
              </w:rPr>
            </w:pPr>
            <w:r>
              <w:rPr>
                <w:sz w:val="28"/>
                <w:szCs w:val="28"/>
              </w:rPr>
              <w:t>Строк подання</w:t>
            </w:r>
          </w:p>
        </w:tc>
        <w:tc>
          <w:tcPr>
            <w:tcW w:w="2126" w:type="dxa"/>
          </w:tcPr>
          <w:p w14:paraId="40BA2499" w14:textId="77777777" w:rsidR="00EF50E0" w:rsidRDefault="00EF50E0" w:rsidP="00E11CDE">
            <w:pPr>
              <w:pBdr>
                <w:top w:val="nil"/>
                <w:left w:val="nil"/>
                <w:bottom w:val="nil"/>
                <w:right w:val="nil"/>
                <w:between w:val="nil"/>
              </w:pBdr>
              <w:spacing w:line="276" w:lineRule="auto"/>
              <w:ind w:left="1" w:hanging="3"/>
              <w:jc w:val="center"/>
              <w:rPr>
                <w:sz w:val="28"/>
                <w:szCs w:val="28"/>
              </w:rPr>
            </w:pPr>
            <w:r>
              <w:rPr>
                <w:sz w:val="28"/>
                <w:szCs w:val="28"/>
              </w:rPr>
              <w:t>Кількість примірників</w:t>
            </w:r>
          </w:p>
        </w:tc>
        <w:tc>
          <w:tcPr>
            <w:tcW w:w="2410" w:type="dxa"/>
          </w:tcPr>
          <w:p w14:paraId="401AE383" w14:textId="77777777" w:rsidR="00EF50E0" w:rsidRDefault="00EF50E0" w:rsidP="00E11CDE">
            <w:pPr>
              <w:pBdr>
                <w:top w:val="nil"/>
                <w:left w:val="nil"/>
                <w:bottom w:val="nil"/>
                <w:right w:val="nil"/>
                <w:between w:val="nil"/>
              </w:pBdr>
              <w:spacing w:line="276" w:lineRule="auto"/>
              <w:ind w:left="1" w:hanging="3"/>
              <w:jc w:val="center"/>
              <w:rPr>
                <w:sz w:val="28"/>
                <w:szCs w:val="28"/>
              </w:rPr>
            </w:pPr>
            <w:r>
              <w:rPr>
                <w:sz w:val="28"/>
                <w:szCs w:val="28"/>
              </w:rPr>
              <w:t>Примітка</w:t>
            </w:r>
          </w:p>
        </w:tc>
      </w:tr>
      <w:tr w:rsidR="00EF50E0" w14:paraId="6055BA9B" w14:textId="77777777" w:rsidTr="00E11CDE">
        <w:tc>
          <w:tcPr>
            <w:tcW w:w="9606" w:type="dxa"/>
            <w:gridSpan w:val="5"/>
          </w:tcPr>
          <w:p w14:paraId="56323CDC"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Документація, яка надається протягом реалізації проекту</w:t>
            </w:r>
          </w:p>
        </w:tc>
      </w:tr>
      <w:tr w:rsidR="00EF50E0" w14:paraId="18E1DBC2" w14:textId="77777777" w:rsidTr="00E11CDE">
        <w:tc>
          <w:tcPr>
            <w:tcW w:w="660" w:type="dxa"/>
          </w:tcPr>
          <w:p w14:paraId="53E4C1B8"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1.</w:t>
            </w:r>
          </w:p>
        </w:tc>
        <w:tc>
          <w:tcPr>
            <w:tcW w:w="2707" w:type="dxa"/>
          </w:tcPr>
          <w:p w14:paraId="09E8A1E3" w14:textId="77777777" w:rsidR="00EF50E0" w:rsidRDefault="00EF50E0" w:rsidP="00E11CDE">
            <w:pPr>
              <w:pBdr>
                <w:top w:val="nil"/>
                <w:left w:val="nil"/>
                <w:bottom w:val="nil"/>
                <w:right w:val="nil"/>
                <w:between w:val="nil"/>
              </w:pBdr>
              <w:spacing w:line="276" w:lineRule="auto"/>
              <w:ind w:left="1" w:hanging="3"/>
              <w:jc w:val="both"/>
              <w:rPr>
                <w:sz w:val="28"/>
                <w:szCs w:val="28"/>
              </w:rPr>
            </w:pPr>
          </w:p>
        </w:tc>
        <w:tc>
          <w:tcPr>
            <w:tcW w:w="1703" w:type="dxa"/>
          </w:tcPr>
          <w:p w14:paraId="3C974679"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до__</w:t>
            </w:r>
          </w:p>
        </w:tc>
        <w:tc>
          <w:tcPr>
            <w:tcW w:w="2126" w:type="dxa"/>
          </w:tcPr>
          <w:p w14:paraId="127774F7"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___ прим.</w:t>
            </w:r>
          </w:p>
        </w:tc>
        <w:tc>
          <w:tcPr>
            <w:tcW w:w="2410" w:type="dxa"/>
          </w:tcPr>
          <w:p w14:paraId="0BCED584" w14:textId="77777777" w:rsidR="00EF50E0" w:rsidRDefault="00EF50E0" w:rsidP="00E11CDE">
            <w:pPr>
              <w:pBdr>
                <w:top w:val="nil"/>
                <w:left w:val="nil"/>
                <w:bottom w:val="nil"/>
                <w:right w:val="nil"/>
                <w:between w:val="nil"/>
              </w:pBdr>
              <w:spacing w:line="276" w:lineRule="auto"/>
              <w:ind w:left="1" w:hanging="3"/>
              <w:jc w:val="both"/>
              <w:rPr>
                <w:sz w:val="28"/>
                <w:szCs w:val="28"/>
              </w:rPr>
            </w:pPr>
          </w:p>
        </w:tc>
      </w:tr>
      <w:tr w:rsidR="00EF50E0" w14:paraId="766BED56" w14:textId="77777777" w:rsidTr="00E11CDE">
        <w:tc>
          <w:tcPr>
            <w:tcW w:w="660" w:type="dxa"/>
          </w:tcPr>
          <w:p w14:paraId="2BB85ACC"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2.</w:t>
            </w:r>
          </w:p>
        </w:tc>
        <w:tc>
          <w:tcPr>
            <w:tcW w:w="2707" w:type="dxa"/>
          </w:tcPr>
          <w:p w14:paraId="5A801C39" w14:textId="77777777" w:rsidR="00EF50E0" w:rsidRDefault="00EF50E0" w:rsidP="00E11CDE">
            <w:pPr>
              <w:pBdr>
                <w:top w:val="nil"/>
                <w:left w:val="nil"/>
                <w:bottom w:val="nil"/>
                <w:right w:val="nil"/>
                <w:between w:val="nil"/>
              </w:pBdr>
              <w:spacing w:line="276" w:lineRule="auto"/>
              <w:ind w:left="1" w:hanging="3"/>
              <w:jc w:val="both"/>
              <w:rPr>
                <w:sz w:val="28"/>
                <w:szCs w:val="28"/>
              </w:rPr>
            </w:pPr>
          </w:p>
        </w:tc>
        <w:tc>
          <w:tcPr>
            <w:tcW w:w="1703" w:type="dxa"/>
          </w:tcPr>
          <w:p w14:paraId="7FC7A7EC"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до__</w:t>
            </w:r>
          </w:p>
        </w:tc>
        <w:tc>
          <w:tcPr>
            <w:tcW w:w="2126" w:type="dxa"/>
          </w:tcPr>
          <w:p w14:paraId="2981F42F"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___ прим.</w:t>
            </w:r>
          </w:p>
        </w:tc>
        <w:tc>
          <w:tcPr>
            <w:tcW w:w="2410" w:type="dxa"/>
          </w:tcPr>
          <w:p w14:paraId="798174D4" w14:textId="77777777" w:rsidR="00EF50E0" w:rsidRDefault="00EF50E0" w:rsidP="00E11CDE">
            <w:pPr>
              <w:pBdr>
                <w:top w:val="nil"/>
                <w:left w:val="nil"/>
                <w:bottom w:val="nil"/>
                <w:right w:val="nil"/>
                <w:between w:val="nil"/>
              </w:pBdr>
              <w:spacing w:line="276" w:lineRule="auto"/>
              <w:ind w:left="1" w:hanging="3"/>
              <w:jc w:val="both"/>
              <w:rPr>
                <w:sz w:val="28"/>
                <w:szCs w:val="28"/>
              </w:rPr>
            </w:pPr>
          </w:p>
        </w:tc>
      </w:tr>
      <w:tr w:rsidR="00EF50E0" w14:paraId="3CD4F464" w14:textId="77777777" w:rsidTr="00E11CDE">
        <w:tc>
          <w:tcPr>
            <w:tcW w:w="660" w:type="dxa"/>
          </w:tcPr>
          <w:p w14:paraId="257CF40E"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3.</w:t>
            </w:r>
          </w:p>
        </w:tc>
        <w:tc>
          <w:tcPr>
            <w:tcW w:w="2707" w:type="dxa"/>
          </w:tcPr>
          <w:p w14:paraId="45AB81A5" w14:textId="77777777" w:rsidR="00EF50E0" w:rsidRDefault="00EF50E0" w:rsidP="00E11CDE">
            <w:pPr>
              <w:pBdr>
                <w:top w:val="nil"/>
                <w:left w:val="nil"/>
                <w:bottom w:val="nil"/>
                <w:right w:val="nil"/>
                <w:between w:val="nil"/>
              </w:pBdr>
              <w:spacing w:line="276" w:lineRule="auto"/>
              <w:ind w:left="1" w:hanging="3"/>
              <w:jc w:val="both"/>
              <w:rPr>
                <w:sz w:val="28"/>
                <w:szCs w:val="28"/>
              </w:rPr>
            </w:pPr>
          </w:p>
        </w:tc>
        <w:tc>
          <w:tcPr>
            <w:tcW w:w="1703" w:type="dxa"/>
          </w:tcPr>
          <w:p w14:paraId="5F99787F"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до __</w:t>
            </w:r>
          </w:p>
        </w:tc>
        <w:tc>
          <w:tcPr>
            <w:tcW w:w="2126" w:type="dxa"/>
          </w:tcPr>
          <w:p w14:paraId="1DB08D03"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___ прим.</w:t>
            </w:r>
          </w:p>
        </w:tc>
        <w:tc>
          <w:tcPr>
            <w:tcW w:w="2410" w:type="dxa"/>
          </w:tcPr>
          <w:p w14:paraId="191E5CA5" w14:textId="77777777" w:rsidR="00EF50E0" w:rsidRDefault="00EF50E0" w:rsidP="00E11CDE">
            <w:pPr>
              <w:pBdr>
                <w:top w:val="nil"/>
                <w:left w:val="nil"/>
                <w:bottom w:val="nil"/>
                <w:right w:val="nil"/>
                <w:between w:val="nil"/>
              </w:pBdr>
              <w:spacing w:line="276" w:lineRule="auto"/>
              <w:ind w:left="1" w:hanging="3"/>
              <w:jc w:val="both"/>
              <w:rPr>
                <w:sz w:val="28"/>
                <w:szCs w:val="28"/>
              </w:rPr>
            </w:pPr>
          </w:p>
        </w:tc>
      </w:tr>
      <w:tr w:rsidR="00EF50E0" w14:paraId="5B086B4C" w14:textId="77777777" w:rsidTr="00E11CDE">
        <w:tc>
          <w:tcPr>
            <w:tcW w:w="660" w:type="dxa"/>
          </w:tcPr>
          <w:p w14:paraId="50B080FC"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4.</w:t>
            </w:r>
          </w:p>
        </w:tc>
        <w:tc>
          <w:tcPr>
            <w:tcW w:w="2707" w:type="dxa"/>
          </w:tcPr>
          <w:p w14:paraId="1E512987" w14:textId="77777777" w:rsidR="00EF50E0" w:rsidRDefault="00EF50E0" w:rsidP="00E11CDE">
            <w:pPr>
              <w:pBdr>
                <w:top w:val="nil"/>
                <w:left w:val="nil"/>
                <w:bottom w:val="nil"/>
                <w:right w:val="nil"/>
                <w:between w:val="nil"/>
              </w:pBdr>
              <w:spacing w:line="276" w:lineRule="auto"/>
              <w:ind w:left="1" w:hanging="3"/>
              <w:jc w:val="both"/>
              <w:rPr>
                <w:sz w:val="28"/>
                <w:szCs w:val="28"/>
              </w:rPr>
            </w:pPr>
          </w:p>
        </w:tc>
        <w:tc>
          <w:tcPr>
            <w:tcW w:w="1703" w:type="dxa"/>
          </w:tcPr>
          <w:p w14:paraId="2AB2DBB0"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до __</w:t>
            </w:r>
          </w:p>
        </w:tc>
        <w:tc>
          <w:tcPr>
            <w:tcW w:w="2126" w:type="dxa"/>
          </w:tcPr>
          <w:p w14:paraId="2AA2B8E5"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___ прим.</w:t>
            </w:r>
          </w:p>
        </w:tc>
        <w:tc>
          <w:tcPr>
            <w:tcW w:w="2410" w:type="dxa"/>
          </w:tcPr>
          <w:p w14:paraId="3F9BE762" w14:textId="77777777" w:rsidR="00EF50E0" w:rsidRDefault="00EF50E0" w:rsidP="00E11CDE">
            <w:pPr>
              <w:pBdr>
                <w:top w:val="nil"/>
                <w:left w:val="nil"/>
                <w:bottom w:val="nil"/>
                <w:right w:val="nil"/>
                <w:between w:val="nil"/>
              </w:pBdr>
              <w:spacing w:line="276" w:lineRule="auto"/>
              <w:ind w:left="1" w:hanging="3"/>
              <w:jc w:val="both"/>
              <w:rPr>
                <w:sz w:val="28"/>
                <w:szCs w:val="28"/>
              </w:rPr>
            </w:pPr>
          </w:p>
        </w:tc>
      </w:tr>
      <w:tr w:rsidR="00EF50E0" w14:paraId="5465B461" w14:textId="77777777" w:rsidTr="00E11CDE">
        <w:tc>
          <w:tcPr>
            <w:tcW w:w="660" w:type="dxa"/>
          </w:tcPr>
          <w:p w14:paraId="6D09347F"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 xml:space="preserve">5. </w:t>
            </w:r>
          </w:p>
        </w:tc>
        <w:tc>
          <w:tcPr>
            <w:tcW w:w="2707" w:type="dxa"/>
          </w:tcPr>
          <w:p w14:paraId="152FEFF0" w14:textId="77777777" w:rsidR="00EF50E0" w:rsidRDefault="00EF50E0" w:rsidP="00E11CDE">
            <w:pPr>
              <w:pBdr>
                <w:top w:val="nil"/>
                <w:left w:val="nil"/>
                <w:bottom w:val="nil"/>
                <w:right w:val="nil"/>
                <w:between w:val="nil"/>
              </w:pBdr>
              <w:spacing w:line="276" w:lineRule="auto"/>
              <w:ind w:left="1" w:hanging="3"/>
              <w:jc w:val="both"/>
              <w:rPr>
                <w:sz w:val="28"/>
                <w:szCs w:val="28"/>
              </w:rPr>
            </w:pPr>
          </w:p>
        </w:tc>
        <w:tc>
          <w:tcPr>
            <w:tcW w:w="1703" w:type="dxa"/>
          </w:tcPr>
          <w:p w14:paraId="6B149124"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до __</w:t>
            </w:r>
          </w:p>
        </w:tc>
        <w:tc>
          <w:tcPr>
            <w:tcW w:w="2126" w:type="dxa"/>
          </w:tcPr>
          <w:p w14:paraId="0F1112CF"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___ прим.</w:t>
            </w:r>
          </w:p>
        </w:tc>
        <w:tc>
          <w:tcPr>
            <w:tcW w:w="2410" w:type="dxa"/>
          </w:tcPr>
          <w:p w14:paraId="1D0B4513" w14:textId="77777777" w:rsidR="00EF50E0" w:rsidRDefault="00EF50E0" w:rsidP="00E11CDE">
            <w:pPr>
              <w:pBdr>
                <w:top w:val="nil"/>
                <w:left w:val="nil"/>
                <w:bottom w:val="nil"/>
                <w:right w:val="nil"/>
                <w:between w:val="nil"/>
              </w:pBdr>
              <w:spacing w:line="276" w:lineRule="auto"/>
              <w:ind w:left="1" w:hanging="3"/>
              <w:jc w:val="both"/>
              <w:rPr>
                <w:sz w:val="28"/>
                <w:szCs w:val="28"/>
              </w:rPr>
            </w:pPr>
          </w:p>
        </w:tc>
      </w:tr>
      <w:tr w:rsidR="00EF50E0" w14:paraId="22E5A623" w14:textId="77777777" w:rsidTr="00E11CDE">
        <w:tc>
          <w:tcPr>
            <w:tcW w:w="660" w:type="dxa"/>
          </w:tcPr>
          <w:p w14:paraId="5CC5DC35"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6.</w:t>
            </w:r>
          </w:p>
        </w:tc>
        <w:tc>
          <w:tcPr>
            <w:tcW w:w="2707" w:type="dxa"/>
          </w:tcPr>
          <w:p w14:paraId="2D9DB778" w14:textId="77777777" w:rsidR="00EF50E0" w:rsidRDefault="00EF50E0" w:rsidP="00E11CDE">
            <w:pPr>
              <w:pBdr>
                <w:top w:val="nil"/>
                <w:left w:val="nil"/>
                <w:bottom w:val="nil"/>
                <w:right w:val="nil"/>
                <w:between w:val="nil"/>
              </w:pBdr>
              <w:spacing w:line="276" w:lineRule="auto"/>
              <w:ind w:left="1" w:hanging="3"/>
              <w:jc w:val="both"/>
              <w:rPr>
                <w:sz w:val="28"/>
                <w:szCs w:val="28"/>
              </w:rPr>
            </w:pPr>
          </w:p>
        </w:tc>
        <w:tc>
          <w:tcPr>
            <w:tcW w:w="1703" w:type="dxa"/>
          </w:tcPr>
          <w:p w14:paraId="169444BF" w14:textId="77777777" w:rsidR="00EF50E0" w:rsidRDefault="00EF50E0" w:rsidP="00E11CDE">
            <w:pPr>
              <w:pBdr>
                <w:top w:val="nil"/>
                <w:left w:val="nil"/>
                <w:bottom w:val="nil"/>
                <w:right w:val="nil"/>
                <w:between w:val="nil"/>
              </w:pBdr>
              <w:spacing w:line="276" w:lineRule="auto"/>
              <w:ind w:left="1" w:hanging="3"/>
              <w:jc w:val="both"/>
              <w:rPr>
                <w:sz w:val="28"/>
                <w:szCs w:val="28"/>
              </w:rPr>
            </w:pPr>
          </w:p>
        </w:tc>
        <w:tc>
          <w:tcPr>
            <w:tcW w:w="2126" w:type="dxa"/>
          </w:tcPr>
          <w:p w14:paraId="511E182C" w14:textId="77777777" w:rsidR="00EF50E0" w:rsidRDefault="00EF50E0" w:rsidP="00E11CDE">
            <w:pPr>
              <w:pBdr>
                <w:top w:val="nil"/>
                <w:left w:val="nil"/>
                <w:bottom w:val="nil"/>
                <w:right w:val="nil"/>
                <w:between w:val="nil"/>
              </w:pBdr>
              <w:spacing w:line="276" w:lineRule="auto"/>
              <w:ind w:left="1" w:hanging="3"/>
              <w:jc w:val="both"/>
              <w:rPr>
                <w:sz w:val="28"/>
                <w:szCs w:val="28"/>
              </w:rPr>
            </w:pPr>
          </w:p>
        </w:tc>
        <w:tc>
          <w:tcPr>
            <w:tcW w:w="2410" w:type="dxa"/>
          </w:tcPr>
          <w:p w14:paraId="0A922016" w14:textId="77777777" w:rsidR="00EF50E0" w:rsidRDefault="00EF50E0" w:rsidP="00E11CDE">
            <w:pPr>
              <w:pBdr>
                <w:top w:val="nil"/>
                <w:left w:val="nil"/>
                <w:bottom w:val="nil"/>
                <w:right w:val="nil"/>
                <w:between w:val="nil"/>
              </w:pBdr>
              <w:spacing w:line="276" w:lineRule="auto"/>
              <w:ind w:left="1" w:hanging="3"/>
              <w:jc w:val="both"/>
              <w:rPr>
                <w:sz w:val="28"/>
                <w:szCs w:val="28"/>
              </w:rPr>
            </w:pPr>
          </w:p>
        </w:tc>
      </w:tr>
      <w:tr w:rsidR="00EF50E0" w14:paraId="6BDD2A5C" w14:textId="77777777" w:rsidTr="00E11CDE">
        <w:tc>
          <w:tcPr>
            <w:tcW w:w="9606" w:type="dxa"/>
            <w:gridSpan w:val="5"/>
          </w:tcPr>
          <w:p w14:paraId="5F2364C1"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Документація, яка надається після завершення реалізації проекту</w:t>
            </w:r>
          </w:p>
        </w:tc>
      </w:tr>
      <w:tr w:rsidR="00EF50E0" w14:paraId="16A60A46" w14:textId="77777777" w:rsidTr="00E11CDE">
        <w:tc>
          <w:tcPr>
            <w:tcW w:w="660" w:type="dxa"/>
          </w:tcPr>
          <w:p w14:paraId="1EAEFAFE"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1.</w:t>
            </w:r>
          </w:p>
        </w:tc>
        <w:tc>
          <w:tcPr>
            <w:tcW w:w="2707" w:type="dxa"/>
          </w:tcPr>
          <w:p w14:paraId="39DFA795" w14:textId="77777777" w:rsidR="00EF50E0" w:rsidRDefault="00EF50E0" w:rsidP="00E11CDE">
            <w:pPr>
              <w:pBdr>
                <w:top w:val="nil"/>
                <w:left w:val="nil"/>
                <w:bottom w:val="nil"/>
                <w:right w:val="nil"/>
                <w:between w:val="nil"/>
              </w:pBdr>
              <w:spacing w:line="276" w:lineRule="auto"/>
              <w:ind w:left="1" w:hanging="3"/>
              <w:jc w:val="both"/>
              <w:rPr>
                <w:sz w:val="28"/>
                <w:szCs w:val="28"/>
              </w:rPr>
            </w:pPr>
          </w:p>
        </w:tc>
        <w:tc>
          <w:tcPr>
            <w:tcW w:w="1703" w:type="dxa"/>
          </w:tcPr>
          <w:p w14:paraId="542CD9A4"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до __</w:t>
            </w:r>
          </w:p>
        </w:tc>
        <w:tc>
          <w:tcPr>
            <w:tcW w:w="2126" w:type="dxa"/>
          </w:tcPr>
          <w:p w14:paraId="57A6529A"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___ прим.</w:t>
            </w:r>
          </w:p>
        </w:tc>
        <w:tc>
          <w:tcPr>
            <w:tcW w:w="2410" w:type="dxa"/>
          </w:tcPr>
          <w:p w14:paraId="22BBB89C" w14:textId="77777777" w:rsidR="00EF50E0" w:rsidRDefault="00EF50E0" w:rsidP="00E11CDE">
            <w:pPr>
              <w:pBdr>
                <w:top w:val="nil"/>
                <w:left w:val="nil"/>
                <w:bottom w:val="nil"/>
                <w:right w:val="nil"/>
                <w:between w:val="nil"/>
              </w:pBdr>
              <w:spacing w:line="276" w:lineRule="auto"/>
              <w:ind w:left="1" w:hanging="3"/>
              <w:jc w:val="both"/>
              <w:rPr>
                <w:sz w:val="28"/>
                <w:szCs w:val="28"/>
              </w:rPr>
            </w:pPr>
          </w:p>
        </w:tc>
      </w:tr>
      <w:tr w:rsidR="00EF50E0" w14:paraId="738611DD" w14:textId="77777777" w:rsidTr="00E11CDE">
        <w:tc>
          <w:tcPr>
            <w:tcW w:w="660" w:type="dxa"/>
          </w:tcPr>
          <w:p w14:paraId="7AE4CB7C"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2.</w:t>
            </w:r>
          </w:p>
        </w:tc>
        <w:tc>
          <w:tcPr>
            <w:tcW w:w="2707" w:type="dxa"/>
          </w:tcPr>
          <w:p w14:paraId="365F4CC2" w14:textId="77777777" w:rsidR="00EF50E0" w:rsidRDefault="00EF50E0" w:rsidP="00E11CDE">
            <w:pPr>
              <w:pBdr>
                <w:top w:val="nil"/>
                <w:left w:val="nil"/>
                <w:bottom w:val="nil"/>
                <w:right w:val="nil"/>
                <w:between w:val="nil"/>
              </w:pBdr>
              <w:spacing w:line="276" w:lineRule="auto"/>
              <w:ind w:left="1" w:hanging="3"/>
              <w:jc w:val="both"/>
              <w:rPr>
                <w:sz w:val="28"/>
                <w:szCs w:val="28"/>
              </w:rPr>
            </w:pPr>
          </w:p>
        </w:tc>
        <w:tc>
          <w:tcPr>
            <w:tcW w:w="1703" w:type="dxa"/>
          </w:tcPr>
          <w:p w14:paraId="011079EF"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до __</w:t>
            </w:r>
          </w:p>
        </w:tc>
        <w:tc>
          <w:tcPr>
            <w:tcW w:w="2126" w:type="dxa"/>
          </w:tcPr>
          <w:p w14:paraId="702275ED"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___ прим.</w:t>
            </w:r>
          </w:p>
        </w:tc>
        <w:tc>
          <w:tcPr>
            <w:tcW w:w="2410" w:type="dxa"/>
          </w:tcPr>
          <w:p w14:paraId="7512F676" w14:textId="77777777" w:rsidR="00EF50E0" w:rsidRDefault="00EF50E0" w:rsidP="00E11CDE">
            <w:pPr>
              <w:pBdr>
                <w:top w:val="nil"/>
                <w:left w:val="nil"/>
                <w:bottom w:val="nil"/>
                <w:right w:val="nil"/>
                <w:between w:val="nil"/>
              </w:pBdr>
              <w:spacing w:line="276" w:lineRule="auto"/>
              <w:ind w:left="1" w:hanging="3"/>
              <w:jc w:val="both"/>
              <w:rPr>
                <w:sz w:val="28"/>
                <w:szCs w:val="28"/>
              </w:rPr>
            </w:pPr>
          </w:p>
        </w:tc>
      </w:tr>
      <w:tr w:rsidR="00EF50E0" w14:paraId="1866635F" w14:textId="77777777" w:rsidTr="00E11CDE">
        <w:tc>
          <w:tcPr>
            <w:tcW w:w="660" w:type="dxa"/>
          </w:tcPr>
          <w:p w14:paraId="79683501"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3.</w:t>
            </w:r>
          </w:p>
        </w:tc>
        <w:tc>
          <w:tcPr>
            <w:tcW w:w="2707" w:type="dxa"/>
          </w:tcPr>
          <w:p w14:paraId="2DC672F5" w14:textId="77777777" w:rsidR="00EF50E0" w:rsidRDefault="00EF50E0" w:rsidP="00E11CDE">
            <w:pPr>
              <w:pBdr>
                <w:top w:val="nil"/>
                <w:left w:val="nil"/>
                <w:bottom w:val="nil"/>
                <w:right w:val="nil"/>
                <w:between w:val="nil"/>
              </w:pBdr>
              <w:spacing w:line="276" w:lineRule="auto"/>
              <w:ind w:left="1" w:hanging="3"/>
              <w:jc w:val="both"/>
              <w:rPr>
                <w:sz w:val="28"/>
                <w:szCs w:val="28"/>
              </w:rPr>
            </w:pPr>
          </w:p>
        </w:tc>
        <w:tc>
          <w:tcPr>
            <w:tcW w:w="1703" w:type="dxa"/>
          </w:tcPr>
          <w:p w14:paraId="3134E3C4"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до __</w:t>
            </w:r>
          </w:p>
        </w:tc>
        <w:tc>
          <w:tcPr>
            <w:tcW w:w="2126" w:type="dxa"/>
          </w:tcPr>
          <w:p w14:paraId="5512A9F9"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___ прим.</w:t>
            </w:r>
          </w:p>
        </w:tc>
        <w:tc>
          <w:tcPr>
            <w:tcW w:w="2410" w:type="dxa"/>
          </w:tcPr>
          <w:p w14:paraId="480F9225" w14:textId="77777777" w:rsidR="00EF50E0" w:rsidRDefault="00EF50E0" w:rsidP="00E11CDE">
            <w:pPr>
              <w:pBdr>
                <w:top w:val="nil"/>
                <w:left w:val="nil"/>
                <w:bottom w:val="nil"/>
                <w:right w:val="nil"/>
                <w:between w:val="nil"/>
              </w:pBdr>
              <w:spacing w:line="276" w:lineRule="auto"/>
              <w:ind w:left="1" w:hanging="3"/>
              <w:jc w:val="both"/>
              <w:rPr>
                <w:sz w:val="28"/>
                <w:szCs w:val="28"/>
              </w:rPr>
            </w:pPr>
          </w:p>
        </w:tc>
      </w:tr>
    </w:tbl>
    <w:p w14:paraId="2AFEE364" w14:textId="77777777" w:rsidR="00EF50E0" w:rsidRDefault="00EF50E0" w:rsidP="00EF50E0">
      <w:pPr>
        <w:pBdr>
          <w:top w:val="nil"/>
          <w:left w:val="nil"/>
          <w:bottom w:val="nil"/>
          <w:right w:val="nil"/>
          <w:between w:val="nil"/>
        </w:pBdr>
        <w:spacing w:line="276" w:lineRule="auto"/>
        <w:ind w:left="1" w:hanging="3"/>
        <w:jc w:val="both"/>
        <w:rPr>
          <w:sz w:val="28"/>
          <w:szCs w:val="28"/>
        </w:rPr>
      </w:pPr>
    </w:p>
    <w:tbl>
      <w:tblPr>
        <w:tblW w:w="9675" w:type="dxa"/>
        <w:tblInd w:w="-36" w:type="dxa"/>
        <w:tblLayout w:type="fixed"/>
        <w:tblLook w:val="0000" w:firstRow="0" w:lastRow="0" w:firstColumn="0" w:lastColumn="0" w:noHBand="0" w:noVBand="0"/>
      </w:tblPr>
      <w:tblGrid>
        <w:gridCol w:w="5173"/>
        <w:gridCol w:w="4502"/>
      </w:tblGrid>
      <w:tr w:rsidR="00EF50E0" w14:paraId="06C30DCC" w14:textId="77777777" w:rsidTr="00E11CDE">
        <w:trPr>
          <w:trHeight w:val="572"/>
        </w:trPr>
        <w:tc>
          <w:tcPr>
            <w:tcW w:w="5173" w:type="dxa"/>
          </w:tcPr>
          <w:p w14:paraId="0F664FCB" w14:textId="77777777" w:rsidR="00EF50E0" w:rsidRDefault="00EF50E0" w:rsidP="00E11CDE">
            <w:pPr>
              <w:pBdr>
                <w:top w:val="nil"/>
                <w:left w:val="nil"/>
                <w:bottom w:val="nil"/>
                <w:right w:val="nil"/>
                <w:between w:val="nil"/>
              </w:pBdr>
              <w:spacing w:line="276" w:lineRule="auto"/>
              <w:ind w:left="1" w:hanging="3"/>
              <w:jc w:val="center"/>
              <w:rPr>
                <w:sz w:val="28"/>
                <w:szCs w:val="28"/>
              </w:rPr>
            </w:pPr>
          </w:p>
          <w:p w14:paraId="630FD7C4" w14:textId="77777777" w:rsidR="00EF50E0" w:rsidRDefault="00EF50E0" w:rsidP="00E11CDE">
            <w:pPr>
              <w:pBdr>
                <w:top w:val="nil"/>
                <w:left w:val="nil"/>
                <w:bottom w:val="nil"/>
                <w:right w:val="nil"/>
                <w:between w:val="nil"/>
              </w:pBdr>
              <w:spacing w:line="276" w:lineRule="auto"/>
              <w:ind w:left="1" w:hanging="3"/>
              <w:jc w:val="center"/>
              <w:rPr>
                <w:sz w:val="28"/>
                <w:szCs w:val="28"/>
              </w:rPr>
            </w:pPr>
            <w:r>
              <w:rPr>
                <w:sz w:val="28"/>
                <w:szCs w:val="28"/>
              </w:rPr>
              <w:t>______________________________</w:t>
            </w:r>
          </w:p>
        </w:tc>
        <w:tc>
          <w:tcPr>
            <w:tcW w:w="4502" w:type="dxa"/>
          </w:tcPr>
          <w:p w14:paraId="71D55CCE" w14:textId="77777777" w:rsidR="00EF50E0" w:rsidRDefault="00EF50E0" w:rsidP="00E11CDE">
            <w:pPr>
              <w:pBdr>
                <w:top w:val="nil"/>
                <w:left w:val="nil"/>
                <w:bottom w:val="nil"/>
                <w:right w:val="nil"/>
                <w:between w:val="nil"/>
              </w:pBdr>
              <w:spacing w:line="276" w:lineRule="auto"/>
              <w:ind w:left="1" w:hanging="3"/>
              <w:jc w:val="center"/>
              <w:rPr>
                <w:sz w:val="28"/>
                <w:szCs w:val="28"/>
              </w:rPr>
            </w:pPr>
          </w:p>
          <w:p w14:paraId="21564C8A" w14:textId="77777777" w:rsidR="00EF50E0" w:rsidRDefault="00EF50E0" w:rsidP="00E11CDE">
            <w:pPr>
              <w:pBdr>
                <w:top w:val="nil"/>
                <w:left w:val="nil"/>
                <w:bottom w:val="nil"/>
                <w:right w:val="nil"/>
                <w:between w:val="nil"/>
              </w:pBdr>
              <w:spacing w:line="276" w:lineRule="auto"/>
              <w:ind w:left="1" w:hanging="3"/>
              <w:jc w:val="center"/>
              <w:rPr>
                <w:sz w:val="28"/>
                <w:szCs w:val="28"/>
              </w:rPr>
            </w:pPr>
            <w:r>
              <w:rPr>
                <w:sz w:val="28"/>
                <w:szCs w:val="28"/>
              </w:rPr>
              <w:t>__________________________</w:t>
            </w:r>
          </w:p>
        </w:tc>
      </w:tr>
      <w:tr w:rsidR="00EF50E0" w14:paraId="60B227E7" w14:textId="77777777" w:rsidTr="00E11CDE">
        <w:trPr>
          <w:trHeight w:val="572"/>
        </w:trPr>
        <w:tc>
          <w:tcPr>
            <w:tcW w:w="5173" w:type="dxa"/>
          </w:tcPr>
          <w:p w14:paraId="03F4FF6A" w14:textId="77777777" w:rsidR="00EF50E0" w:rsidRDefault="00EF50E0" w:rsidP="00E11CDE">
            <w:pPr>
              <w:pBdr>
                <w:top w:val="nil"/>
                <w:left w:val="nil"/>
                <w:bottom w:val="nil"/>
                <w:right w:val="nil"/>
                <w:between w:val="nil"/>
              </w:pBdr>
              <w:spacing w:line="240" w:lineRule="auto"/>
              <w:ind w:left="1" w:right="136" w:hanging="3"/>
              <w:rPr>
                <w:sz w:val="28"/>
                <w:szCs w:val="28"/>
              </w:rPr>
            </w:pPr>
          </w:p>
          <w:p w14:paraId="68F730BD" w14:textId="77777777" w:rsidR="00EF50E0" w:rsidRDefault="00EF50E0" w:rsidP="00E11CDE">
            <w:pPr>
              <w:pBdr>
                <w:top w:val="nil"/>
                <w:left w:val="nil"/>
                <w:bottom w:val="nil"/>
                <w:right w:val="nil"/>
                <w:between w:val="nil"/>
              </w:pBdr>
              <w:spacing w:line="240" w:lineRule="auto"/>
              <w:ind w:left="1" w:right="136" w:hanging="3"/>
              <w:rPr>
                <w:sz w:val="28"/>
                <w:szCs w:val="28"/>
              </w:rPr>
            </w:pPr>
            <w:r>
              <w:rPr>
                <w:b/>
                <w:sz w:val="28"/>
                <w:szCs w:val="28"/>
              </w:rPr>
              <w:t>М.П.</w:t>
            </w:r>
          </w:p>
          <w:p w14:paraId="6E15BB71" w14:textId="77777777" w:rsidR="00EF50E0" w:rsidRDefault="00EF50E0" w:rsidP="00E11CDE">
            <w:pPr>
              <w:pBdr>
                <w:top w:val="nil"/>
                <w:left w:val="nil"/>
                <w:bottom w:val="nil"/>
                <w:right w:val="nil"/>
                <w:between w:val="nil"/>
              </w:pBdr>
              <w:spacing w:line="240" w:lineRule="auto"/>
              <w:ind w:left="0" w:hanging="2"/>
              <w:jc w:val="both"/>
              <w:rPr>
                <w:sz w:val="16"/>
                <w:szCs w:val="16"/>
              </w:rPr>
            </w:pPr>
            <w:r>
              <w:rPr>
                <w:sz w:val="16"/>
                <w:szCs w:val="16"/>
              </w:rPr>
              <w:t xml:space="preserve">   (за наявності)</w:t>
            </w:r>
          </w:p>
          <w:p w14:paraId="52C4D6C2" w14:textId="77777777" w:rsidR="00EF50E0" w:rsidRDefault="00EF50E0" w:rsidP="00E11CDE">
            <w:pPr>
              <w:pBdr>
                <w:top w:val="nil"/>
                <w:left w:val="nil"/>
                <w:bottom w:val="nil"/>
                <w:right w:val="nil"/>
                <w:between w:val="nil"/>
              </w:pBdr>
              <w:spacing w:line="276" w:lineRule="auto"/>
              <w:ind w:left="1" w:hanging="3"/>
              <w:rPr>
                <w:sz w:val="28"/>
                <w:szCs w:val="28"/>
              </w:rPr>
            </w:pPr>
          </w:p>
        </w:tc>
        <w:tc>
          <w:tcPr>
            <w:tcW w:w="4502" w:type="dxa"/>
          </w:tcPr>
          <w:p w14:paraId="646FC24A" w14:textId="77777777" w:rsidR="00EF50E0" w:rsidRDefault="00EF50E0" w:rsidP="00E11CDE">
            <w:pPr>
              <w:pBdr>
                <w:top w:val="nil"/>
                <w:left w:val="nil"/>
                <w:bottom w:val="nil"/>
                <w:right w:val="nil"/>
                <w:between w:val="nil"/>
              </w:pBdr>
              <w:spacing w:line="240" w:lineRule="auto"/>
              <w:ind w:left="1" w:right="136" w:hanging="3"/>
              <w:rPr>
                <w:sz w:val="28"/>
                <w:szCs w:val="28"/>
              </w:rPr>
            </w:pPr>
          </w:p>
          <w:p w14:paraId="2E7D8DB7" w14:textId="77777777" w:rsidR="00EF50E0" w:rsidRDefault="00EF50E0" w:rsidP="00E11CDE">
            <w:pPr>
              <w:pBdr>
                <w:top w:val="nil"/>
                <w:left w:val="nil"/>
                <w:bottom w:val="nil"/>
                <w:right w:val="nil"/>
                <w:between w:val="nil"/>
              </w:pBdr>
              <w:spacing w:line="240" w:lineRule="auto"/>
              <w:ind w:left="1" w:right="136" w:hanging="3"/>
              <w:rPr>
                <w:sz w:val="28"/>
                <w:szCs w:val="28"/>
              </w:rPr>
            </w:pPr>
            <w:r>
              <w:rPr>
                <w:b/>
                <w:sz w:val="28"/>
                <w:szCs w:val="28"/>
              </w:rPr>
              <w:t>М.П.</w:t>
            </w:r>
          </w:p>
          <w:p w14:paraId="21B2707C" w14:textId="77777777" w:rsidR="00EF50E0" w:rsidRDefault="00EF50E0" w:rsidP="00E11CDE">
            <w:pPr>
              <w:pBdr>
                <w:top w:val="nil"/>
                <w:left w:val="nil"/>
                <w:bottom w:val="nil"/>
                <w:right w:val="nil"/>
                <w:between w:val="nil"/>
              </w:pBdr>
              <w:spacing w:line="240" w:lineRule="auto"/>
              <w:ind w:left="0" w:hanging="2"/>
              <w:jc w:val="both"/>
              <w:rPr>
                <w:sz w:val="16"/>
                <w:szCs w:val="16"/>
              </w:rPr>
            </w:pPr>
            <w:r>
              <w:rPr>
                <w:sz w:val="16"/>
                <w:szCs w:val="16"/>
              </w:rPr>
              <w:t xml:space="preserve">   (за наявності)</w:t>
            </w:r>
          </w:p>
          <w:p w14:paraId="55921811" w14:textId="77777777" w:rsidR="00EF50E0" w:rsidRDefault="00EF50E0" w:rsidP="00E11CDE">
            <w:pPr>
              <w:pBdr>
                <w:top w:val="nil"/>
                <w:left w:val="nil"/>
                <w:bottom w:val="nil"/>
                <w:right w:val="nil"/>
                <w:between w:val="nil"/>
              </w:pBdr>
              <w:spacing w:line="276" w:lineRule="auto"/>
              <w:ind w:left="1" w:hanging="3"/>
              <w:jc w:val="center"/>
              <w:rPr>
                <w:sz w:val="28"/>
                <w:szCs w:val="28"/>
              </w:rPr>
            </w:pPr>
          </w:p>
        </w:tc>
      </w:tr>
    </w:tbl>
    <w:p w14:paraId="2DB1C00E" w14:textId="77777777" w:rsidR="00EF50E0" w:rsidRDefault="00EF50E0" w:rsidP="00EF50E0">
      <w:pPr>
        <w:pBdr>
          <w:top w:val="nil"/>
          <w:left w:val="nil"/>
          <w:bottom w:val="nil"/>
          <w:right w:val="nil"/>
          <w:between w:val="nil"/>
        </w:pBdr>
        <w:spacing w:line="276" w:lineRule="auto"/>
        <w:ind w:left="0" w:hanging="2"/>
        <w:jc w:val="both"/>
      </w:pPr>
    </w:p>
    <w:p w14:paraId="1721AB96" w14:textId="77777777" w:rsidR="00EF50E0" w:rsidRDefault="00EF50E0" w:rsidP="00EF50E0">
      <w:pPr>
        <w:pBdr>
          <w:top w:val="nil"/>
          <w:left w:val="nil"/>
          <w:bottom w:val="nil"/>
          <w:right w:val="nil"/>
          <w:between w:val="nil"/>
        </w:pBdr>
        <w:spacing w:line="276" w:lineRule="auto"/>
        <w:ind w:left="0" w:hanging="2"/>
        <w:jc w:val="both"/>
      </w:pPr>
    </w:p>
    <w:p w14:paraId="01C04C73" w14:textId="77777777" w:rsidR="00EF50E0" w:rsidRDefault="00EF50E0" w:rsidP="00EF50E0">
      <w:pPr>
        <w:pBdr>
          <w:top w:val="nil"/>
          <w:left w:val="nil"/>
          <w:bottom w:val="nil"/>
          <w:right w:val="nil"/>
          <w:between w:val="nil"/>
        </w:pBdr>
        <w:spacing w:line="276" w:lineRule="auto"/>
        <w:ind w:left="1" w:hanging="3"/>
        <w:jc w:val="both"/>
        <w:rPr>
          <w:sz w:val="28"/>
          <w:szCs w:val="28"/>
        </w:rPr>
      </w:pPr>
    </w:p>
    <w:p w14:paraId="494178AC" w14:textId="77777777" w:rsidR="00EF50E0" w:rsidRDefault="00EF50E0" w:rsidP="00EF50E0">
      <w:pPr>
        <w:pBdr>
          <w:top w:val="nil"/>
          <w:left w:val="nil"/>
          <w:bottom w:val="nil"/>
          <w:right w:val="nil"/>
          <w:between w:val="nil"/>
        </w:pBdr>
        <w:spacing w:line="276" w:lineRule="auto"/>
        <w:ind w:left="1" w:hanging="3"/>
        <w:jc w:val="both"/>
        <w:rPr>
          <w:sz w:val="28"/>
          <w:szCs w:val="28"/>
        </w:rPr>
      </w:pPr>
    </w:p>
    <w:p w14:paraId="6FBF2E5C" w14:textId="77777777" w:rsidR="00EF50E0" w:rsidRDefault="00EF50E0" w:rsidP="00EF50E0">
      <w:pPr>
        <w:pBdr>
          <w:top w:val="nil"/>
          <w:left w:val="nil"/>
          <w:bottom w:val="nil"/>
          <w:right w:val="nil"/>
          <w:between w:val="nil"/>
        </w:pBdr>
        <w:spacing w:line="240" w:lineRule="auto"/>
        <w:ind w:left="0" w:hanging="2"/>
        <w:jc w:val="center"/>
      </w:pPr>
    </w:p>
    <w:p w14:paraId="14626208" w14:textId="77777777" w:rsidR="00EF50E0" w:rsidRDefault="00EF50E0" w:rsidP="00EF50E0">
      <w:pPr>
        <w:pBdr>
          <w:top w:val="nil"/>
          <w:left w:val="nil"/>
          <w:bottom w:val="nil"/>
          <w:right w:val="nil"/>
          <w:between w:val="nil"/>
        </w:pBdr>
        <w:spacing w:line="240" w:lineRule="auto"/>
        <w:ind w:left="0" w:hanging="2"/>
        <w:jc w:val="center"/>
      </w:pPr>
    </w:p>
    <w:p w14:paraId="1D5781E2" w14:textId="77777777" w:rsidR="00EF50E0" w:rsidRDefault="00EF50E0" w:rsidP="00EF50E0">
      <w:pPr>
        <w:pBdr>
          <w:top w:val="nil"/>
          <w:left w:val="nil"/>
          <w:bottom w:val="nil"/>
          <w:right w:val="nil"/>
          <w:between w:val="nil"/>
        </w:pBdr>
        <w:tabs>
          <w:tab w:val="left" w:pos="0"/>
          <w:tab w:val="left" w:pos="567"/>
          <w:tab w:val="left" w:pos="1134"/>
          <w:tab w:val="left" w:pos="1701"/>
          <w:tab w:val="left" w:pos="2268"/>
          <w:tab w:val="left" w:pos="2835"/>
          <w:tab w:val="left" w:pos="3402"/>
          <w:tab w:val="left" w:pos="3969"/>
          <w:tab w:val="left" w:pos="4536"/>
          <w:tab w:val="left" w:pos="5670"/>
          <w:tab w:val="left" w:pos="6237"/>
          <w:tab w:val="left" w:pos="6804"/>
          <w:tab w:val="left" w:pos="7371"/>
          <w:tab w:val="left" w:pos="7938"/>
          <w:tab w:val="left" w:pos="8505"/>
          <w:tab w:val="left" w:pos="9072"/>
        </w:tabs>
        <w:spacing w:line="264" w:lineRule="auto"/>
        <w:ind w:left="0" w:hanging="2"/>
      </w:pPr>
    </w:p>
    <w:p w14:paraId="411E7EB0" w14:textId="77777777" w:rsidR="00EF50E0" w:rsidRDefault="00EF50E0" w:rsidP="00EF50E0">
      <w:pPr>
        <w:pageBreakBefore/>
        <w:pBdr>
          <w:top w:val="nil"/>
          <w:left w:val="nil"/>
          <w:bottom w:val="nil"/>
          <w:right w:val="nil"/>
          <w:between w:val="nil"/>
        </w:pBdr>
        <w:spacing w:line="276" w:lineRule="auto"/>
        <w:ind w:left="1" w:hanging="3"/>
        <w:jc w:val="right"/>
        <w:rPr>
          <w:sz w:val="28"/>
          <w:szCs w:val="28"/>
        </w:rPr>
      </w:pPr>
      <w:r>
        <w:rPr>
          <w:sz w:val="28"/>
          <w:szCs w:val="28"/>
        </w:rPr>
        <w:lastRenderedPageBreak/>
        <w:t>Додаток 9</w:t>
      </w:r>
      <w:r>
        <w:rPr>
          <w:sz w:val="28"/>
          <w:szCs w:val="28"/>
        </w:rPr>
        <w:br/>
        <w:t xml:space="preserve">до Договору № _____ </w:t>
      </w:r>
    </w:p>
    <w:p w14:paraId="49EEF9A2" w14:textId="77777777" w:rsidR="00EF50E0" w:rsidRDefault="00EF50E0" w:rsidP="00EF50E0">
      <w:pPr>
        <w:pBdr>
          <w:top w:val="nil"/>
          <w:left w:val="nil"/>
          <w:bottom w:val="nil"/>
          <w:right w:val="nil"/>
          <w:between w:val="nil"/>
        </w:pBdr>
        <w:spacing w:line="276" w:lineRule="auto"/>
        <w:ind w:left="1" w:hanging="3"/>
        <w:jc w:val="right"/>
        <w:rPr>
          <w:sz w:val="28"/>
          <w:szCs w:val="28"/>
        </w:rPr>
      </w:pPr>
      <w:r>
        <w:rPr>
          <w:sz w:val="28"/>
          <w:szCs w:val="28"/>
        </w:rPr>
        <w:t>від «_____» _________20__ р.</w:t>
      </w:r>
    </w:p>
    <w:p w14:paraId="6FEB9191" w14:textId="77777777" w:rsidR="00EF50E0" w:rsidRDefault="00EF50E0" w:rsidP="00EF50E0">
      <w:pPr>
        <w:pBdr>
          <w:top w:val="nil"/>
          <w:left w:val="nil"/>
          <w:bottom w:val="nil"/>
          <w:right w:val="nil"/>
          <w:between w:val="nil"/>
        </w:pBdr>
        <w:spacing w:after="60" w:line="240" w:lineRule="auto"/>
        <w:ind w:left="0" w:hanging="2"/>
        <w:jc w:val="center"/>
      </w:pPr>
    </w:p>
    <w:p w14:paraId="3B3C6016" w14:textId="77777777" w:rsidR="00EF50E0" w:rsidRDefault="00EF50E0" w:rsidP="00EF50E0">
      <w:pPr>
        <w:pBdr>
          <w:top w:val="nil"/>
          <w:left w:val="nil"/>
          <w:bottom w:val="nil"/>
          <w:right w:val="nil"/>
          <w:between w:val="nil"/>
        </w:pBdr>
        <w:spacing w:line="240" w:lineRule="auto"/>
        <w:ind w:left="0" w:hanging="2"/>
        <w:jc w:val="center"/>
      </w:pPr>
      <w:r>
        <w:rPr>
          <w:b/>
        </w:rPr>
        <w:t>ПАКТ ПРО ЗГОДУ</w:t>
      </w:r>
    </w:p>
    <w:p w14:paraId="163F01F0" w14:textId="77777777" w:rsidR="00EF50E0" w:rsidRDefault="00EF50E0" w:rsidP="00EF50E0">
      <w:pPr>
        <w:pBdr>
          <w:top w:val="nil"/>
          <w:left w:val="nil"/>
          <w:bottom w:val="nil"/>
          <w:right w:val="nil"/>
          <w:between w:val="nil"/>
        </w:pBdr>
        <w:spacing w:line="240" w:lineRule="auto"/>
        <w:ind w:left="0" w:hanging="2"/>
        <w:jc w:val="center"/>
      </w:pPr>
      <w:r>
        <w:rPr>
          <w:b/>
        </w:rPr>
        <w:t>ЩОДО ПРОФЕСІЙНОЇ ЧЕСНОСТІ</w:t>
      </w:r>
    </w:p>
    <w:p w14:paraId="0A3A14C8" w14:textId="77777777" w:rsidR="00EF50E0" w:rsidRDefault="00EF50E0" w:rsidP="00EF50E0">
      <w:pPr>
        <w:pBdr>
          <w:top w:val="nil"/>
          <w:left w:val="nil"/>
          <w:bottom w:val="nil"/>
          <w:right w:val="nil"/>
          <w:between w:val="nil"/>
        </w:pBdr>
        <w:spacing w:line="240" w:lineRule="auto"/>
        <w:ind w:left="0" w:hanging="2"/>
        <w:jc w:val="center"/>
      </w:pPr>
    </w:p>
    <w:p w14:paraId="713BDFCC" w14:textId="77777777" w:rsidR="00EF50E0" w:rsidRDefault="00EF50E0" w:rsidP="00EF50E0">
      <w:pPr>
        <w:pBdr>
          <w:top w:val="nil"/>
          <w:left w:val="nil"/>
          <w:bottom w:val="nil"/>
          <w:right w:val="nil"/>
          <w:between w:val="nil"/>
        </w:pBdr>
        <w:spacing w:line="240" w:lineRule="auto"/>
        <w:ind w:left="0" w:hanging="2"/>
        <w:jc w:val="center"/>
      </w:pPr>
      <w:r>
        <w:rPr>
          <w:b/>
        </w:rPr>
        <w:t>(ЗРАЗОК НАВЕДЕНИЙ У ДОДАТКУ 7 ДО ТЕНДЕРНОЇ ДОКУМЕНТАЦІЇ)</w:t>
      </w:r>
    </w:p>
    <w:p w14:paraId="21057638" w14:textId="77777777" w:rsidR="00EF50E0" w:rsidRDefault="00EF50E0" w:rsidP="00EF50E0">
      <w:pPr>
        <w:pBdr>
          <w:top w:val="nil"/>
          <w:left w:val="nil"/>
          <w:bottom w:val="nil"/>
          <w:right w:val="nil"/>
          <w:between w:val="nil"/>
        </w:pBdr>
        <w:spacing w:line="240" w:lineRule="auto"/>
        <w:ind w:left="0" w:hanging="2"/>
      </w:pPr>
    </w:p>
    <w:p w14:paraId="69950567" w14:textId="77777777" w:rsidR="00EF50E0" w:rsidRDefault="00EF50E0" w:rsidP="00EF50E0">
      <w:pPr>
        <w:pageBreakBefore/>
        <w:pBdr>
          <w:top w:val="nil"/>
          <w:left w:val="nil"/>
          <w:bottom w:val="nil"/>
          <w:right w:val="nil"/>
          <w:between w:val="nil"/>
        </w:pBdr>
        <w:spacing w:line="276" w:lineRule="auto"/>
        <w:ind w:left="1" w:hanging="3"/>
        <w:jc w:val="right"/>
        <w:rPr>
          <w:sz w:val="28"/>
          <w:szCs w:val="28"/>
        </w:rPr>
      </w:pPr>
    </w:p>
    <w:p w14:paraId="14FD3010" w14:textId="77777777" w:rsidR="00EF50E0" w:rsidRDefault="00EF50E0" w:rsidP="00EF50E0">
      <w:pPr>
        <w:pBdr>
          <w:top w:val="nil"/>
          <w:left w:val="nil"/>
          <w:bottom w:val="nil"/>
          <w:right w:val="nil"/>
          <w:between w:val="nil"/>
        </w:pBdr>
        <w:spacing w:line="276" w:lineRule="auto"/>
        <w:ind w:left="1" w:hanging="3"/>
        <w:jc w:val="right"/>
        <w:rPr>
          <w:sz w:val="28"/>
          <w:szCs w:val="28"/>
        </w:rPr>
      </w:pPr>
      <w:r>
        <w:rPr>
          <w:sz w:val="28"/>
          <w:szCs w:val="28"/>
        </w:rPr>
        <w:t>Додаток 10</w:t>
      </w:r>
      <w:r>
        <w:rPr>
          <w:sz w:val="28"/>
          <w:szCs w:val="28"/>
        </w:rPr>
        <w:br/>
        <w:t xml:space="preserve">до Договору № _____ </w:t>
      </w:r>
    </w:p>
    <w:p w14:paraId="5029A204" w14:textId="77777777" w:rsidR="00EF50E0" w:rsidRDefault="00EF50E0" w:rsidP="00EF50E0">
      <w:pPr>
        <w:pBdr>
          <w:top w:val="nil"/>
          <w:left w:val="nil"/>
          <w:bottom w:val="nil"/>
          <w:right w:val="nil"/>
          <w:between w:val="nil"/>
        </w:pBdr>
        <w:spacing w:after="60" w:line="240" w:lineRule="auto"/>
        <w:ind w:left="1" w:hanging="3"/>
        <w:jc w:val="right"/>
      </w:pPr>
      <w:r>
        <w:rPr>
          <w:sz w:val="28"/>
          <w:szCs w:val="28"/>
        </w:rPr>
        <w:t>від «_____» _________20__ р</w:t>
      </w:r>
    </w:p>
    <w:p w14:paraId="683942E0" w14:textId="77777777" w:rsidR="00EF50E0" w:rsidRDefault="00EF50E0" w:rsidP="00EF50E0">
      <w:pPr>
        <w:widowControl w:val="0"/>
        <w:pBdr>
          <w:top w:val="nil"/>
          <w:left w:val="nil"/>
          <w:bottom w:val="nil"/>
          <w:right w:val="nil"/>
          <w:between w:val="nil"/>
        </w:pBdr>
        <w:spacing w:after="60" w:line="240" w:lineRule="auto"/>
        <w:ind w:left="1" w:hanging="3"/>
        <w:jc w:val="center"/>
        <w:rPr>
          <w:b/>
          <w:sz w:val="26"/>
          <w:szCs w:val="26"/>
        </w:rPr>
      </w:pPr>
    </w:p>
    <w:p w14:paraId="77C779E4" w14:textId="77777777" w:rsidR="00EF50E0" w:rsidRDefault="00EF50E0" w:rsidP="00EF50E0">
      <w:pPr>
        <w:widowControl w:val="0"/>
        <w:pBdr>
          <w:top w:val="nil"/>
          <w:left w:val="nil"/>
          <w:bottom w:val="nil"/>
          <w:right w:val="nil"/>
          <w:between w:val="nil"/>
        </w:pBdr>
        <w:spacing w:after="60" w:line="240" w:lineRule="auto"/>
        <w:ind w:left="1" w:hanging="3"/>
        <w:jc w:val="center"/>
        <w:rPr>
          <w:sz w:val="26"/>
          <w:szCs w:val="26"/>
        </w:rPr>
      </w:pPr>
      <w:r>
        <w:rPr>
          <w:b/>
          <w:sz w:val="26"/>
          <w:szCs w:val="26"/>
        </w:rPr>
        <w:t>Форма щомісячного звіту про виконання Договору</w:t>
      </w:r>
    </w:p>
    <w:p w14:paraId="3A9C1CF6" w14:textId="77777777" w:rsidR="00EF50E0" w:rsidRDefault="00EF50E0" w:rsidP="00EF50E0">
      <w:pPr>
        <w:widowControl w:val="0"/>
        <w:pBdr>
          <w:top w:val="nil"/>
          <w:left w:val="nil"/>
          <w:bottom w:val="nil"/>
          <w:right w:val="nil"/>
          <w:between w:val="nil"/>
        </w:pBdr>
        <w:spacing w:after="60" w:line="240" w:lineRule="auto"/>
        <w:ind w:left="1" w:hanging="3"/>
        <w:jc w:val="center"/>
        <w:rPr>
          <w:sz w:val="26"/>
          <w:szCs w:val="26"/>
        </w:rPr>
      </w:pPr>
      <w:r>
        <w:rPr>
          <w:b/>
          <w:sz w:val="26"/>
          <w:szCs w:val="26"/>
        </w:rPr>
        <w:t>за «___________» 20_ р.</w:t>
      </w:r>
    </w:p>
    <w:tbl>
      <w:tblPr>
        <w:tblW w:w="9747"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747"/>
      </w:tblGrid>
      <w:tr w:rsidR="00EF50E0" w14:paraId="51B910F5" w14:textId="77777777" w:rsidTr="00E11CDE">
        <w:trPr>
          <w:trHeight w:val="1170"/>
        </w:trPr>
        <w:tc>
          <w:tcPr>
            <w:tcW w:w="9747" w:type="dxa"/>
          </w:tcPr>
          <w:p w14:paraId="120FCA09" w14:textId="77777777" w:rsidR="00EF50E0" w:rsidRPr="00861AF1" w:rsidRDefault="00EF50E0" w:rsidP="00E11CDE">
            <w:pPr>
              <w:pBdr>
                <w:top w:val="nil"/>
                <w:left w:val="nil"/>
                <w:bottom w:val="nil"/>
                <w:right w:val="nil"/>
                <w:between w:val="nil"/>
              </w:pBdr>
              <w:spacing w:after="60" w:line="240" w:lineRule="auto"/>
              <w:ind w:left="0" w:hanging="2"/>
              <w:rPr>
                <w:sz w:val="20"/>
                <w:szCs w:val="20"/>
              </w:rPr>
            </w:pPr>
            <w:r w:rsidRPr="00861AF1">
              <w:rPr>
                <w:b/>
                <w:sz w:val="20"/>
                <w:szCs w:val="20"/>
              </w:rPr>
              <w:t xml:space="preserve">Короткий опис будівництва Об’єкта </w:t>
            </w:r>
          </w:p>
          <w:p w14:paraId="02C66562" w14:textId="77777777" w:rsidR="00EF50E0" w:rsidRPr="00861AF1" w:rsidRDefault="00EF50E0" w:rsidP="00E11CDE">
            <w:pPr>
              <w:pBdr>
                <w:top w:val="nil"/>
                <w:left w:val="nil"/>
                <w:bottom w:val="nil"/>
                <w:right w:val="nil"/>
                <w:between w:val="nil"/>
              </w:pBdr>
              <w:spacing w:after="60" w:line="240" w:lineRule="auto"/>
              <w:ind w:left="0" w:hanging="2"/>
              <w:rPr>
                <w:sz w:val="20"/>
                <w:szCs w:val="20"/>
              </w:rPr>
            </w:pPr>
          </w:p>
          <w:p w14:paraId="102C173A" w14:textId="77777777" w:rsidR="00EF50E0" w:rsidRPr="00861AF1" w:rsidRDefault="00EF50E0" w:rsidP="00E11CDE">
            <w:pPr>
              <w:pBdr>
                <w:top w:val="nil"/>
                <w:left w:val="nil"/>
                <w:bottom w:val="nil"/>
                <w:right w:val="nil"/>
                <w:between w:val="nil"/>
              </w:pBdr>
              <w:spacing w:after="60" w:line="240" w:lineRule="auto"/>
              <w:ind w:left="0" w:hanging="2"/>
              <w:rPr>
                <w:sz w:val="20"/>
                <w:szCs w:val="20"/>
              </w:rPr>
            </w:pPr>
            <w:r w:rsidRPr="00861AF1">
              <w:rPr>
                <w:i/>
                <w:sz w:val="20"/>
                <w:szCs w:val="20"/>
              </w:rPr>
              <w:t xml:space="preserve">Опишіть </w:t>
            </w:r>
            <w:r w:rsidRPr="00861AF1">
              <w:rPr>
                <w:i/>
                <w:sz w:val="20"/>
                <w:szCs w:val="20"/>
                <w:u w:val="single"/>
              </w:rPr>
              <w:t>дуже коротко</w:t>
            </w:r>
            <w:r w:rsidRPr="00861AF1">
              <w:rPr>
                <w:i/>
                <w:sz w:val="20"/>
                <w:szCs w:val="20"/>
              </w:rPr>
              <w:t xml:space="preserve"> стан будівництва Об’єкта за звітний період. </w:t>
            </w:r>
          </w:p>
          <w:p w14:paraId="0683CF83" w14:textId="77777777" w:rsidR="00EF50E0" w:rsidRPr="00861AF1" w:rsidRDefault="00EF50E0" w:rsidP="00E11CDE">
            <w:pPr>
              <w:pBdr>
                <w:top w:val="nil"/>
                <w:left w:val="nil"/>
                <w:bottom w:val="nil"/>
                <w:right w:val="nil"/>
                <w:between w:val="nil"/>
              </w:pBdr>
              <w:spacing w:after="60" w:line="240" w:lineRule="auto"/>
              <w:ind w:left="0" w:hanging="2"/>
              <w:rPr>
                <w:sz w:val="20"/>
                <w:szCs w:val="20"/>
              </w:rPr>
            </w:pPr>
          </w:p>
          <w:p w14:paraId="09BC8AFE" w14:textId="77777777" w:rsidR="00EF50E0" w:rsidRPr="00861AF1" w:rsidRDefault="00EF50E0" w:rsidP="00E11CDE">
            <w:pPr>
              <w:pBdr>
                <w:top w:val="nil"/>
                <w:left w:val="nil"/>
                <w:bottom w:val="nil"/>
                <w:right w:val="nil"/>
                <w:between w:val="nil"/>
              </w:pBdr>
              <w:spacing w:after="60" w:line="240" w:lineRule="auto"/>
              <w:ind w:left="0" w:hanging="2"/>
              <w:rPr>
                <w:sz w:val="20"/>
                <w:szCs w:val="20"/>
              </w:rPr>
            </w:pPr>
            <w:r w:rsidRPr="00861AF1">
              <w:rPr>
                <w:i/>
                <w:sz w:val="20"/>
                <w:szCs w:val="20"/>
              </w:rPr>
              <w:t xml:space="preserve">Ця частина звіту </w:t>
            </w:r>
            <w:r w:rsidRPr="00861AF1">
              <w:rPr>
                <w:b/>
                <w:i/>
                <w:sz w:val="20"/>
                <w:szCs w:val="20"/>
              </w:rPr>
              <w:t>не має перевищувати</w:t>
            </w:r>
            <w:r w:rsidRPr="00861AF1">
              <w:rPr>
                <w:i/>
                <w:sz w:val="20"/>
                <w:szCs w:val="20"/>
              </w:rPr>
              <w:t xml:space="preserve"> 1 </w:t>
            </w:r>
            <w:proofErr w:type="spellStart"/>
            <w:r w:rsidRPr="00861AF1">
              <w:rPr>
                <w:i/>
                <w:sz w:val="20"/>
                <w:szCs w:val="20"/>
              </w:rPr>
              <w:t>стор</w:t>
            </w:r>
            <w:proofErr w:type="spellEnd"/>
            <w:r w:rsidRPr="00861AF1">
              <w:rPr>
                <w:i/>
                <w:sz w:val="20"/>
                <w:szCs w:val="20"/>
              </w:rPr>
              <w:t>.</w:t>
            </w:r>
          </w:p>
          <w:p w14:paraId="212CE0CE" w14:textId="77777777" w:rsidR="00EF50E0" w:rsidRPr="00861AF1" w:rsidRDefault="00EF50E0" w:rsidP="00E11CDE">
            <w:pPr>
              <w:pBdr>
                <w:top w:val="nil"/>
                <w:left w:val="nil"/>
                <w:bottom w:val="nil"/>
                <w:right w:val="nil"/>
                <w:between w:val="nil"/>
              </w:pBdr>
              <w:spacing w:after="60" w:line="240" w:lineRule="auto"/>
              <w:ind w:left="0" w:hanging="2"/>
              <w:rPr>
                <w:sz w:val="20"/>
                <w:szCs w:val="20"/>
              </w:rPr>
            </w:pPr>
          </w:p>
        </w:tc>
      </w:tr>
      <w:tr w:rsidR="00EF50E0" w14:paraId="0547EDCE" w14:textId="77777777" w:rsidTr="00E11CDE">
        <w:trPr>
          <w:trHeight w:val="1364"/>
        </w:trPr>
        <w:tc>
          <w:tcPr>
            <w:tcW w:w="9747" w:type="dxa"/>
          </w:tcPr>
          <w:p w14:paraId="43CC63D7" w14:textId="77777777" w:rsidR="00EF50E0" w:rsidRPr="00861AF1" w:rsidRDefault="00EF50E0" w:rsidP="00E11CDE">
            <w:pPr>
              <w:spacing w:after="60"/>
              <w:ind w:left="0" w:hanging="2"/>
              <w:rPr>
                <w:b/>
                <w:sz w:val="22"/>
                <w:szCs w:val="22"/>
              </w:rPr>
            </w:pPr>
            <w:r w:rsidRPr="00861AF1">
              <w:rPr>
                <w:b/>
                <w:sz w:val="22"/>
                <w:szCs w:val="22"/>
              </w:rPr>
              <w:t>Технічні Відхилення</w:t>
            </w:r>
          </w:p>
          <w:p w14:paraId="131F0AF8" w14:textId="77777777" w:rsidR="00EF50E0" w:rsidRPr="00861AF1" w:rsidRDefault="00EF50E0" w:rsidP="00E11CDE">
            <w:pPr>
              <w:spacing w:after="60"/>
              <w:ind w:left="0" w:hanging="2"/>
              <w:rPr>
                <w:i/>
                <w:sz w:val="22"/>
                <w:szCs w:val="22"/>
              </w:rPr>
            </w:pPr>
            <w:r w:rsidRPr="00861AF1">
              <w:rPr>
                <w:i/>
                <w:sz w:val="22"/>
                <w:szCs w:val="22"/>
              </w:rPr>
              <w:t xml:space="preserve">Надайте інформацію, </w:t>
            </w:r>
            <w:r w:rsidRPr="00861AF1">
              <w:rPr>
                <w:b/>
                <w:i/>
                <w:sz w:val="22"/>
                <w:szCs w:val="22"/>
              </w:rPr>
              <w:t>якщо якась частина робіт не здійснюється відповідно затвердженої ПКД</w:t>
            </w:r>
            <w:r w:rsidRPr="00861AF1">
              <w:rPr>
                <w:i/>
                <w:sz w:val="22"/>
                <w:szCs w:val="22"/>
              </w:rPr>
              <w:t xml:space="preserve"> і які заходи були здійснені для виправлення ситуації та їх вплав на термін закінчення будівництва та вартість будівництва.</w:t>
            </w:r>
          </w:p>
          <w:p w14:paraId="28F49A19" w14:textId="77777777" w:rsidR="00EF50E0" w:rsidRPr="00861AF1" w:rsidRDefault="00EF50E0" w:rsidP="00E11CDE">
            <w:pPr>
              <w:spacing w:after="60"/>
              <w:ind w:left="0" w:hanging="2"/>
              <w:rPr>
                <w:i/>
                <w:sz w:val="22"/>
                <w:szCs w:val="22"/>
              </w:rPr>
            </w:pPr>
            <w:r w:rsidRPr="00861AF1">
              <w:rPr>
                <w:i/>
                <w:sz w:val="22"/>
                <w:szCs w:val="22"/>
              </w:rPr>
              <w:t>Також надайте інформацію про проблеми, які мали місце при виконанні робіт, та шляхи їх вирішення або рекомендації на наступний період виконання робіт.</w:t>
            </w:r>
          </w:p>
          <w:p w14:paraId="4AC867EE" w14:textId="77777777" w:rsidR="00EF50E0" w:rsidRPr="00861AF1" w:rsidRDefault="00EF50E0" w:rsidP="00E11CDE">
            <w:pPr>
              <w:pBdr>
                <w:top w:val="nil"/>
                <w:left w:val="nil"/>
                <w:bottom w:val="nil"/>
                <w:right w:val="nil"/>
                <w:between w:val="nil"/>
              </w:pBdr>
              <w:spacing w:after="60" w:line="240" w:lineRule="auto"/>
              <w:ind w:left="0" w:hanging="2"/>
              <w:rPr>
                <w:sz w:val="20"/>
                <w:szCs w:val="20"/>
              </w:rPr>
            </w:pPr>
          </w:p>
        </w:tc>
      </w:tr>
      <w:tr w:rsidR="00EF50E0" w14:paraId="24E5D42F" w14:textId="77777777" w:rsidTr="00E11CDE">
        <w:trPr>
          <w:trHeight w:val="1364"/>
        </w:trPr>
        <w:tc>
          <w:tcPr>
            <w:tcW w:w="9747" w:type="dxa"/>
          </w:tcPr>
          <w:p w14:paraId="337AB13B" w14:textId="77777777" w:rsidR="00EF50E0" w:rsidRPr="00861AF1" w:rsidRDefault="00EF50E0" w:rsidP="00E11CDE">
            <w:pPr>
              <w:spacing w:after="60"/>
              <w:ind w:left="0" w:hanging="2"/>
              <w:rPr>
                <w:b/>
                <w:sz w:val="22"/>
                <w:szCs w:val="22"/>
              </w:rPr>
            </w:pPr>
            <w:r w:rsidRPr="00861AF1">
              <w:rPr>
                <w:b/>
                <w:sz w:val="22"/>
                <w:szCs w:val="22"/>
              </w:rPr>
              <w:t>Фінанси</w:t>
            </w:r>
          </w:p>
          <w:p w14:paraId="04EE0386" w14:textId="77777777" w:rsidR="00EF50E0" w:rsidRPr="00861AF1" w:rsidRDefault="00EF50E0" w:rsidP="00E11CDE">
            <w:pPr>
              <w:spacing w:after="60"/>
              <w:ind w:left="0" w:hanging="2"/>
              <w:rPr>
                <w:b/>
                <w:sz w:val="22"/>
                <w:szCs w:val="22"/>
              </w:rPr>
            </w:pPr>
            <w:r w:rsidRPr="00861AF1">
              <w:rPr>
                <w:i/>
                <w:sz w:val="22"/>
                <w:szCs w:val="22"/>
              </w:rPr>
              <w:t xml:space="preserve">Надайте огляд поточного стану </w:t>
            </w:r>
            <w:proofErr w:type="spellStart"/>
            <w:r w:rsidRPr="00861AF1">
              <w:rPr>
                <w:i/>
                <w:sz w:val="22"/>
                <w:szCs w:val="22"/>
              </w:rPr>
              <w:t>оплат</w:t>
            </w:r>
            <w:proofErr w:type="spellEnd"/>
            <w:r w:rsidRPr="00861AF1">
              <w:rPr>
                <w:i/>
                <w:sz w:val="22"/>
                <w:szCs w:val="22"/>
              </w:rPr>
              <w:t xml:space="preserve"> по будівельному контракту та плану фінансування на наступний місяць.</w:t>
            </w:r>
          </w:p>
          <w:p w14:paraId="3A09CC0D" w14:textId="77777777" w:rsidR="00EF50E0" w:rsidRPr="00861AF1" w:rsidRDefault="00EF50E0" w:rsidP="00E11CDE">
            <w:pPr>
              <w:pBdr>
                <w:top w:val="nil"/>
                <w:left w:val="nil"/>
                <w:bottom w:val="nil"/>
                <w:right w:val="nil"/>
                <w:between w:val="nil"/>
              </w:pBdr>
              <w:spacing w:after="60" w:line="240" w:lineRule="auto"/>
              <w:ind w:left="0" w:hanging="2"/>
              <w:rPr>
                <w:b/>
                <w:sz w:val="20"/>
                <w:szCs w:val="20"/>
              </w:rPr>
            </w:pPr>
          </w:p>
        </w:tc>
      </w:tr>
      <w:tr w:rsidR="00EF50E0" w14:paraId="0FB447E6" w14:textId="77777777" w:rsidTr="00E11CDE">
        <w:trPr>
          <w:trHeight w:val="1364"/>
        </w:trPr>
        <w:tc>
          <w:tcPr>
            <w:tcW w:w="9747" w:type="dxa"/>
          </w:tcPr>
          <w:p w14:paraId="2009D12A" w14:textId="77777777" w:rsidR="00EF50E0" w:rsidRPr="00861AF1" w:rsidRDefault="00EF50E0" w:rsidP="00E11CDE">
            <w:pPr>
              <w:spacing w:after="60"/>
              <w:ind w:left="0" w:hanging="2"/>
              <w:rPr>
                <w:b/>
                <w:sz w:val="22"/>
                <w:szCs w:val="22"/>
              </w:rPr>
            </w:pPr>
            <w:proofErr w:type="spellStart"/>
            <w:r w:rsidRPr="00861AF1">
              <w:rPr>
                <w:b/>
                <w:sz w:val="22"/>
                <w:szCs w:val="22"/>
              </w:rPr>
              <w:t>Oхорона</w:t>
            </w:r>
            <w:proofErr w:type="spellEnd"/>
            <w:r w:rsidRPr="00861AF1">
              <w:rPr>
                <w:b/>
                <w:sz w:val="22"/>
                <w:szCs w:val="22"/>
              </w:rPr>
              <w:t xml:space="preserve"> праці на будівельному майданчику</w:t>
            </w:r>
          </w:p>
          <w:p w14:paraId="33A9F3AD" w14:textId="77777777" w:rsidR="00EF50E0" w:rsidRPr="00861AF1" w:rsidRDefault="00EF50E0" w:rsidP="00E11CDE">
            <w:pPr>
              <w:spacing w:after="60"/>
              <w:ind w:left="0" w:hanging="2"/>
              <w:rPr>
                <w:b/>
                <w:sz w:val="22"/>
                <w:szCs w:val="22"/>
              </w:rPr>
            </w:pPr>
            <w:r w:rsidRPr="00861AF1">
              <w:rPr>
                <w:i/>
                <w:sz w:val="22"/>
                <w:szCs w:val="22"/>
              </w:rPr>
              <w:t>Коротко опишіть поточний стан виконання плану з охорони праці. В разі наявності порушень, Виконавець має негайно повідомити замовника та підрядника без прив’язки до подання звіту.</w:t>
            </w:r>
          </w:p>
          <w:p w14:paraId="19F60F43" w14:textId="77777777" w:rsidR="00EF50E0" w:rsidRPr="00861AF1" w:rsidRDefault="00EF50E0" w:rsidP="00E11CDE">
            <w:pPr>
              <w:pBdr>
                <w:top w:val="nil"/>
                <w:left w:val="nil"/>
                <w:bottom w:val="nil"/>
                <w:right w:val="nil"/>
                <w:between w:val="nil"/>
              </w:pBdr>
              <w:spacing w:after="60" w:line="240" w:lineRule="auto"/>
              <w:ind w:left="0" w:hanging="2"/>
              <w:rPr>
                <w:b/>
                <w:sz w:val="20"/>
                <w:szCs w:val="20"/>
              </w:rPr>
            </w:pPr>
          </w:p>
        </w:tc>
      </w:tr>
      <w:tr w:rsidR="00EF50E0" w14:paraId="7467344F" w14:textId="77777777" w:rsidTr="00E11CDE">
        <w:trPr>
          <w:trHeight w:val="2916"/>
        </w:trPr>
        <w:tc>
          <w:tcPr>
            <w:tcW w:w="9747" w:type="dxa"/>
          </w:tcPr>
          <w:p w14:paraId="1236EBC5" w14:textId="77777777" w:rsidR="00EF50E0" w:rsidRDefault="00EF50E0" w:rsidP="00E11CDE">
            <w:pPr>
              <w:pBdr>
                <w:top w:val="nil"/>
                <w:left w:val="nil"/>
                <w:bottom w:val="nil"/>
                <w:right w:val="nil"/>
                <w:between w:val="nil"/>
              </w:pBdr>
              <w:spacing w:after="60" w:line="240" w:lineRule="auto"/>
              <w:ind w:left="0" w:hanging="2"/>
              <w:rPr>
                <w:sz w:val="20"/>
                <w:szCs w:val="20"/>
              </w:rPr>
            </w:pPr>
          </w:p>
          <w:p w14:paraId="5FFF944B" w14:textId="77777777" w:rsidR="00EF50E0" w:rsidRDefault="00EF50E0" w:rsidP="00E11CDE">
            <w:pPr>
              <w:pBdr>
                <w:top w:val="nil"/>
                <w:left w:val="nil"/>
                <w:bottom w:val="nil"/>
                <w:right w:val="nil"/>
                <w:between w:val="nil"/>
              </w:pBdr>
              <w:spacing w:after="60" w:line="240" w:lineRule="auto"/>
              <w:ind w:left="0" w:hanging="2"/>
              <w:rPr>
                <w:sz w:val="20"/>
                <w:szCs w:val="20"/>
              </w:rPr>
            </w:pPr>
            <w:r>
              <w:rPr>
                <w:b/>
                <w:sz w:val="20"/>
                <w:szCs w:val="20"/>
              </w:rPr>
              <w:t>Таблиця: Опис основних видів робіт за проектною документацією</w:t>
            </w:r>
          </w:p>
          <w:p w14:paraId="6AE8F622" w14:textId="77777777" w:rsidR="00EF50E0" w:rsidRDefault="00EF50E0" w:rsidP="00E11CDE">
            <w:pPr>
              <w:pBdr>
                <w:top w:val="nil"/>
                <w:left w:val="nil"/>
                <w:bottom w:val="nil"/>
                <w:right w:val="nil"/>
                <w:between w:val="nil"/>
              </w:pBdr>
              <w:spacing w:after="60" w:line="240" w:lineRule="auto"/>
              <w:ind w:left="0" w:hanging="2"/>
              <w:rPr>
                <w:sz w:val="20"/>
                <w:szCs w:val="20"/>
              </w:rPr>
            </w:pPr>
          </w:p>
          <w:tbl>
            <w:tblPr>
              <w:tblW w:w="96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21"/>
              <w:gridCol w:w="3827"/>
              <w:gridCol w:w="1843"/>
              <w:gridCol w:w="1842"/>
              <w:gridCol w:w="1701"/>
            </w:tblGrid>
            <w:tr w:rsidR="00EF50E0" w14:paraId="3FE41C86" w14:textId="77777777" w:rsidTr="00E11CDE">
              <w:tc>
                <w:tcPr>
                  <w:tcW w:w="421" w:type="dxa"/>
                  <w:shd w:val="clear" w:color="auto" w:fill="E6E6E6"/>
                </w:tcPr>
                <w:p w14:paraId="06375DFB" w14:textId="77777777" w:rsidR="00EF50E0" w:rsidRDefault="00EF50E0" w:rsidP="00E11CDE">
                  <w:pPr>
                    <w:keepNext/>
                    <w:keepLines/>
                    <w:pBdr>
                      <w:top w:val="nil"/>
                      <w:left w:val="nil"/>
                      <w:bottom w:val="nil"/>
                      <w:right w:val="nil"/>
                      <w:between w:val="nil"/>
                    </w:pBdr>
                    <w:spacing w:after="60" w:line="240" w:lineRule="auto"/>
                    <w:ind w:left="0" w:hanging="2"/>
                    <w:rPr>
                      <w:sz w:val="20"/>
                      <w:szCs w:val="20"/>
                    </w:rPr>
                  </w:pPr>
                  <w:r>
                    <w:rPr>
                      <w:sz w:val="20"/>
                      <w:szCs w:val="20"/>
                    </w:rPr>
                    <w:t>№</w:t>
                  </w:r>
                </w:p>
              </w:tc>
              <w:tc>
                <w:tcPr>
                  <w:tcW w:w="3827" w:type="dxa"/>
                  <w:shd w:val="clear" w:color="auto" w:fill="E6E6E6"/>
                </w:tcPr>
                <w:p w14:paraId="151D21C1" w14:textId="77777777" w:rsidR="00EF50E0" w:rsidRDefault="00EF50E0" w:rsidP="00E11CDE">
                  <w:pPr>
                    <w:keepNext/>
                    <w:keepLines/>
                    <w:pBdr>
                      <w:top w:val="nil"/>
                      <w:left w:val="nil"/>
                      <w:bottom w:val="nil"/>
                      <w:right w:val="nil"/>
                      <w:between w:val="nil"/>
                    </w:pBdr>
                    <w:spacing w:after="60" w:line="240" w:lineRule="auto"/>
                    <w:ind w:left="0" w:hanging="2"/>
                    <w:rPr>
                      <w:sz w:val="20"/>
                      <w:szCs w:val="20"/>
                    </w:rPr>
                  </w:pPr>
                  <w:r>
                    <w:rPr>
                      <w:sz w:val="20"/>
                      <w:szCs w:val="20"/>
                    </w:rPr>
                    <w:t>Назва</w:t>
                  </w:r>
                </w:p>
              </w:tc>
              <w:tc>
                <w:tcPr>
                  <w:tcW w:w="1843" w:type="dxa"/>
                  <w:shd w:val="clear" w:color="auto" w:fill="E6E6E6"/>
                </w:tcPr>
                <w:p w14:paraId="19A4AC1A" w14:textId="77777777" w:rsidR="00EF50E0" w:rsidRDefault="00EF50E0" w:rsidP="00E11CDE">
                  <w:pPr>
                    <w:keepNext/>
                    <w:keepLines/>
                    <w:pBdr>
                      <w:top w:val="nil"/>
                      <w:left w:val="nil"/>
                      <w:bottom w:val="nil"/>
                      <w:right w:val="nil"/>
                      <w:between w:val="nil"/>
                    </w:pBdr>
                    <w:spacing w:after="60" w:line="240" w:lineRule="auto"/>
                    <w:ind w:left="0" w:right="-108" w:hanging="2"/>
                    <w:jc w:val="center"/>
                    <w:rPr>
                      <w:sz w:val="20"/>
                      <w:szCs w:val="20"/>
                    </w:rPr>
                  </w:pPr>
                  <w:r>
                    <w:rPr>
                      <w:sz w:val="20"/>
                      <w:szCs w:val="20"/>
                    </w:rPr>
                    <w:t>Планована дата завершення</w:t>
                  </w:r>
                </w:p>
              </w:tc>
              <w:tc>
                <w:tcPr>
                  <w:tcW w:w="1842" w:type="dxa"/>
                  <w:shd w:val="clear" w:color="auto" w:fill="E6E6E6"/>
                </w:tcPr>
                <w:p w14:paraId="5D6B23C1" w14:textId="77777777" w:rsidR="00EF50E0" w:rsidRDefault="00EF50E0" w:rsidP="00E11CDE">
                  <w:pPr>
                    <w:keepNext/>
                    <w:keepLines/>
                    <w:pBdr>
                      <w:top w:val="nil"/>
                      <w:left w:val="nil"/>
                      <w:bottom w:val="nil"/>
                      <w:right w:val="nil"/>
                      <w:between w:val="nil"/>
                    </w:pBdr>
                    <w:spacing w:after="60" w:line="240" w:lineRule="auto"/>
                    <w:ind w:left="0" w:right="-108" w:hanging="2"/>
                    <w:jc w:val="center"/>
                    <w:rPr>
                      <w:sz w:val="20"/>
                      <w:szCs w:val="20"/>
                    </w:rPr>
                  </w:pPr>
                  <w:r>
                    <w:rPr>
                      <w:sz w:val="20"/>
                      <w:szCs w:val="20"/>
                    </w:rPr>
                    <w:t>Очікувана дата завершення станом на дату звіту</w:t>
                  </w:r>
                </w:p>
              </w:tc>
              <w:tc>
                <w:tcPr>
                  <w:tcW w:w="1701" w:type="dxa"/>
                  <w:shd w:val="clear" w:color="auto" w:fill="E6E6E6"/>
                </w:tcPr>
                <w:p w14:paraId="724799CC" w14:textId="77777777" w:rsidR="00EF50E0" w:rsidRDefault="00EF50E0" w:rsidP="00E11CDE">
                  <w:pPr>
                    <w:keepNext/>
                    <w:keepLines/>
                    <w:pBdr>
                      <w:top w:val="nil"/>
                      <w:left w:val="nil"/>
                      <w:bottom w:val="nil"/>
                      <w:right w:val="nil"/>
                      <w:between w:val="nil"/>
                    </w:pBdr>
                    <w:spacing w:after="60" w:line="240" w:lineRule="auto"/>
                    <w:ind w:left="0" w:right="-108" w:hanging="2"/>
                    <w:jc w:val="center"/>
                    <w:rPr>
                      <w:sz w:val="20"/>
                      <w:szCs w:val="20"/>
                    </w:rPr>
                  </w:pPr>
                  <w:r>
                    <w:rPr>
                      <w:sz w:val="20"/>
                      <w:szCs w:val="20"/>
                    </w:rPr>
                    <w:t>Реальна дата завершення</w:t>
                  </w:r>
                </w:p>
              </w:tc>
            </w:tr>
            <w:tr w:rsidR="00EF50E0" w14:paraId="02560BCD" w14:textId="77777777" w:rsidTr="00E11CDE">
              <w:tc>
                <w:tcPr>
                  <w:tcW w:w="421" w:type="dxa"/>
                </w:tcPr>
                <w:p w14:paraId="2D270C6F" w14:textId="77777777" w:rsidR="00EF50E0" w:rsidRDefault="00EF50E0" w:rsidP="00E11CDE">
                  <w:pPr>
                    <w:keepNext/>
                    <w:keepLines/>
                    <w:pBdr>
                      <w:top w:val="nil"/>
                      <w:left w:val="nil"/>
                      <w:bottom w:val="nil"/>
                      <w:right w:val="nil"/>
                      <w:between w:val="nil"/>
                    </w:pBdr>
                    <w:spacing w:after="60" w:line="240" w:lineRule="auto"/>
                    <w:ind w:left="0" w:hanging="2"/>
                    <w:rPr>
                      <w:sz w:val="20"/>
                      <w:szCs w:val="20"/>
                    </w:rPr>
                  </w:pPr>
                  <w:r>
                    <w:rPr>
                      <w:sz w:val="20"/>
                      <w:szCs w:val="20"/>
                    </w:rPr>
                    <w:t>1</w:t>
                  </w:r>
                </w:p>
              </w:tc>
              <w:tc>
                <w:tcPr>
                  <w:tcW w:w="3827" w:type="dxa"/>
                </w:tcPr>
                <w:p w14:paraId="4E14CA4D" w14:textId="77777777" w:rsidR="00EF50E0" w:rsidRDefault="00EF50E0" w:rsidP="00E11CDE">
                  <w:pPr>
                    <w:keepNext/>
                    <w:keepLines/>
                    <w:pBdr>
                      <w:top w:val="nil"/>
                      <w:left w:val="nil"/>
                      <w:bottom w:val="nil"/>
                      <w:right w:val="nil"/>
                      <w:between w:val="nil"/>
                    </w:pBdr>
                    <w:spacing w:after="60" w:line="240" w:lineRule="auto"/>
                    <w:ind w:left="0" w:hanging="2"/>
                    <w:rPr>
                      <w:sz w:val="20"/>
                      <w:szCs w:val="20"/>
                    </w:rPr>
                  </w:pPr>
                  <w:r>
                    <w:rPr>
                      <w:sz w:val="20"/>
                      <w:szCs w:val="20"/>
                    </w:rPr>
                    <w:t>Загально-будівельні роботи</w:t>
                  </w:r>
                </w:p>
              </w:tc>
              <w:tc>
                <w:tcPr>
                  <w:tcW w:w="1843" w:type="dxa"/>
                </w:tcPr>
                <w:p w14:paraId="0EA1CCDC" w14:textId="77777777" w:rsidR="00EF50E0" w:rsidRDefault="00EF50E0" w:rsidP="00E11CDE">
                  <w:pPr>
                    <w:keepNext/>
                    <w:keepLines/>
                    <w:pBdr>
                      <w:top w:val="nil"/>
                      <w:left w:val="nil"/>
                      <w:bottom w:val="nil"/>
                      <w:right w:val="nil"/>
                      <w:between w:val="nil"/>
                    </w:pBdr>
                    <w:spacing w:after="60" w:line="240" w:lineRule="auto"/>
                    <w:ind w:left="0" w:right="-108" w:hanging="2"/>
                    <w:jc w:val="center"/>
                    <w:rPr>
                      <w:sz w:val="20"/>
                      <w:szCs w:val="20"/>
                    </w:rPr>
                  </w:pPr>
                  <w:proofErr w:type="spellStart"/>
                  <w:r>
                    <w:rPr>
                      <w:sz w:val="20"/>
                      <w:szCs w:val="20"/>
                    </w:rPr>
                    <w:t>дд-ммм-рр</w:t>
                  </w:r>
                  <w:proofErr w:type="spellEnd"/>
                </w:p>
              </w:tc>
              <w:tc>
                <w:tcPr>
                  <w:tcW w:w="1842" w:type="dxa"/>
                </w:tcPr>
                <w:p w14:paraId="703CC213" w14:textId="77777777" w:rsidR="00EF50E0" w:rsidRDefault="00EF50E0" w:rsidP="00E11CDE">
                  <w:pPr>
                    <w:keepNext/>
                    <w:keepLines/>
                    <w:pBdr>
                      <w:top w:val="nil"/>
                      <w:left w:val="nil"/>
                      <w:bottom w:val="nil"/>
                      <w:right w:val="nil"/>
                      <w:between w:val="nil"/>
                    </w:pBdr>
                    <w:spacing w:after="60" w:line="240" w:lineRule="auto"/>
                    <w:ind w:left="0" w:right="-108" w:hanging="2"/>
                    <w:jc w:val="center"/>
                    <w:rPr>
                      <w:sz w:val="20"/>
                      <w:szCs w:val="20"/>
                    </w:rPr>
                  </w:pPr>
                  <w:proofErr w:type="spellStart"/>
                  <w:r>
                    <w:rPr>
                      <w:sz w:val="20"/>
                      <w:szCs w:val="20"/>
                    </w:rPr>
                    <w:t>дд-ммм-рр</w:t>
                  </w:r>
                  <w:proofErr w:type="spellEnd"/>
                </w:p>
              </w:tc>
              <w:tc>
                <w:tcPr>
                  <w:tcW w:w="1701" w:type="dxa"/>
                </w:tcPr>
                <w:p w14:paraId="65EE4EE8" w14:textId="77777777" w:rsidR="00EF50E0" w:rsidRDefault="00EF50E0" w:rsidP="00E11CDE">
                  <w:pPr>
                    <w:keepNext/>
                    <w:keepLines/>
                    <w:pBdr>
                      <w:top w:val="nil"/>
                      <w:left w:val="nil"/>
                      <w:bottom w:val="nil"/>
                      <w:right w:val="nil"/>
                      <w:between w:val="nil"/>
                    </w:pBdr>
                    <w:spacing w:after="60" w:line="240" w:lineRule="auto"/>
                    <w:ind w:left="0" w:right="-108" w:hanging="2"/>
                    <w:jc w:val="center"/>
                    <w:rPr>
                      <w:sz w:val="20"/>
                      <w:szCs w:val="20"/>
                    </w:rPr>
                  </w:pPr>
                  <w:proofErr w:type="spellStart"/>
                  <w:r>
                    <w:rPr>
                      <w:sz w:val="20"/>
                      <w:szCs w:val="20"/>
                    </w:rPr>
                    <w:t>дд-ммм-рр</w:t>
                  </w:r>
                  <w:proofErr w:type="spellEnd"/>
                </w:p>
              </w:tc>
            </w:tr>
            <w:tr w:rsidR="00EF50E0" w14:paraId="1513D839" w14:textId="77777777" w:rsidTr="00E11CDE">
              <w:tc>
                <w:tcPr>
                  <w:tcW w:w="421" w:type="dxa"/>
                </w:tcPr>
                <w:p w14:paraId="3A0F7211" w14:textId="77777777" w:rsidR="00EF50E0" w:rsidRDefault="00EF50E0" w:rsidP="00E11CDE">
                  <w:pPr>
                    <w:keepNext/>
                    <w:keepLines/>
                    <w:pBdr>
                      <w:top w:val="nil"/>
                      <w:left w:val="nil"/>
                      <w:bottom w:val="nil"/>
                      <w:right w:val="nil"/>
                      <w:between w:val="nil"/>
                    </w:pBdr>
                    <w:spacing w:after="60" w:line="240" w:lineRule="auto"/>
                    <w:ind w:left="0" w:hanging="2"/>
                    <w:rPr>
                      <w:sz w:val="20"/>
                      <w:szCs w:val="20"/>
                    </w:rPr>
                  </w:pPr>
                  <w:r>
                    <w:rPr>
                      <w:sz w:val="20"/>
                      <w:szCs w:val="20"/>
                    </w:rPr>
                    <w:t>2</w:t>
                  </w:r>
                </w:p>
              </w:tc>
              <w:tc>
                <w:tcPr>
                  <w:tcW w:w="3827" w:type="dxa"/>
                </w:tcPr>
                <w:p w14:paraId="7D97D1AA" w14:textId="77777777" w:rsidR="00EF50E0" w:rsidRDefault="00EF50E0" w:rsidP="00E11CDE">
                  <w:pPr>
                    <w:keepNext/>
                    <w:keepLines/>
                    <w:pBdr>
                      <w:top w:val="nil"/>
                      <w:left w:val="nil"/>
                      <w:bottom w:val="nil"/>
                      <w:right w:val="nil"/>
                      <w:between w:val="nil"/>
                    </w:pBdr>
                    <w:spacing w:after="60" w:line="240" w:lineRule="auto"/>
                    <w:ind w:left="0" w:hanging="2"/>
                    <w:rPr>
                      <w:sz w:val="20"/>
                      <w:szCs w:val="20"/>
                    </w:rPr>
                  </w:pPr>
                  <w:r>
                    <w:rPr>
                      <w:sz w:val="20"/>
                      <w:szCs w:val="20"/>
                    </w:rPr>
                    <w:t xml:space="preserve">Спеціальні роботи </w:t>
                  </w:r>
                </w:p>
              </w:tc>
              <w:tc>
                <w:tcPr>
                  <w:tcW w:w="1843" w:type="dxa"/>
                </w:tcPr>
                <w:p w14:paraId="44534F48" w14:textId="77777777" w:rsidR="00EF50E0" w:rsidRDefault="00EF50E0" w:rsidP="00E11CDE">
                  <w:pPr>
                    <w:keepNext/>
                    <w:keepLines/>
                    <w:pBdr>
                      <w:top w:val="nil"/>
                      <w:left w:val="nil"/>
                      <w:bottom w:val="nil"/>
                      <w:right w:val="nil"/>
                      <w:between w:val="nil"/>
                    </w:pBdr>
                    <w:spacing w:after="60" w:line="240" w:lineRule="auto"/>
                    <w:ind w:left="0" w:right="-108" w:hanging="2"/>
                    <w:rPr>
                      <w:sz w:val="20"/>
                      <w:szCs w:val="20"/>
                    </w:rPr>
                  </w:pPr>
                </w:p>
              </w:tc>
              <w:tc>
                <w:tcPr>
                  <w:tcW w:w="1842" w:type="dxa"/>
                </w:tcPr>
                <w:p w14:paraId="4B1565FB" w14:textId="77777777" w:rsidR="00EF50E0" w:rsidRDefault="00EF50E0" w:rsidP="00E11CDE">
                  <w:pPr>
                    <w:keepNext/>
                    <w:keepLines/>
                    <w:pBdr>
                      <w:top w:val="nil"/>
                      <w:left w:val="nil"/>
                      <w:bottom w:val="nil"/>
                      <w:right w:val="nil"/>
                      <w:between w:val="nil"/>
                    </w:pBdr>
                    <w:spacing w:after="60" w:line="240" w:lineRule="auto"/>
                    <w:ind w:left="0" w:right="-108" w:hanging="2"/>
                    <w:jc w:val="center"/>
                    <w:rPr>
                      <w:sz w:val="20"/>
                      <w:szCs w:val="20"/>
                    </w:rPr>
                  </w:pPr>
                </w:p>
              </w:tc>
              <w:tc>
                <w:tcPr>
                  <w:tcW w:w="1701" w:type="dxa"/>
                </w:tcPr>
                <w:p w14:paraId="0EF62C72" w14:textId="77777777" w:rsidR="00EF50E0" w:rsidRDefault="00EF50E0" w:rsidP="00E11CDE">
                  <w:pPr>
                    <w:keepNext/>
                    <w:keepLines/>
                    <w:pBdr>
                      <w:top w:val="nil"/>
                      <w:left w:val="nil"/>
                      <w:bottom w:val="nil"/>
                      <w:right w:val="nil"/>
                      <w:between w:val="nil"/>
                    </w:pBdr>
                    <w:spacing w:after="60" w:line="240" w:lineRule="auto"/>
                    <w:ind w:left="0" w:right="-108" w:hanging="2"/>
                    <w:jc w:val="center"/>
                    <w:rPr>
                      <w:sz w:val="20"/>
                      <w:szCs w:val="20"/>
                    </w:rPr>
                  </w:pPr>
                </w:p>
              </w:tc>
            </w:tr>
            <w:tr w:rsidR="00EF50E0" w14:paraId="2CA7DE04" w14:textId="77777777" w:rsidTr="00E11CDE">
              <w:tc>
                <w:tcPr>
                  <w:tcW w:w="421" w:type="dxa"/>
                </w:tcPr>
                <w:p w14:paraId="355ACF23" w14:textId="77777777" w:rsidR="00EF50E0" w:rsidRDefault="00EF50E0" w:rsidP="00E11CDE">
                  <w:pPr>
                    <w:keepNext/>
                    <w:keepLines/>
                    <w:pBdr>
                      <w:top w:val="nil"/>
                      <w:left w:val="nil"/>
                      <w:bottom w:val="nil"/>
                      <w:right w:val="nil"/>
                      <w:between w:val="nil"/>
                    </w:pBdr>
                    <w:spacing w:after="60" w:line="240" w:lineRule="auto"/>
                    <w:ind w:left="0" w:hanging="2"/>
                    <w:rPr>
                      <w:sz w:val="20"/>
                      <w:szCs w:val="20"/>
                    </w:rPr>
                  </w:pPr>
                  <w:r>
                    <w:rPr>
                      <w:sz w:val="20"/>
                      <w:szCs w:val="20"/>
                    </w:rPr>
                    <w:t>3</w:t>
                  </w:r>
                </w:p>
              </w:tc>
              <w:tc>
                <w:tcPr>
                  <w:tcW w:w="3827" w:type="dxa"/>
                </w:tcPr>
                <w:p w14:paraId="77C92FAD" w14:textId="77777777" w:rsidR="00EF50E0" w:rsidRDefault="00EF50E0" w:rsidP="00E11CDE">
                  <w:pPr>
                    <w:keepNext/>
                    <w:keepLines/>
                    <w:pBdr>
                      <w:top w:val="nil"/>
                      <w:left w:val="nil"/>
                      <w:bottom w:val="nil"/>
                      <w:right w:val="nil"/>
                      <w:between w:val="nil"/>
                    </w:pBdr>
                    <w:spacing w:after="60" w:line="240" w:lineRule="auto"/>
                    <w:ind w:left="0" w:hanging="2"/>
                    <w:rPr>
                      <w:sz w:val="20"/>
                      <w:szCs w:val="20"/>
                    </w:rPr>
                  </w:pPr>
                  <w:r>
                    <w:rPr>
                      <w:sz w:val="20"/>
                      <w:szCs w:val="20"/>
                    </w:rPr>
                    <w:t>Приховані роботи</w:t>
                  </w:r>
                </w:p>
              </w:tc>
              <w:tc>
                <w:tcPr>
                  <w:tcW w:w="1843" w:type="dxa"/>
                </w:tcPr>
                <w:p w14:paraId="7C37085D" w14:textId="77777777" w:rsidR="00EF50E0" w:rsidRDefault="00EF50E0" w:rsidP="00E11CDE">
                  <w:pPr>
                    <w:keepNext/>
                    <w:keepLines/>
                    <w:pBdr>
                      <w:top w:val="nil"/>
                      <w:left w:val="nil"/>
                      <w:bottom w:val="nil"/>
                      <w:right w:val="nil"/>
                      <w:between w:val="nil"/>
                    </w:pBdr>
                    <w:spacing w:after="60" w:line="240" w:lineRule="auto"/>
                    <w:ind w:left="0" w:right="-108" w:hanging="2"/>
                    <w:jc w:val="center"/>
                    <w:rPr>
                      <w:sz w:val="20"/>
                      <w:szCs w:val="20"/>
                    </w:rPr>
                  </w:pPr>
                </w:p>
              </w:tc>
              <w:tc>
                <w:tcPr>
                  <w:tcW w:w="1842" w:type="dxa"/>
                </w:tcPr>
                <w:p w14:paraId="6648D630" w14:textId="77777777" w:rsidR="00EF50E0" w:rsidRDefault="00EF50E0" w:rsidP="00E11CDE">
                  <w:pPr>
                    <w:keepNext/>
                    <w:keepLines/>
                    <w:pBdr>
                      <w:top w:val="nil"/>
                      <w:left w:val="nil"/>
                      <w:bottom w:val="nil"/>
                      <w:right w:val="nil"/>
                      <w:between w:val="nil"/>
                    </w:pBdr>
                    <w:spacing w:after="60" w:line="240" w:lineRule="auto"/>
                    <w:ind w:left="0" w:right="-108" w:hanging="2"/>
                    <w:jc w:val="center"/>
                    <w:rPr>
                      <w:sz w:val="20"/>
                      <w:szCs w:val="20"/>
                    </w:rPr>
                  </w:pPr>
                </w:p>
              </w:tc>
              <w:tc>
                <w:tcPr>
                  <w:tcW w:w="1701" w:type="dxa"/>
                </w:tcPr>
                <w:p w14:paraId="134DD9C4" w14:textId="77777777" w:rsidR="00EF50E0" w:rsidRDefault="00EF50E0" w:rsidP="00E11CDE">
                  <w:pPr>
                    <w:keepNext/>
                    <w:keepLines/>
                    <w:pBdr>
                      <w:top w:val="nil"/>
                      <w:left w:val="nil"/>
                      <w:bottom w:val="nil"/>
                      <w:right w:val="nil"/>
                      <w:between w:val="nil"/>
                    </w:pBdr>
                    <w:spacing w:after="60" w:line="240" w:lineRule="auto"/>
                    <w:ind w:left="0" w:right="-108" w:hanging="2"/>
                    <w:jc w:val="center"/>
                    <w:rPr>
                      <w:sz w:val="20"/>
                      <w:szCs w:val="20"/>
                    </w:rPr>
                  </w:pPr>
                </w:p>
              </w:tc>
            </w:tr>
          </w:tbl>
          <w:p w14:paraId="3EFD0091" w14:textId="77777777" w:rsidR="00EF50E0" w:rsidRDefault="00EF50E0" w:rsidP="00E11CDE">
            <w:pPr>
              <w:pBdr>
                <w:top w:val="nil"/>
                <w:left w:val="nil"/>
                <w:bottom w:val="nil"/>
                <w:right w:val="nil"/>
                <w:between w:val="nil"/>
              </w:pBdr>
              <w:spacing w:after="60" w:line="240" w:lineRule="auto"/>
              <w:ind w:left="0" w:hanging="2"/>
              <w:rPr>
                <w:sz w:val="20"/>
                <w:szCs w:val="20"/>
              </w:rPr>
            </w:pPr>
          </w:p>
          <w:p w14:paraId="0B0B8E99" w14:textId="77777777" w:rsidR="00EF50E0" w:rsidRDefault="00EF50E0" w:rsidP="00E11CDE">
            <w:pPr>
              <w:pBdr>
                <w:top w:val="nil"/>
                <w:left w:val="nil"/>
                <w:bottom w:val="nil"/>
                <w:right w:val="nil"/>
                <w:between w:val="nil"/>
              </w:pBdr>
              <w:spacing w:line="240" w:lineRule="auto"/>
              <w:ind w:left="0" w:hanging="2"/>
              <w:jc w:val="both"/>
              <w:rPr>
                <w:i/>
                <w:color w:val="000000"/>
              </w:rPr>
            </w:pPr>
            <w:r>
              <w:rPr>
                <w:i/>
                <w:color w:val="000000"/>
              </w:rPr>
              <w:t xml:space="preserve">Надайте лаконічну інформацію, </w:t>
            </w:r>
            <w:r>
              <w:rPr>
                <w:b/>
                <w:i/>
                <w:color w:val="000000"/>
              </w:rPr>
              <w:t>якщо якась частина робіт не здійснюється відповідно до затвердженого календарного плану</w:t>
            </w:r>
            <w:r>
              <w:rPr>
                <w:i/>
                <w:color w:val="000000"/>
              </w:rPr>
              <w:t xml:space="preserve"> і які заходи були здійснені для виправлення ситуації.</w:t>
            </w:r>
          </w:p>
          <w:p w14:paraId="556A47D7" w14:textId="77777777" w:rsidR="00EF50E0" w:rsidRDefault="00EF50E0" w:rsidP="00E11CDE">
            <w:pPr>
              <w:pBdr>
                <w:top w:val="nil"/>
                <w:left w:val="nil"/>
                <w:bottom w:val="nil"/>
                <w:right w:val="nil"/>
                <w:between w:val="nil"/>
              </w:pBdr>
              <w:spacing w:line="240" w:lineRule="auto"/>
              <w:ind w:left="0" w:hanging="2"/>
              <w:jc w:val="both"/>
              <w:rPr>
                <w:b/>
                <w:color w:val="000000"/>
              </w:rPr>
            </w:pPr>
            <w:r>
              <w:rPr>
                <w:i/>
                <w:color w:val="000000"/>
              </w:rPr>
              <w:t>У разі потреби надайте скоригований календарний план графік виконання робіт.</w:t>
            </w:r>
          </w:p>
          <w:p w14:paraId="6952EF26" w14:textId="77777777" w:rsidR="00EF50E0" w:rsidRDefault="00EF50E0" w:rsidP="00E11CDE">
            <w:pPr>
              <w:pBdr>
                <w:top w:val="nil"/>
                <w:left w:val="nil"/>
                <w:bottom w:val="nil"/>
                <w:right w:val="nil"/>
                <w:between w:val="nil"/>
              </w:pBdr>
              <w:spacing w:after="60" w:line="240" w:lineRule="auto"/>
              <w:ind w:left="0" w:hanging="2"/>
              <w:rPr>
                <w:sz w:val="20"/>
                <w:szCs w:val="20"/>
              </w:rPr>
            </w:pPr>
          </w:p>
          <w:p w14:paraId="2DAD8229" w14:textId="77777777" w:rsidR="00EF50E0" w:rsidRDefault="00EF50E0" w:rsidP="00E11CDE">
            <w:pPr>
              <w:pBdr>
                <w:top w:val="nil"/>
                <w:left w:val="nil"/>
                <w:bottom w:val="nil"/>
                <w:right w:val="nil"/>
                <w:between w:val="nil"/>
              </w:pBdr>
              <w:spacing w:after="60" w:line="240" w:lineRule="auto"/>
              <w:ind w:left="0" w:hanging="2"/>
              <w:rPr>
                <w:sz w:val="20"/>
                <w:szCs w:val="20"/>
              </w:rPr>
            </w:pPr>
          </w:p>
        </w:tc>
      </w:tr>
      <w:tr w:rsidR="00EF50E0" w14:paraId="2D220B4E" w14:textId="77777777" w:rsidTr="00E11CDE">
        <w:trPr>
          <w:trHeight w:val="1124"/>
        </w:trPr>
        <w:tc>
          <w:tcPr>
            <w:tcW w:w="9747" w:type="dxa"/>
          </w:tcPr>
          <w:p w14:paraId="364EBD9A" w14:textId="77777777" w:rsidR="00EF50E0" w:rsidRPr="00861AF1" w:rsidRDefault="00EF50E0" w:rsidP="00E11CDE">
            <w:pPr>
              <w:spacing w:after="60"/>
              <w:ind w:left="0" w:hanging="2"/>
              <w:rPr>
                <w:b/>
                <w:sz w:val="22"/>
                <w:szCs w:val="22"/>
              </w:rPr>
            </w:pPr>
            <w:r w:rsidRPr="00861AF1">
              <w:rPr>
                <w:b/>
                <w:sz w:val="22"/>
                <w:szCs w:val="22"/>
              </w:rPr>
              <w:lastRenderedPageBreak/>
              <w:t>Висновки</w:t>
            </w:r>
          </w:p>
          <w:p w14:paraId="05CC7D03" w14:textId="77777777" w:rsidR="00EF50E0" w:rsidRPr="00861AF1" w:rsidRDefault="00EF50E0" w:rsidP="00E11CDE">
            <w:pPr>
              <w:spacing w:after="60"/>
              <w:ind w:left="0" w:hanging="2"/>
              <w:rPr>
                <w:i/>
                <w:sz w:val="22"/>
                <w:szCs w:val="22"/>
              </w:rPr>
            </w:pPr>
            <w:r w:rsidRPr="00861AF1">
              <w:rPr>
                <w:i/>
                <w:sz w:val="22"/>
                <w:szCs w:val="22"/>
              </w:rPr>
              <w:t>Надайте стисло основні висновки, ризики та рекомендації.</w:t>
            </w:r>
          </w:p>
          <w:p w14:paraId="10E49B2F" w14:textId="77777777" w:rsidR="00EF50E0" w:rsidRPr="00861AF1" w:rsidRDefault="00EF50E0" w:rsidP="00E11CDE">
            <w:pPr>
              <w:pBdr>
                <w:top w:val="nil"/>
                <w:left w:val="nil"/>
                <w:bottom w:val="nil"/>
                <w:right w:val="nil"/>
                <w:between w:val="nil"/>
              </w:pBdr>
              <w:spacing w:after="60" w:line="240" w:lineRule="auto"/>
              <w:ind w:left="0" w:hanging="2"/>
              <w:rPr>
                <w:sz w:val="20"/>
                <w:szCs w:val="20"/>
              </w:rPr>
            </w:pPr>
            <w:r w:rsidRPr="00861AF1">
              <w:rPr>
                <w:sz w:val="22"/>
                <w:szCs w:val="22"/>
              </w:rPr>
              <w:tab/>
            </w:r>
          </w:p>
        </w:tc>
      </w:tr>
      <w:tr w:rsidR="00EF50E0" w14:paraId="36B34146" w14:textId="77777777" w:rsidTr="00E11CDE">
        <w:trPr>
          <w:trHeight w:val="1239"/>
        </w:trPr>
        <w:tc>
          <w:tcPr>
            <w:tcW w:w="9747" w:type="dxa"/>
          </w:tcPr>
          <w:p w14:paraId="0E186FC7" w14:textId="77777777" w:rsidR="00EF50E0" w:rsidRPr="00861AF1" w:rsidRDefault="00EF50E0" w:rsidP="00E11CDE">
            <w:pPr>
              <w:spacing w:after="60"/>
              <w:ind w:left="0" w:hanging="2"/>
              <w:rPr>
                <w:b/>
                <w:sz w:val="22"/>
                <w:szCs w:val="22"/>
              </w:rPr>
            </w:pPr>
            <w:r w:rsidRPr="00861AF1">
              <w:rPr>
                <w:b/>
                <w:sz w:val="22"/>
                <w:szCs w:val="22"/>
              </w:rPr>
              <w:t>Документи</w:t>
            </w:r>
          </w:p>
          <w:p w14:paraId="5A84E0DC" w14:textId="77777777" w:rsidR="00EF50E0" w:rsidRPr="00861AF1" w:rsidRDefault="00EF50E0" w:rsidP="00E11CDE">
            <w:pPr>
              <w:pBdr>
                <w:top w:val="nil"/>
                <w:left w:val="nil"/>
                <w:bottom w:val="nil"/>
                <w:right w:val="nil"/>
                <w:between w:val="nil"/>
              </w:pBdr>
              <w:spacing w:after="60" w:line="240" w:lineRule="auto"/>
              <w:ind w:left="0" w:hanging="2"/>
              <w:rPr>
                <w:sz w:val="20"/>
                <w:szCs w:val="20"/>
              </w:rPr>
            </w:pPr>
            <w:r w:rsidRPr="00861AF1">
              <w:rPr>
                <w:i/>
                <w:sz w:val="22"/>
                <w:szCs w:val="22"/>
              </w:rPr>
              <w:t>Надайте вичерпний накопичувальний перелік документів отриманих від Підрядника, а також інших документів котрі мають пряме відношення до договору .</w:t>
            </w:r>
          </w:p>
        </w:tc>
      </w:tr>
      <w:tr w:rsidR="00EF50E0" w14:paraId="1F938948" w14:textId="77777777" w:rsidTr="00E11CDE">
        <w:trPr>
          <w:trHeight w:val="960"/>
        </w:trPr>
        <w:tc>
          <w:tcPr>
            <w:tcW w:w="9747" w:type="dxa"/>
          </w:tcPr>
          <w:p w14:paraId="15DBDCBE" w14:textId="77777777" w:rsidR="00EF50E0" w:rsidRDefault="00EF50E0" w:rsidP="00E11CDE">
            <w:pPr>
              <w:pBdr>
                <w:top w:val="nil"/>
                <w:left w:val="nil"/>
                <w:bottom w:val="nil"/>
                <w:right w:val="nil"/>
                <w:between w:val="nil"/>
              </w:pBdr>
              <w:spacing w:after="60" w:line="240" w:lineRule="auto"/>
              <w:ind w:left="0" w:hanging="2"/>
              <w:rPr>
                <w:sz w:val="20"/>
                <w:szCs w:val="20"/>
              </w:rPr>
            </w:pPr>
          </w:p>
          <w:p w14:paraId="2EB03559" w14:textId="77777777" w:rsidR="00EF50E0" w:rsidRDefault="00EF50E0" w:rsidP="00E11CDE">
            <w:pPr>
              <w:pBdr>
                <w:top w:val="nil"/>
                <w:left w:val="nil"/>
                <w:bottom w:val="nil"/>
                <w:right w:val="nil"/>
                <w:between w:val="nil"/>
              </w:pBdr>
              <w:spacing w:after="60" w:line="240" w:lineRule="auto"/>
              <w:ind w:left="0" w:hanging="2"/>
              <w:rPr>
                <w:sz w:val="20"/>
                <w:szCs w:val="20"/>
              </w:rPr>
            </w:pPr>
            <w:r>
              <w:rPr>
                <w:b/>
                <w:sz w:val="20"/>
                <w:szCs w:val="20"/>
              </w:rPr>
              <w:t>Фото-підтвердження з будівництва Об’єкта</w:t>
            </w:r>
          </w:p>
          <w:p w14:paraId="38FB6662" w14:textId="77777777" w:rsidR="00EF50E0" w:rsidRDefault="00EF50E0" w:rsidP="00E11CDE">
            <w:pPr>
              <w:pBdr>
                <w:top w:val="nil"/>
                <w:left w:val="nil"/>
                <w:bottom w:val="nil"/>
                <w:right w:val="nil"/>
                <w:between w:val="nil"/>
              </w:pBdr>
              <w:spacing w:after="60" w:line="240" w:lineRule="auto"/>
              <w:ind w:left="0" w:hanging="2"/>
              <w:rPr>
                <w:sz w:val="20"/>
                <w:szCs w:val="20"/>
              </w:rPr>
            </w:pPr>
            <w:r>
              <w:rPr>
                <w:i/>
                <w:sz w:val="20"/>
                <w:szCs w:val="20"/>
              </w:rPr>
              <w:t>Докладіть фотографії, які підтверджують поступ у будівництві Об’єкта та завершені (підтверджені актами виконаних робіт) види робіт.</w:t>
            </w:r>
          </w:p>
        </w:tc>
      </w:tr>
    </w:tbl>
    <w:p w14:paraId="7A065429" w14:textId="77777777" w:rsidR="00EF50E0" w:rsidRDefault="00EF50E0" w:rsidP="00EF50E0">
      <w:pPr>
        <w:pBdr>
          <w:top w:val="nil"/>
          <w:left w:val="nil"/>
          <w:bottom w:val="nil"/>
          <w:right w:val="nil"/>
          <w:between w:val="nil"/>
        </w:pBdr>
        <w:spacing w:after="60" w:line="240" w:lineRule="auto"/>
        <w:ind w:left="0" w:hanging="2"/>
        <w:rPr>
          <w:sz w:val="20"/>
          <w:szCs w:val="20"/>
        </w:rPr>
      </w:pPr>
    </w:p>
    <w:p w14:paraId="5FD7B442" w14:textId="77777777" w:rsidR="00EF50E0" w:rsidRDefault="00EF50E0" w:rsidP="00EF50E0">
      <w:pPr>
        <w:pBdr>
          <w:top w:val="nil"/>
          <w:left w:val="nil"/>
          <w:bottom w:val="nil"/>
          <w:right w:val="nil"/>
          <w:between w:val="nil"/>
        </w:pBdr>
        <w:spacing w:after="60" w:line="240" w:lineRule="auto"/>
        <w:ind w:left="0" w:hanging="2"/>
        <w:rPr>
          <w:sz w:val="20"/>
          <w:szCs w:val="20"/>
        </w:rPr>
      </w:pPr>
      <w:r>
        <w:rPr>
          <w:b/>
          <w:sz w:val="20"/>
          <w:szCs w:val="20"/>
        </w:rPr>
        <w:t>Підтверджено і підписано Інженером-консультантом:</w:t>
      </w:r>
    </w:p>
    <w:p w14:paraId="712B427B" w14:textId="77777777" w:rsidR="00EF50E0" w:rsidRDefault="00EF50E0" w:rsidP="00EF50E0">
      <w:pPr>
        <w:pBdr>
          <w:top w:val="nil"/>
          <w:left w:val="nil"/>
          <w:bottom w:val="nil"/>
          <w:right w:val="nil"/>
          <w:between w:val="nil"/>
        </w:pBdr>
        <w:spacing w:after="60" w:line="240" w:lineRule="auto"/>
        <w:ind w:left="0" w:hanging="2"/>
        <w:rPr>
          <w:sz w:val="20"/>
          <w:szCs w:val="20"/>
        </w:rPr>
      </w:pPr>
      <w:r>
        <w:rPr>
          <w:b/>
          <w:sz w:val="20"/>
          <w:szCs w:val="20"/>
        </w:rPr>
        <w:t xml:space="preserve">________________________________________                                                            _______________________ </w:t>
      </w:r>
      <w:r>
        <w:rPr>
          <w:b/>
          <w:sz w:val="20"/>
          <w:szCs w:val="20"/>
        </w:rPr>
        <w:br/>
      </w:r>
      <w:r>
        <w:rPr>
          <w:sz w:val="16"/>
          <w:szCs w:val="16"/>
        </w:rPr>
        <w:t xml:space="preserve">                                     (посада)</w:t>
      </w:r>
      <w:r>
        <w:rPr>
          <w:b/>
          <w:sz w:val="20"/>
          <w:szCs w:val="20"/>
        </w:rPr>
        <w:t xml:space="preserve">                                                                                                                      </w:t>
      </w:r>
      <w:r>
        <w:rPr>
          <w:sz w:val="16"/>
          <w:szCs w:val="16"/>
        </w:rPr>
        <w:t>(підпис)</w:t>
      </w:r>
    </w:p>
    <w:p w14:paraId="23A26837" w14:textId="77777777" w:rsidR="00EF50E0" w:rsidRDefault="00EF50E0" w:rsidP="00EF50E0">
      <w:pPr>
        <w:pBdr>
          <w:top w:val="nil"/>
          <w:left w:val="nil"/>
          <w:bottom w:val="nil"/>
          <w:right w:val="nil"/>
          <w:between w:val="nil"/>
        </w:pBdr>
        <w:spacing w:after="60" w:line="240" w:lineRule="auto"/>
        <w:ind w:left="0" w:hanging="2"/>
        <w:rPr>
          <w:rFonts w:ascii="Arial" w:eastAsia="Arial" w:hAnsi="Arial" w:cs="Arial"/>
          <w:sz w:val="20"/>
          <w:szCs w:val="20"/>
        </w:rPr>
      </w:pPr>
      <w:r>
        <w:rPr>
          <w:rFonts w:ascii="Arial" w:eastAsia="Arial" w:hAnsi="Arial" w:cs="Arial"/>
          <w:b/>
          <w:sz w:val="20"/>
          <w:szCs w:val="20"/>
        </w:rPr>
        <w:t>М.П.</w:t>
      </w:r>
    </w:p>
    <w:p w14:paraId="2884BF74" w14:textId="77777777" w:rsidR="00EF50E0" w:rsidRDefault="00EF50E0" w:rsidP="00EF50E0">
      <w:pPr>
        <w:pBdr>
          <w:top w:val="nil"/>
          <w:left w:val="nil"/>
          <w:bottom w:val="nil"/>
          <w:right w:val="nil"/>
          <w:between w:val="nil"/>
        </w:pBdr>
        <w:spacing w:after="60" w:line="240" w:lineRule="auto"/>
        <w:ind w:left="0" w:hanging="2"/>
        <w:rPr>
          <w:rFonts w:ascii="Arial" w:eastAsia="Arial" w:hAnsi="Arial" w:cs="Arial"/>
          <w:sz w:val="20"/>
          <w:szCs w:val="20"/>
        </w:rPr>
      </w:pPr>
      <w:r>
        <w:rPr>
          <w:rFonts w:ascii="Arial" w:eastAsia="Arial" w:hAnsi="Arial" w:cs="Arial"/>
          <w:b/>
          <w:sz w:val="20"/>
          <w:szCs w:val="20"/>
        </w:rPr>
        <w:t>_____________</w:t>
      </w:r>
    </w:p>
    <w:p w14:paraId="07B184D5" w14:textId="77777777" w:rsidR="00EF50E0" w:rsidRDefault="00EF50E0" w:rsidP="00EF50E0">
      <w:pPr>
        <w:pBdr>
          <w:top w:val="nil"/>
          <w:left w:val="nil"/>
          <w:bottom w:val="nil"/>
          <w:right w:val="nil"/>
          <w:between w:val="nil"/>
        </w:pBdr>
        <w:spacing w:after="60" w:line="240" w:lineRule="auto"/>
        <w:ind w:left="0" w:hanging="2"/>
        <w:rPr>
          <w:sz w:val="16"/>
          <w:szCs w:val="16"/>
        </w:rPr>
      </w:pPr>
      <w:r>
        <w:rPr>
          <w:sz w:val="16"/>
          <w:szCs w:val="16"/>
        </w:rPr>
        <w:t xml:space="preserve">            (дата)</w:t>
      </w:r>
    </w:p>
    <w:tbl>
      <w:tblPr>
        <w:tblW w:w="9675" w:type="dxa"/>
        <w:tblInd w:w="-36" w:type="dxa"/>
        <w:tblLayout w:type="fixed"/>
        <w:tblLook w:val="0000" w:firstRow="0" w:lastRow="0" w:firstColumn="0" w:lastColumn="0" w:noHBand="0" w:noVBand="0"/>
      </w:tblPr>
      <w:tblGrid>
        <w:gridCol w:w="5173"/>
        <w:gridCol w:w="4502"/>
      </w:tblGrid>
      <w:tr w:rsidR="00EF50E0" w14:paraId="27B2EED6" w14:textId="77777777" w:rsidTr="00E11CDE">
        <w:trPr>
          <w:trHeight w:val="572"/>
        </w:trPr>
        <w:tc>
          <w:tcPr>
            <w:tcW w:w="5173" w:type="dxa"/>
          </w:tcPr>
          <w:p w14:paraId="4041A1FE" w14:textId="77777777" w:rsidR="00EF50E0" w:rsidRDefault="00EF50E0" w:rsidP="00E11CDE">
            <w:pPr>
              <w:pBdr>
                <w:top w:val="nil"/>
                <w:left w:val="nil"/>
                <w:bottom w:val="nil"/>
                <w:right w:val="nil"/>
                <w:between w:val="nil"/>
              </w:pBdr>
              <w:spacing w:line="276" w:lineRule="auto"/>
              <w:ind w:left="1" w:hanging="3"/>
              <w:jc w:val="center"/>
              <w:rPr>
                <w:sz w:val="28"/>
                <w:szCs w:val="28"/>
              </w:rPr>
            </w:pPr>
          </w:p>
          <w:p w14:paraId="30F0531C" w14:textId="77777777" w:rsidR="00EF50E0" w:rsidRDefault="00EF50E0" w:rsidP="00E11CDE">
            <w:pPr>
              <w:pBdr>
                <w:top w:val="nil"/>
                <w:left w:val="nil"/>
                <w:bottom w:val="nil"/>
                <w:right w:val="nil"/>
                <w:between w:val="nil"/>
              </w:pBdr>
              <w:spacing w:line="276" w:lineRule="auto"/>
              <w:ind w:left="1" w:hanging="3"/>
              <w:jc w:val="center"/>
              <w:rPr>
                <w:sz w:val="28"/>
                <w:szCs w:val="28"/>
              </w:rPr>
            </w:pPr>
          </w:p>
          <w:p w14:paraId="0EB117BE" w14:textId="77777777" w:rsidR="00EF50E0" w:rsidRDefault="00EF50E0" w:rsidP="00E11CDE">
            <w:pPr>
              <w:pBdr>
                <w:top w:val="nil"/>
                <w:left w:val="nil"/>
                <w:bottom w:val="nil"/>
                <w:right w:val="nil"/>
                <w:between w:val="nil"/>
              </w:pBdr>
              <w:spacing w:line="276" w:lineRule="auto"/>
              <w:ind w:left="1" w:hanging="3"/>
              <w:jc w:val="center"/>
              <w:rPr>
                <w:sz w:val="28"/>
                <w:szCs w:val="28"/>
              </w:rPr>
            </w:pPr>
            <w:r>
              <w:rPr>
                <w:sz w:val="28"/>
                <w:szCs w:val="28"/>
              </w:rPr>
              <w:t>______________________________</w:t>
            </w:r>
          </w:p>
        </w:tc>
        <w:tc>
          <w:tcPr>
            <w:tcW w:w="4502" w:type="dxa"/>
          </w:tcPr>
          <w:p w14:paraId="3AE87AD6" w14:textId="77777777" w:rsidR="00EF50E0" w:rsidRDefault="00EF50E0" w:rsidP="00E11CDE">
            <w:pPr>
              <w:pBdr>
                <w:top w:val="nil"/>
                <w:left w:val="nil"/>
                <w:bottom w:val="nil"/>
                <w:right w:val="nil"/>
                <w:between w:val="nil"/>
              </w:pBdr>
              <w:spacing w:line="276" w:lineRule="auto"/>
              <w:ind w:left="1" w:hanging="3"/>
              <w:jc w:val="center"/>
              <w:rPr>
                <w:sz w:val="28"/>
                <w:szCs w:val="28"/>
              </w:rPr>
            </w:pPr>
          </w:p>
          <w:p w14:paraId="03BD4108" w14:textId="77777777" w:rsidR="00EF50E0" w:rsidRDefault="00EF50E0" w:rsidP="00E11CDE">
            <w:pPr>
              <w:pBdr>
                <w:top w:val="nil"/>
                <w:left w:val="nil"/>
                <w:bottom w:val="nil"/>
                <w:right w:val="nil"/>
                <w:between w:val="nil"/>
              </w:pBdr>
              <w:spacing w:line="276" w:lineRule="auto"/>
              <w:ind w:left="1" w:hanging="3"/>
              <w:jc w:val="center"/>
              <w:rPr>
                <w:sz w:val="28"/>
                <w:szCs w:val="28"/>
              </w:rPr>
            </w:pPr>
          </w:p>
          <w:p w14:paraId="0E7488DB" w14:textId="77777777" w:rsidR="00EF50E0" w:rsidRDefault="00EF50E0" w:rsidP="00E11CDE">
            <w:pPr>
              <w:pBdr>
                <w:top w:val="nil"/>
                <w:left w:val="nil"/>
                <w:bottom w:val="nil"/>
                <w:right w:val="nil"/>
                <w:between w:val="nil"/>
              </w:pBdr>
              <w:spacing w:line="276" w:lineRule="auto"/>
              <w:ind w:left="1" w:hanging="3"/>
              <w:jc w:val="center"/>
              <w:rPr>
                <w:sz w:val="28"/>
                <w:szCs w:val="28"/>
              </w:rPr>
            </w:pPr>
            <w:r>
              <w:rPr>
                <w:sz w:val="28"/>
                <w:szCs w:val="28"/>
              </w:rPr>
              <w:t>__________________________</w:t>
            </w:r>
          </w:p>
        </w:tc>
      </w:tr>
      <w:tr w:rsidR="00EF50E0" w14:paraId="40020631" w14:textId="77777777" w:rsidTr="00E11CDE">
        <w:trPr>
          <w:trHeight w:val="572"/>
        </w:trPr>
        <w:tc>
          <w:tcPr>
            <w:tcW w:w="5173" w:type="dxa"/>
          </w:tcPr>
          <w:p w14:paraId="168140D7" w14:textId="77777777" w:rsidR="00EF50E0" w:rsidRDefault="00EF50E0" w:rsidP="00E11CDE">
            <w:pPr>
              <w:pBdr>
                <w:top w:val="nil"/>
                <w:left w:val="nil"/>
                <w:bottom w:val="nil"/>
                <w:right w:val="nil"/>
                <w:between w:val="nil"/>
              </w:pBdr>
              <w:spacing w:line="240" w:lineRule="auto"/>
              <w:ind w:left="1" w:right="136" w:hanging="3"/>
              <w:rPr>
                <w:sz w:val="28"/>
                <w:szCs w:val="28"/>
              </w:rPr>
            </w:pPr>
          </w:p>
          <w:p w14:paraId="77A13B50" w14:textId="77777777" w:rsidR="00EF50E0" w:rsidRDefault="00EF50E0" w:rsidP="00E11CDE">
            <w:pPr>
              <w:pBdr>
                <w:top w:val="nil"/>
                <w:left w:val="nil"/>
                <w:bottom w:val="nil"/>
                <w:right w:val="nil"/>
                <w:between w:val="nil"/>
              </w:pBdr>
              <w:spacing w:line="240" w:lineRule="auto"/>
              <w:ind w:left="1" w:right="136" w:hanging="3"/>
              <w:rPr>
                <w:sz w:val="28"/>
                <w:szCs w:val="28"/>
              </w:rPr>
            </w:pPr>
            <w:r>
              <w:rPr>
                <w:b/>
                <w:sz w:val="28"/>
                <w:szCs w:val="28"/>
              </w:rPr>
              <w:t>М.П.</w:t>
            </w:r>
          </w:p>
          <w:p w14:paraId="7F6D69A4" w14:textId="77777777" w:rsidR="00EF50E0" w:rsidRDefault="00EF50E0" w:rsidP="00E11CDE">
            <w:pPr>
              <w:pBdr>
                <w:top w:val="nil"/>
                <w:left w:val="nil"/>
                <w:bottom w:val="nil"/>
                <w:right w:val="nil"/>
                <w:between w:val="nil"/>
              </w:pBdr>
              <w:spacing w:line="240" w:lineRule="auto"/>
              <w:ind w:left="0" w:hanging="2"/>
              <w:jc w:val="both"/>
              <w:rPr>
                <w:sz w:val="16"/>
                <w:szCs w:val="16"/>
              </w:rPr>
            </w:pPr>
            <w:r>
              <w:rPr>
                <w:sz w:val="16"/>
                <w:szCs w:val="16"/>
              </w:rPr>
              <w:t xml:space="preserve">   (за наявності)</w:t>
            </w:r>
          </w:p>
        </w:tc>
        <w:tc>
          <w:tcPr>
            <w:tcW w:w="4502" w:type="dxa"/>
          </w:tcPr>
          <w:p w14:paraId="237AA2E7" w14:textId="77777777" w:rsidR="00EF50E0" w:rsidRDefault="00EF50E0" w:rsidP="00E11CDE">
            <w:pPr>
              <w:pBdr>
                <w:top w:val="nil"/>
                <w:left w:val="nil"/>
                <w:bottom w:val="nil"/>
                <w:right w:val="nil"/>
                <w:between w:val="nil"/>
              </w:pBdr>
              <w:spacing w:line="240" w:lineRule="auto"/>
              <w:ind w:left="1" w:right="136" w:hanging="3"/>
              <w:rPr>
                <w:sz w:val="28"/>
                <w:szCs w:val="28"/>
              </w:rPr>
            </w:pPr>
          </w:p>
          <w:p w14:paraId="32C8482B" w14:textId="77777777" w:rsidR="00EF50E0" w:rsidRDefault="00EF50E0" w:rsidP="00E11CDE">
            <w:pPr>
              <w:pBdr>
                <w:top w:val="nil"/>
                <w:left w:val="nil"/>
                <w:bottom w:val="nil"/>
                <w:right w:val="nil"/>
                <w:between w:val="nil"/>
              </w:pBdr>
              <w:spacing w:line="240" w:lineRule="auto"/>
              <w:ind w:left="1" w:right="136" w:hanging="3"/>
              <w:rPr>
                <w:sz w:val="28"/>
                <w:szCs w:val="28"/>
              </w:rPr>
            </w:pPr>
            <w:r>
              <w:rPr>
                <w:b/>
                <w:sz w:val="28"/>
                <w:szCs w:val="28"/>
              </w:rPr>
              <w:t>М.П.</w:t>
            </w:r>
          </w:p>
          <w:p w14:paraId="488561B4" w14:textId="77777777" w:rsidR="00EF50E0" w:rsidRDefault="00EF50E0" w:rsidP="00E11CDE">
            <w:pPr>
              <w:pBdr>
                <w:top w:val="nil"/>
                <w:left w:val="nil"/>
                <w:bottom w:val="nil"/>
                <w:right w:val="nil"/>
                <w:between w:val="nil"/>
              </w:pBdr>
              <w:spacing w:line="240" w:lineRule="auto"/>
              <w:ind w:left="0" w:hanging="2"/>
              <w:jc w:val="both"/>
              <w:rPr>
                <w:sz w:val="16"/>
                <w:szCs w:val="16"/>
              </w:rPr>
            </w:pPr>
            <w:r>
              <w:rPr>
                <w:sz w:val="16"/>
                <w:szCs w:val="16"/>
              </w:rPr>
              <w:t xml:space="preserve">   (за наявності)</w:t>
            </w:r>
          </w:p>
        </w:tc>
      </w:tr>
    </w:tbl>
    <w:p w14:paraId="28B44A70" w14:textId="77777777" w:rsidR="00EF50E0" w:rsidRDefault="00EF50E0" w:rsidP="00EF50E0">
      <w:pPr>
        <w:pBdr>
          <w:top w:val="nil"/>
          <w:left w:val="nil"/>
          <w:bottom w:val="nil"/>
          <w:right w:val="nil"/>
          <w:between w:val="nil"/>
        </w:pBdr>
        <w:spacing w:after="60" w:line="240" w:lineRule="auto"/>
        <w:ind w:left="0" w:hanging="2"/>
        <w:rPr>
          <w:sz w:val="16"/>
          <w:szCs w:val="16"/>
        </w:rPr>
      </w:pPr>
    </w:p>
    <w:p w14:paraId="27986CDA" w14:textId="77777777" w:rsidR="00EF50E0" w:rsidRDefault="00EF50E0" w:rsidP="00EF50E0">
      <w:pPr>
        <w:pBdr>
          <w:top w:val="nil"/>
          <w:left w:val="nil"/>
          <w:bottom w:val="nil"/>
          <w:right w:val="nil"/>
          <w:between w:val="nil"/>
        </w:pBdr>
        <w:spacing w:line="240" w:lineRule="auto"/>
        <w:ind w:left="0" w:hanging="2"/>
      </w:pPr>
      <w:r>
        <w:br w:type="page"/>
      </w:r>
    </w:p>
    <w:p w14:paraId="1D94A996" w14:textId="77777777" w:rsidR="00EF50E0" w:rsidRDefault="00EF50E0" w:rsidP="00EF50E0">
      <w:pPr>
        <w:pBdr>
          <w:top w:val="nil"/>
          <w:left w:val="nil"/>
          <w:bottom w:val="nil"/>
          <w:right w:val="nil"/>
          <w:between w:val="nil"/>
        </w:pBdr>
        <w:spacing w:line="240" w:lineRule="auto"/>
        <w:ind w:left="0" w:hanging="2"/>
        <w:jc w:val="right"/>
      </w:pPr>
      <w:r>
        <w:rPr>
          <w:b/>
          <w:i/>
        </w:rPr>
        <w:lastRenderedPageBreak/>
        <w:t>Додаток 3</w:t>
      </w:r>
    </w:p>
    <w:p w14:paraId="6B3A906B" w14:textId="77777777" w:rsidR="00EF50E0" w:rsidRDefault="00EF50E0" w:rsidP="00EF50E0">
      <w:pPr>
        <w:widowControl w:val="0"/>
        <w:pBdr>
          <w:top w:val="nil"/>
          <w:left w:val="nil"/>
          <w:bottom w:val="nil"/>
          <w:right w:val="nil"/>
          <w:between w:val="nil"/>
        </w:pBdr>
        <w:tabs>
          <w:tab w:val="left" w:pos="4860"/>
        </w:tabs>
        <w:spacing w:line="240" w:lineRule="auto"/>
        <w:ind w:left="0" w:hanging="2"/>
        <w:jc w:val="right"/>
      </w:pPr>
      <w:r>
        <w:rPr>
          <w:b/>
          <w:i/>
        </w:rPr>
        <w:t xml:space="preserve">до тендерної документації </w:t>
      </w:r>
    </w:p>
    <w:p w14:paraId="40C34A2A" w14:textId="77777777" w:rsidR="00EF50E0" w:rsidRDefault="00EF50E0" w:rsidP="00EF50E0">
      <w:pPr>
        <w:pBdr>
          <w:top w:val="nil"/>
          <w:left w:val="nil"/>
          <w:bottom w:val="nil"/>
          <w:right w:val="nil"/>
          <w:between w:val="nil"/>
        </w:pBdr>
        <w:spacing w:line="240" w:lineRule="auto"/>
        <w:ind w:left="0" w:hanging="2"/>
      </w:pPr>
    </w:p>
    <w:p w14:paraId="1F00F950" w14:textId="77777777" w:rsidR="00EF50E0" w:rsidRDefault="00EF50E0" w:rsidP="00EF50E0">
      <w:pPr>
        <w:pBdr>
          <w:top w:val="nil"/>
          <w:left w:val="nil"/>
          <w:bottom w:val="nil"/>
          <w:right w:val="nil"/>
          <w:between w:val="nil"/>
        </w:pBdr>
        <w:tabs>
          <w:tab w:val="left" w:pos="0"/>
        </w:tabs>
        <w:spacing w:line="240" w:lineRule="auto"/>
        <w:ind w:left="0" w:hanging="2"/>
        <w:jc w:val="center"/>
      </w:pPr>
      <w:r>
        <w:rPr>
          <w:b/>
        </w:rPr>
        <w:t>ТЕХНІЧНЕ ЗАВДАННЯ</w:t>
      </w:r>
      <w:r>
        <w:rPr>
          <w:b/>
          <w:sz w:val="28"/>
          <w:szCs w:val="28"/>
        </w:rPr>
        <w:t xml:space="preserve"> </w:t>
      </w:r>
    </w:p>
    <w:p w14:paraId="0369338E" w14:textId="77777777" w:rsidR="00EF50E0" w:rsidRDefault="00EF50E0" w:rsidP="00EF50E0">
      <w:pPr>
        <w:pBdr>
          <w:top w:val="nil"/>
          <w:left w:val="nil"/>
          <w:bottom w:val="nil"/>
          <w:right w:val="nil"/>
          <w:between w:val="nil"/>
        </w:pBdr>
        <w:spacing w:line="240" w:lineRule="auto"/>
        <w:ind w:left="0" w:hanging="2"/>
        <w:jc w:val="center"/>
      </w:pPr>
      <w:r>
        <w:rPr>
          <w:b/>
        </w:rPr>
        <w:t>на закупівлю по предмету</w:t>
      </w:r>
    </w:p>
    <w:p w14:paraId="75EB789E" w14:textId="77777777" w:rsidR="00EF50E0" w:rsidRDefault="00EF50E0" w:rsidP="00EF50E0">
      <w:pPr>
        <w:pBdr>
          <w:top w:val="nil"/>
          <w:left w:val="nil"/>
          <w:bottom w:val="nil"/>
          <w:right w:val="nil"/>
          <w:between w:val="nil"/>
        </w:pBdr>
        <w:spacing w:line="240" w:lineRule="auto"/>
        <w:ind w:left="0" w:hanging="2"/>
        <w:jc w:val="center"/>
      </w:pPr>
      <w:r>
        <w:rPr>
          <w:i/>
        </w:rPr>
        <w:t>{Повна назва предмету закупівлі}}</w:t>
      </w:r>
    </w:p>
    <w:p w14:paraId="657F41C7" w14:textId="77777777" w:rsidR="00EF50E0" w:rsidRDefault="00EF50E0" w:rsidP="00EF50E0">
      <w:pPr>
        <w:pBdr>
          <w:top w:val="nil"/>
          <w:left w:val="nil"/>
          <w:bottom w:val="nil"/>
          <w:right w:val="nil"/>
          <w:between w:val="nil"/>
        </w:pBdr>
        <w:spacing w:line="240" w:lineRule="auto"/>
        <w:ind w:left="0" w:hanging="2"/>
        <w:jc w:val="center"/>
      </w:pPr>
    </w:p>
    <w:p w14:paraId="5E0B5D36" w14:textId="77777777" w:rsidR="00EF50E0" w:rsidRDefault="00EF50E0" w:rsidP="00EF50E0">
      <w:pPr>
        <w:pBdr>
          <w:top w:val="nil"/>
          <w:left w:val="nil"/>
          <w:bottom w:val="nil"/>
          <w:right w:val="nil"/>
          <w:between w:val="nil"/>
        </w:pBdr>
        <w:spacing w:line="240" w:lineRule="auto"/>
        <w:ind w:left="0" w:hanging="2"/>
        <w:jc w:val="center"/>
      </w:pPr>
    </w:p>
    <w:p w14:paraId="7503CC5C" w14:textId="77777777" w:rsidR="00EF50E0" w:rsidRDefault="00EF50E0" w:rsidP="00EF50E0">
      <w:pPr>
        <w:pBdr>
          <w:top w:val="nil"/>
          <w:left w:val="nil"/>
          <w:bottom w:val="nil"/>
          <w:right w:val="nil"/>
          <w:between w:val="nil"/>
        </w:pBdr>
        <w:spacing w:line="276" w:lineRule="auto"/>
        <w:ind w:left="1" w:hanging="3"/>
        <w:jc w:val="center"/>
        <w:rPr>
          <w:sz w:val="28"/>
          <w:szCs w:val="28"/>
        </w:rPr>
      </w:pPr>
      <w:r>
        <w:rPr>
          <w:b/>
          <w:sz w:val="28"/>
          <w:szCs w:val="28"/>
        </w:rPr>
        <w:t>Перелік послуг, що надаються Інженером-консультантом</w:t>
      </w:r>
    </w:p>
    <w:p w14:paraId="2DC3ED45" w14:textId="77777777" w:rsidR="00EF50E0" w:rsidRDefault="00EF50E0" w:rsidP="00EF50E0">
      <w:pPr>
        <w:pBdr>
          <w:top w:val="nil"/>
          <w:left w:val="nil"/>
          <w:bottom w:val="nil"/>
          <w:right w:val="nil"/>
          <w:between w:val="nil"/>
        </w:pBdr>
        <w:spacing w:line="276" w:lineRule="auto"/>
        <w:ind w:left="0" w:hanging="2"/>
        <w:jc w:val="both"/>
        <w:rPr>
          <w:sz w:val="20"/>
          <w:szCs w:val="20"/>
        </w:rPr>
      </w:pPr>
    </w:p>
    <w:tbl>
      <w:tblPr>
        <w:tblW w:w="0" w:type="auto"/>
        <w:tblInd w:w="-3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118"/>
        <w:gridCol w:w="3118"/>
        <w:gridCol w:w="3118"/>
      </w:tblGrid>
      <w:tr w:rsidR="00EF50E0" w14:paraId="6234E9B6" w14:textId="77777777" w:rsidTr="00E11CDE">
        <w:tc>
          <w:tcPr>
            <w:tcW w:w="3118" w:type="dxa"/>
            <w:vAlign w:val="center"/>
          </w:tcPr>
          <w:p w14:paraId="50722FAE"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w:t>
            </w:r>
          </w:p>
          <w:p w14:paraId="479C0838"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з/п</w:t>
            </w:r>
          </w:p>
        </w:tc>
        <w:tc>
          <w:tcPr>
            <w:tcW w:w="3118" w:type="dxa"/>
            <w:vAlign w:val="center"/>
          </w:tcPr>
          <w:p w14:paraId="47F4164C" w14:textId="77777777" w:rsidR="00EF50E0" w:rsidRDefault="00EF50E0" w:rsidP="00E11CDE">
            <w:pPr>
              <w:pBdr>
                <w:top w:val="nil"/>
                <w:left w:val="nil"/>
                <w:bottom w:val="nil"/>
                <w:right w:val="nil"/>
                <w:between w:val="nil"/>
              </w:pBdr>
              <w:spacing w:line="276" w:lineRule="auto"/>
              <w:ind w:left="1" w:hanging="3"/>
              <w:jc w:val="center"/>
              <w:rPr>
                <w:sz w:val="28"/>
                <w:szCs w:val="28"/>
              </w:rPr>
            </w:pPr>
            <w:r>
              <w:rPr>
                <w:sz w:val="28"/>
                <w:szCs w:val="28"/>
              </w:rPr>
              <w:t>Назва послуг</w:t>
            </w:r>
          </w:p>
          <w:p w14:paraId="7A084629" w14:textId="77777777" w:rsidR="00EF50E0" w:rsidRDefault="00EF50E0" w:rsidP="00E11CDE">
            <w:pPr>
              <w:pBdr>
                <w:top w:val="nil"/>
                <w:left w:val="nil"/>
                <w:bottom w:val="nil"/>
                <w:right w:val="nil"/>
                <w:between w:val="nil"/>
              </w:pBdr>
              <w:spacing w:line="276" w:lineRule="auto"/>
              <w:ind w:left="1" w:hanging="3"/>
              <w:jc w:val="both"/>
              <w:rPr>
                <w:sz w:val="28"/>
                <w:szCs w:val="28"/>
              </w:rPr>
            </w:pPr>
          </w:p>
        </w:tc>
        <w:tc>
          <w:tcPr>
            <w:tcW w:w="3118" w:type="dxa"/>
            <w:vAlign w:val="center"/>
          </w:tcPr>
          <w:p w14:paraId="2A7889F5" w14:textId="77777777" w:rsidR="00EF50E0" w:rsidRDefault="00EF50E0" w:rsidP="00E11CDE">
            <w:pPr>
              <w:pBdr>
                <w:top w:val="nil"/>
                <w:left w:val="nil"/>
                <w:bottom w:val="nil"/>
                <w:right w:val="nil"/>
                <w:between w:val="nil"/>
              </w:pBdr>
              <w:spacing w:line="276" w:lineRule="auto"/>
              <w:ind w:left="1" w:hanging="3"/>
              <w:jc w:val="center"/>
              <w:rPr>
                <w:sz w:val="28"/>
                <w:szCs w:val="28"/>
              </w:rPr>
            </w:pPr>
            <w:r>
              <w:rPr>
                <w:sz w:val="28"/>
                <w:szCs w:val="28"/>
              </w:rPr>
              <w:t>Обсяг/кількість</w:t>
            </w:r>
          </w:p>
          <w:p w14:paraId="6D51479B" w14:textId="77777777" w:rsidR="00EF50E0" w:rsidRDefault="00EF50E0" w:rsidP="00E11CDE">
            <w:pPr>
              <w:pBdr>
                <w:top w:val="nil"/>
                <w:left w:val="nil"/>
                <w:bottom w:val="nil"/>
                <w:right w:val="nil"/>
                <w:between w:val="nil"/>
              </w:pBdr>
              <w:spacing w:line="276" w:lineRule="auto"/>
              <w:ind w:left="1" w:hanging="3"/>
              <w:jc w:val="center"/>
              <w:rPr>
                <w:sz w:val="28"/>
                <w:szCs w:val="28"/>
              </w:rPr>
            </w:pPr>
            <w:r>
              <w:rPr>
                <w:sz w:val="28"/>
                <w:szCs w:val="28"/>
              </w:rPr>
              <w:t>(людино-днів/людино-місяців)</w:t>
            </w:r>
          </w:p>
        </w:tc>
      </w:tr>
      <w:tr w:rsidR="00EF50E0" w14:paraId="14E573EF" w14:textId="77777777" w:rsidTr="00E11CDE">
        <w:tc>
          <w:tcPr>
            <w:tcW w:w="3118" w:type="dxa"/>
            <w:vAlign w:val="center"/>
          </w:tcPr>
          <w:p w14:paraId="22F6D43E"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1.</w:t>
            </w:r>
          </w:p>
        </w:tc>
        <w:tc>
          <w:tcPr>
            <w:tcW w:w="6236" w:type="dxa"/>
            <w:gridSpan w:val="2"/>
            <w:vAlign w:val="center"/>
          </w:tcPr>
          <w:p w14:paraId="7239224A" w14:textId="77777777" w:rsidR="00EF50E0" w:rsidRDefault="00EF50E0" w:rsidP="00E11CDE">
            <w:pPr>
              <w:pBdr>
                <w:top w:val="nil"/>
                <w:left w:val="nil"/>
                <w:bottom w:val="nil"/>
                <w:right w:val="nil"/>
                <w:between w:val="nil"/>
              </w:pBdr>
              <w:spacing w:line="276" w:lineRule="auto"/>
              <w:ind w:left="0" w:hanging="2"/>
              <w:rPr>
                <w:sz w:val="28"/>
                <w:szCs w:val="28"/>
              </w:rPr>
            </w:pPr>
            <w:r>
              <w:t>Послуги пов’язані з реалізацією Проекту</w:t>
            </w:r>
          </w:p>
        </w:tc>
      </w:tr>
      <w:tr w:rsidR="00EF50E0" w14:paraId="2FD0E1C9" w14:textId="77777777" w:rsidTr="00E11CDE">
        <w:tc>
          <w:tcPr>
            <w:tcW w:w="3118" w:type="dxa"/>
            <w:vAlign w:val="center"/>
          </w:tcPr>
          <w:p w14:paraId="419D65D3"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1.1.</w:t>
            </w:r>
          </w:p>
        </w:tc>
        <w:tc>
          <w:tcPr>
            <w:tcW w:w="3118" w:type="dxa"/>
            <w:vAlign w:val="center"/>
          </w:tcPr>
          <w:p w14:paraId="4E582CDD" w14:textId="77777777" w:rsidR="00EF50E0" w:rsidRDefault="00EF50E0" w:rsidP="00E11CDE">
            <w:pPr>
              <w:pBdr>
                <w:top w:val="nil"/>
                <w:left w:val="nil"/>
                <w:bottom w:val="nil"/>
                <w:right w:val="nil"/>
                <w:between w:val="nil"/>
              </w:pBdr>
              <w:spacing w:line="240" w:lineRule="auto"/>
              <w:ind w:left="0" w:hanging="2"/>
              <w:jc w:val="both"/>
            </w:pPr>
            <w:r>
              <w:t>Вирішення спорів і медіація:</w:t>
            </w:r>
          </w:p>
          <w:p w14:paraId="27BDF2A1" w14:textId="77777777" w:rsidR="00EF50E0" w:rsidRDefault="00EF50E0" w:rsidP="00E11CDE">
            <w:pPr>
              <w:pBdr>
                <w:top w:val="nil"/>
                <w:left w:val="nil"/>
                <w:bottom w:val="nil"/>
                <w:right w:val="nil"/>
                <w:between w:val="nil"/>
              </w:pBdr>
              <w:spacing w:line="240" w:lineRule="auto"/>
              <w:ind w:left="0" w:hanging="2"/>
              <w:jc w:val="both"/>
            </w:pPr>
            <w:r>
              <w:t>- Захист законних прав і інтересів Замовника.</w:t>
            </w:r>
          </w:p>
          <w:p w14:paraId="3D11C3E2" w14:textId="77777777" w:rsidR="00EF50E0" w:rsidRDefault="00EF50E0" w:rsidP="00E11CDE">
            <w:pPr>
              <w:pBdr>
                <w:top w:val="nil"/>
                <w:left w:val="nil"/>
                <w:bottom w:val="nil"/>
                <w:right w:val="nil"/>
                <w:between w:val="nil"/>
              </w:pBdr>
              <w:spacing w:line="240" w:lineRule="auto"/>
              <w:ind w:left="0" w:hanging="2"/>
              <w:jc w:val="both"/>
            </w:pPr>
            <w:r>
              <w:t>- Аналіз фактів і виявлення проблем.</w:t>
            </w:r>
          </w:p>
          <w:p w14:paraId="6D94942F" w14:textId="77777777" w:rsidR="00EF50E0" w:rsidRDefault="00EF50E0" w:rsidP="00E11CDE">
            <w:pPr>
              <w:pBdr>
                <w:top w:val="nil"/>
                <w:left w:val="nil"/>
                <w:bottom w:val="nil"/>
                <w:right w:val="nil"/>
                <w:between w:val="nil"/>
              </w:pBdr>
              <w:spacing w:line="240" w:lineRule="auto"/>
              <w:ind w:left="0" w:hanging="2"/>
              <w:jc w:val="both"/>
            </w:pPr>
            <w:r>
              <w:t>- Ініціювання утворення органів з досудового розгляду та врегулювання спорів при реалізації Проекту.</w:t>
            </w:r>
          </w:p>
          <w:p w14:paraId="7805BC2B" w14:textId="77777777" w:rsidR="00EF50E0" w:rsidRDefault="00EF50E0" w:rsidP="00E11CDE">
            <w:pPr>
              <w:pBdr>
                <w:top w:val="nil"/>
                <w:left w:val="nil"/>
                <w:bottom w:val="nil"/>
                <w:right w:val="nil"/>
                <w:between w:val="nil"/>
              </w:pBdr>
              <w:spacing w:line="240" w:lineRule="auto"/>
              <w:ind w:left="0" w:hanging="2"/>
              <w:jc w:val="both"/>
            </w:pPr>
            <w:r>
              <w:t>- Розгляд повідомлень Підрядника про його претензії до Замовника та аналіз можливих результатів у разі їх задоволення.</w:t>
            </w:r>
          </w:p>
          <w:p w14:paraId="0F10A972" w14:textId="77777777" w:rsidR="00EF50E0" w:rsidRDefault="00EF50E0" w:rsidP="00E11CDE">
            <w:pPr>
              <w:pBdr>
                <w:top w:val="nil"/>
                <w:left w:val="nil"/>
                <w:bottom w:val="nil"/>
                <w:right w:val="nil"/>
                <w:between w:val="nil"/>
              </w:pBdr>
              <w:spacing w:line="240" w:lineRule="auto"/>
              <w:ind w:left="0" w:hanging="2"/>
              <w:jc w:val="both"/>
            </w:pPr>
            <w:r>
              <w:t>- Стимулювання учасників конфлікту до пошуку нових рішень, прийнятних для всіх зацікавлених сторін.</w:t>
            </w:r>
          </w:p>
          <w:p w14:paraId="0D413C94" w14:textId="77777777" w:rsidR="00EF50E0" w:rsidRDefault="00EF50E0" w:rsidP="00E11CDE">
            <w:pPr>
              <w:pBdr>
                <w:top w:val="nil"/>
                <w:left w:val="nil"/>
                <w:bottom w:val="nil"/>
                <w:right w:val="nil"/>
                <w:between w:val="nil"/>
              </w:pBdr>
              <w:spacing w:line="240" w:lineRule="auto"/>
              <w:ind w:left="0" w:hanging="2"/>
              <w:jc w:val="both"/>
            </w:pPr>
            <w:r>
              <w:t>- Організація переговорів.</w:t>
            </w:r>
          </w:p>
          <w:p w14:paraId="1ABDBC28" w14:textId="77777777" w:rsidR="00EF50E0" w:rsidRDefault="00EF50E0" w:rsidP="00E11CDE">
            <w:pPr>
              <w:pBdr>
                <w:top w:val="nil"/>
                <w:left w:val="nil"/>
                <w:bottom w:val="nil"/>
                <w:right w:val="nil"/>
                <w:between w:val="nil"/>
              </w:pBdr>
              <w:spacing w:line="240" w:lineRule="auto"/>
              <w:ind w:left="0" w:hanging="2"/>
              <w:jc w:val="both"/>
            </w:pPr>
            <w:r>
              <w:t>- Створення підсумкових документів та затвердження додаткових угод (медіація).</w:t>
            </w:r>
          </w:p>
          <w:p w14:paraId="7BE7FB75" w14:textId="77777777" w:rsidR="00EF50E0" w:rsidRDefault="00EF50E0" w:rsidP="00E11CDE">
            <w:pPr>
              <w:pBdr>
                <w:top w:val="nil"/>
                <w:left w:val="nil"/>
                <w:bottom w:val="nil"/>
                <w:right w:val="nil"/>
                <w:between w:val="nil"/>
              </w:pBdr>
              <w:spacing w:line="240" w:lineRule="auto"/>
              <w:ind w:left="0" w:hanging="2"/>
              <w:jc w:val="both"/>
            </w:pPr>
            <w:r>
              <w:t xml:space="preserve">- Надання допомоги Замовнику щодо будь-яких суперечок і претензій, які виникають між Замовником і виконавцем (виконавцями), пов’язаними з проектною документацією, роботами, що виконуються, поставками матеріалів, механізмів, устаткування, </w:t>
            </w:r>
            <w:r>
              <w:lastRenderedPageBreak/>
              <w:t>страхуванням відповідальності.</w:t>
            </w:r>
          </w:p>
          <w:p w14:paraId="0DA6A8CD" w14:textId="77777777" w:rsidR="00EF50E0" w:rsidRDefault="00EF50E0" w:rsidP="00E11CDE">
            <w:pPr>
              <w:pBdr>
                <w:top w:val="nil"/>
                <w:left w:val="nil"/>
                <w:bottom w:val="nil"/>
                <w:right w:val="nil"/>
                <w:between w:val="nil"/>
              </w:pBdr>
              <w:spacing w:line="240" w:lineRule="auto"/>
              <w:ind w:left="0" w:hanging="2"/>
              <w:jc w:val="both"/>
            </w:pPr>
            <w:r>
              <w:t>- Запобігання виникненню потенційно спірних ситуацій.</w:t>
            </w:r>
          </w:p>
          <w:p w14:paraId="4DA66629" w14:textId="77777777" w:rsidR="00EF50E0" w:rsidRDefault="00EF50E0" w:rsidP="00E11CDE">
            <w:pPr>
              <w:pBdr>
                <w:top w:val="nil"/>
                <w:left w:val="nil"/>
                <w:bottom w:val="nil"/>
                <w:right w:val="nil"/>
                <w:between w:val="nil"/>
              </w:pBdr>
              <w:spacing w:line="276" w:lineRule="auto"/>
              <w:ind w:left="1" w:hanging="3"/>
              <w:rPr>
                <w:sz w:val="28"/>
                <w:szCs w:val="28"/>
              </w:rPr>
            </w:pPr>
          </w:p>
        </w:tc>
        <w:tc>
          <w:tcPr>
            <w:tcW w:w="3118" w:type="dxa"/>
          </w:tcPr>
          <w:p w14:paraId="03AA1AC0" w14:textId="77777777" w:rsidR="00EF50E0" w:rsidRDefault="00EF50E0" w:rsidP="00E11CDE">
            <w:pPr>
              <w:pBdr>
                <w:top w:val="nil"/>
                <w:left w:val="nil"/>
                <w:bottom w:val="nil"/>
                <w:right w:val="nil"/>
                <w:between w:val="nil"/>
              </w:pBdr>
              <w:spacing w:line="276" w:lineRule="auto"/>
              <w:ind w:left="1" w:hanging="3"/>
              <w:rPr>
                <w:sz w:val="28"/>
                <w:szCs w:val="28"/>
              </w:rPr>
            </w:pPr>
          </w:p>
        </w:tc>
      </w:tr>
      <w:tr w:rsidR="00EF50E0" w14:paraId="7645AA42" w14:textId="77777777" w:rsidTr="00E11CDE">
        <w:tc>
          <w:tcPr>
            <w:tcW w:w="3118" w:type="dxa"/>
            <w:vAlign w:val="center"/>
          </w:tcPr>
          <w:p w14:paraId="7B72B209"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2.</w:t>
            </w:r>
          </w:p>
        </w:tc>
        <w:tc>
          <w:tcPr>
            <w:tcW w:w="6236" w:type="dxa"/>
            <w:gridSpan w:val="2"/>
            <w:vAlign w:val="center"/>
          </w:tcPr>
          <w:p w14:paraId="7A24F130" w14:textId="77777777" w:rsidR="00EF50E0" w:rsidRDefault="00EF50E0" w:rsidP="00E11CDE">
            <w:pPr>
              <w:pBdr>
                <w:top w:val="nil"/>
                <w:left w:val="nil"/>
                <w:bottom w:val="nil"/>
                <w:right w:val="nil"/>
                <w:between w:val="nil"/>
              </w:pBdr>
              <w:spacing w:line="276" w:lineRule="auto"/>
              <w:ind w:left="0" w:hanging="2"/>
              <w:rPr>
                <w:sz w:val="28"/>
                <w:szCs w:val="28"/>
              </w:rPr>
            </w:pPr>
            <w:r>
              <w:t>Адміністрування Проекту (функції Замовника)</w:t>
            </w:r>
          </w:p>
        </w:tc>
      </w:tr>
      <w:tr w:rsidR="00EF50E0" w14:paraId="5C3B71AD" w14:textId="77777777" w:rsidTr="00E11CDE">
        <w:tc>
          <w:tcPr>
            <w:tcW w:w="3118" w:type="dxa"/>
          </w:tcPr>
          <w:p w14:paraId="69A18E80" w14:textId="77777777" w:rsidR="00EF50E0" w:rsidRDefault="00EF50E0" w:rsidP="00E11CDE">
            <w:pPr>
              <w:pBdr>
                <w:top w:val="nil"/>
                <w:left w:val="nil"/>
                <w:bottom w:val="nil"/>
                <w:right w:val="nil"/>
                <w:between w:val="nil"/>
              </w:pBdr>
              <w:spacing w:line="276" w:lineRule="auto"/>
              <w:ind w:left="1" w:hanging="3"/>
              <w:jc w:val="both"/>
              <w:rPr>
                <w:sz w:val="28"/>
                <w:szCs w:val="28"/>
              </w:rPr>
            </w:pPr>
            <w:r>
              <w:rPr>
                <w:sz w:val="28"/>
                <w:szCs w:val="28"/>
              </w:rPr>
              <w:t>2.1.</w:t>
            </w:r>
          </w:p>
        </w:tc>
        <w:tc>
          <w:tcPr>
            <w:tcW w:w="3118" w:type="dxa"/>
          </w:tcPr>
          <w:p w14:paraId="75E4AD52" w14:textId="77777777" w:rsidR="00EF50E0" w:rsidRDefault="00EF50E0" w:rsidP="00E11CDE">
            <w:pPr>
              <w:pBdr>
                <w:top w:val="nil"/>
                <w:left w:val="nil"/>
                <w:bottom w:val="nil"/>
                <w:right w:val="nil"/>
                <w:between w:val="nil"/>
              </w:pBdr>
              <w:spacing w:line="240" w:lineRule="auto"/>
              <w:ind w:left="0" w:hanging="2"/>
              <w:jc w:val="both"/>
            </w:pPr>
            <w:r>
              <w:t>- Представництво інтересів Замовника на всіх стадіях реалізації Проекту.</w:t>
            </w:r>
          </w:p>
          <w:p w14:paraId="60DA2769" w14:textId="77777777" w:rsidR="00EF50E0" w:rsidRDefault="00EF50E0" w:rsidP="00E11CDE">
            <w:pPr>
              <w:pBdr>
                <w:top w:val="nil"/>
                <w:left w:val="nil"/>
                <w:bottom w:val="nil"/>
                <w:right w:val="nil"/>
                <w:between w:val="nil"/>
              </w:pBdr>
              <w:spacing w:line="240" w:lineRule="auto"/>
              <w:ind w:left="0" w:hanging="2"/>
              <w:jc w:val="both"/>
            </w:pPr>
            <w:r>
              <w:t xml:space="preserve">- Виконання функцій менеджера/керівника Проекту. </w:t>
            </w:r>
          </w:p>
          <w:p w14:paraId="2C26D477" w14:textId="77777777" w:rsidR="00EF50E0" w:rsidRDefault="00EF50E0" w:rsidP="00E11CDE">
            <w:pPr>
              <w:pBdr>
                <w:top w:val="nil"/>
                <w:left w:val="nil"/>
                <w:bottom w:val="nil"/>
                <w:right w:val="nil"/>
                <w:between w:val="nil"/>
              </w:pBdr>
              <w:spacing w:line="240" w:lineRule="auto"/>
              <w:ind w:left="0" w:hanging="2"/>
              <w:jc w:val="both"/>
            </w:pPr>
            <w:r>
              <w:t>- Залучення до реалізації Проекту необхідних фахівців.</w:t>
            </w:r>
          </w:p>
          <w:p w14:paraId="68B1B398" w14:textId="77777777" w:rsidR="00EF50E0" w:rsidRDefault="00EF50E0" w:rsidP="00E11CDE">
            <w:pPr>
              <w:pBdr>
                <w:top w:val="nil"/>
                <w:left w:val="nil"/>
                <w:bottom w:val="nil"/>
                <w:right w:val="nil"/>
                <w:between w:val="nil"/>
              </w:pBdr>
              <w:spacing w:line="240" w:lineRule="auto"/>
              <w:ind w:left="0" w:hanging="2"/>
              <w:jc w:val="both"/>
            </w:pPr>
            <w:r>
              <w:t>- Розподіл ризиків та відповідальності за складовими Проекту.</w:t>
            </w:r>
          </w:p>
          <w:p w14:paraId="0443AA4F" w14:textId="77777777" w:rsidR="00EF50E0" w:rsidRDefault="00EF50E0" w:rsidP="00E11CDE">
            <w:pPr>
              <w:pBdr>
                <w:top w:val="nil"/>
                <w:left w:val="nil"/>
                <w:bottom w:val="nil"/>
                <w:right w:val="nil"/>
                <w:between w:val="nil"/>
              </w:pBdr>
              <w:spacing w:line="240" w:lineRule="auto"/>
              <w:ind w:left="0" w:hanging="2"/>
              <w:jc w:val="both"/>
            </w:pPr>
            <w:r>
              <w:t xml:space="preserve">- Контроль і нагляд за реалізацією Договору </w:t>
            </w:r>
            <w:proofErr w:type="spellStart"/>
            <w:r>
              <w:t>подряду</w:t>
            </w:r>
            <w:proofErr w:type="spellEnd"/>
            <w:r>
              <w:t xml:space="preserve">. </w:t>
            </w:r>
          </w:p>
          <w:p w14:paraId="32E9553E" w14:textId="77777777" w:rsidR="00EF50E0" w:rsidRDefault="00EF50E0" w:rsidP="00E11CDE">
            <w:pPr>
              <w:pBdr>
                <w:top w:val="nil"/>
                <w:left w:val="nil"/>
                <w:bottom w:val="nil"/>
                <w:right w:val="nil"/>
                <w:between w:val="nil"/>
              </w:pBdr>
              <w:spacing w:line="240" w:lineRule="auto"/>
              <w:ind w:left="0" w:hanging="2"/>
              <w:jc w:val="both"/>
            </w:pPr>
            <w:r>
              <w:t>- Контроль за своєчасним виконанням Підрядником програми будівельних робіт, поставкою обладнання.</w:t>
            </w:r>
          </w:p>
          <w:p w14:paraId="3C77FC5F" w14:textId="77777777" w:rsidR="00EF50E0" w:rsidRDefault="00EF50E0" w:rsidP="00E11CDE">
            <w:pPr>
              <w:pBdr>
                <w:top w:val="nil"/>
                <w:left w:val="nil"/>
                <w:bottom w:val="nil"/>
                <w:right w:val="nil"/>
                <w:between w:val="nil"/>
              </w:pBdr>
              <w:spacing w:line="240" w:lineRule="auto"/>
              <w:ind w:left="0" w:hanging="2"/>
              <w:jc w:val="both"/>
            </w:pPr>
            <w:r>
              <w:t>- Організація управління з охорони праці на будівельному майданчику, у тому числі розроблення плану з охорони праці.</w:t>
            </w:r>
          </w:p>
          <w:p w14:paraId="6219A1F9" w14:textId="77777777" w:rsidR="00EF50E0" w:rsidRDefault="00EF50E0" w:rsidP="00E11CDE">
            <w:pPr>
              <w:pBdr>
                <w:top w:val="nil"/>
                <w:left w:val="nil"/>
                <w:bottom w:val="nil"/>
                <w:right w:val="nil"/>
                <w:between w:val="nil"/>
              </w:pBdr>
              <w:spacing w:line="240" w:lineRule="auto"/>
              <w:ind w:left="0" w:hanging="2"/>
              <w:jc w:val="both"/>
            </w:pPr>
            <w:r>
              <w:t>- Ведення реєстру документації, передбаченої Договором, загальної звітності по Договору, облік змін у договірній документації.</w:t>
            </w:r>
          </w:p>
          <w:p w14:paraId="0C67C904" w14:textId="77777777" w:rsidR="00EF50E0" w:rsidRDefault="00EF50E0" w:rsidP="00E11CDE">
            <w:pPr>
              <w:pBdr>
                <w:top w:val="nil"/>
                <w:left w:val="nil"/>
                <w:bottom w:val="nil"/>
                <w:right w:val="nil"/>
                <w:between w:val="nil"/>
              </w:pBdr>
              <w:spacing w:line="240" w:lineRule="auto"/>
              <w:ind w:left="0" w:hanging="2"/>
              <w:jc w:val="both"/>
            </w:pPr>
            <w:r>
              <w:t>- Забезпечення зберігання оригіналів гарантій та сертифікатів відповідності на матеріали, обладнання, устаткування.</w:t>
            </w:r>
          </w:p>
          <w:p w14:paraId="04976617" w14:textId="77777777" w:rsidR="00EF50E0" w:rsidRDefault="00EF50E0" w:rsidP="00E11CDE">
            <w:pPr>
              <w:pBdr>
                <w:top w:val="nil"/>
                <w:left w:val="nil"/>
                <w:bottom w:val="nil"/>
                <w:right w:val="nil"/>
                <w:between w:val="nil"/>
              </w:pBdr>
              <w:spacing w:line="240" w:lineRule="auto"/>
              <w:ind w:left="0" w:hanging="2"/>
              <w:jc w:val="both"/>
            </w:pPr>
            <w:r>
              <w:t>- Проведення щотижневих нарад з метою контролю за виконанням сторонами умов Договору в частині дотримання строків виконання положень Договору, графіку оплати тощо.</w:t>
            </w:r>
          </w:p>
          <w:p w14:paraId="3F342658" w14:textId="77777777" w:rsidR="00EF50E0" w:rsidRDefault="00EF50E0" w:rsidP="00E11CDE">
            <w:pPr>
              <w:pBdr>
                <w:top w:val="nil"/>
                <w:left w:val="nil"/>
                <w:bottom w:val="nil"/>
                <w:right w:val="nil"/>
                <w:between w:val="nil"/>
              </w:pBdr>
              <w:spacing w:line="240" w:lineRule="auto"/>
              <w:ind w:left="0" w:hanging="2"/>
              <w:jc w:val="both"/>
            </w:pPr>
            <w:r>
              <w:lastRenderedPageBreak/>
              <w:t>- Складення протоколів нарад та  надсилання його всім учасникам.</w:t>
            </w:r>
          </w:p>
          <w:p w14:paraId="4EAFDB54" w14:textId="77777777" w:rsidR="00EF50E0" w:rsidRDefault="00EF50E0" w:rsidP="00E11CDE">
            <w:pPr>
              <w:pBdr>
                <w:top w:val="nil"/>
                <w:left w:val="nil"/>
                <w:bottom w:val="nil"/>
                <w:right w:val="nil"/>
                <w:between w:val="nil"/>
              </w:pBdr>
              <w:spacing w:line="240" w:lineRule="auto"/>
              <w:ind w:left="0" w:hanging="2"/>
              <w:jc w:val="both"/>
            </w:pPr>
            <w:r>
              <w:t>- Контроль за виконанням протокольних рішень.</w:t>
            </w:r>
          </w:p>
          <w:p w14:paraId="4B7E0BCB" w14:textId="77777777" w:rsidR="00EF50E0" w:rsidRDefault="00EF50E0" w:rsidP="00E11CDE">
            <w:pPr>
              <w:pBdr>
                <w:top w:val="nil"/>
                <w:left w:val="nil"/>
                <w:bottom w:val="nil"/>
                <w:right w:val="nil"/>
                <w:between w:val="nil"/>
              </w:pBdr>
              <w:spacing w:line="240" w:lineRule="auto"/>
              <w:ind w:left="0" w:hanging="2"/>
              <w:jc w:val="both"/>
            </w:pPr>
            <w:r>
              <w:t>- Створення єдиної бази для планування, упорядкування кошторисів і контролю за витратами; встановлення зв’язку між роботами, передбаченими проектом і системою ведення бухгалтерського обліку.</w:t>
            </w:r>
          </w:p>
          <w:p w14:paraId="3D974243" w14:textId="77777777" w:rsidR="00EF50E0" w:rsidRDefault="00EF50E0" w:rsidP="00E11CDE">
            <w:pPr>
              <w:pBdr>
                <w:top w:val="nil"/>
                <w:left w:val="nil"/>
                <w:bottom w:val="nil"/>
                <w:right w:val="nil"/>
                <w:between w:val="nil"/>
              </w:pBdr>
              <w:spacing w:line="240" w:lineRule="auto"/>
              <w:ind w:left="0" w:hanging="2"/>
              <w:jc w:val="both"/>
            </w:pPr>
            <w:r>
              <w:t>- Складання та надання Замовнику місячних і квартальних звітів про хід реалізації Проекту.</w:t>
            </w:r>
          </w:p>
          <w:p w14:paraId="6ED5E42C" w14:textId="77777777" w:rsidR="00EF50E0" w:rsidRDefault="00EF50E0" w:rsidP="00E11CDE">
            <w:pPr>
              <w:pBdr>
                <w:top w:val="nil"/>
                <w:left w:val="nil"/>
                <w:bottom w:val="nil"/>
                <w:right w:val="nil"/>
                <w:between w:val="nil"/>
              </w:pBdr>
              <w:spacing w:line="240" w:lineRule="auto"/>
              <w:ind w:left="0" w:hanging="2"/>
              <w:jc w:val="both"/>
            </w:pPr>
            <w:r>
              <w:t>- Складання та оперативне надсилання Замовнику (у разі необхідності) тривожних повідомлень та спеціальних звітів.</w:t>
            </w:r>
          </w:p>
          <w:p w14:paraId="1E9F520A" w14:textId="77777777" w:rsidR="00EF50E0" w:rsidRDefault="00EF50E0" w:rsidP="00E11CDE">
            <w:pPr>
              <w:pBdr>
                <w:top w:val="nil"/>
                <w:left w:val="nil"/>
                <w:bottom w:val="nil"/>
                <w:right w:val="nil"/>
                <w:between w:val="nil"/>
              </w:pBdr>
              <w:spacing w:line="240" w:lineRule="auto"/>
              <w:ind w:left="0" w:hanging="2"/>
              <w:jc w:val="both"/>
            </w:pPr>
            <w:r>
              <w:t>- Прогнозування та надання пропозицій щодо упередження виникнення позаштатних ситуацій, участь у вирішенні таких ситуацій.</w:t>
            </w:r>
          </w:p>
          <w:p w14:paraId="611B0C64" w14:textId="77777777" w:rsidR="00EF50E0" w:rsidRDefault="00EF50E0" w:rsidP="00E11CDE">
            <w:pPr>
              <w:pBdr>
                <w:top w:val="nil"/>
                <w:left w:val="nil"/>
                <w:bottom w:val="nil"/>
                <w:right w:val="nil"/>
                <w:between w:val="nil"/>
              </w:pBdr>
              <w:spacing w:line="240" w:lineRule="auto"/>
              <w:ind w:left="0" w:hanging="2"/>
              <w:jc w:val="both"/>
            </w:pPr>
            <w:r>
              <w:t>- Розроблення пропозицій щодо уникнення виникнення позаштатних ситуацій у подальшому.</w:t>
            </w:r>
          </w:p>
          <w:p w14:paraId="65B75276" w14:textId="77777777" w:rsidR="00EF50E0" w:rsidRDefault="00EF50E0" w:rsidP="00E11CDE">
            <w:pPr>
              <w:pBdr>
                <w:top w:val="nil"/>
                <w:left w:val="nil"/>
                <w:bottom w:val="nil"/>
                <w:right w:val="nil"/>
                <w:between w:val="nil"/>
              </w:pBdr>
              <w:spacing w:line="240" w:lineRule="auto"/>
              <w:ind w:left="0" w:hanging="2"/>
              <w:jc w:val="both"/>
            </w:pPr>
            <w:r>
              <w:t>- Взаємодія з наглядовими, природоохоронними органами, органами місцевого самоврядування, громадськістю.</w:t>
            </w:r>
          </w:p>
          <w:p w14:paraId="44E3558E" w14:textId="77777777" w:rsidR="00EF50E0" w:rsidRDefault="00EF50E0" w:rsidP="00E11CDE">
            <w:pPr>
              <w:pBdr>
                <w:top w:val="nil"/>
                <w:left w:val="nil"/>
                <w:bottom w:val="nil"/>
                <w:right w:val="nil"/>
                <w:between w:val="nil"/>
              </w:pBdr>
              <w:spacing w:line="240" w:lineRule="auto"/>
              <w:ind w:left="0" w:hanging="2"/>
              <w:jc w:val="both"/>
            </w:pPr>
            <w:r>
              <w:t xml:space="preserve">- Координація </w:t>
            </w:r>
            <w:proofErr w:type="spellStart"/>
            <w:r>
              <w:t>пуско</w:t>
            </w:r>
            <w:proofErr w:type="spellEnd"/>
            <w:r>
              <w:t>-налагоджувальних робіт та забезпечення їх оперативного прийняття.</w:t>
            </w:r>
          </w:p>
          <w:p w14:paraId="6055F682" w14:textId="77777777" w:rsidR="00EF50E0" w:rsidRDefault="00EF50E0" w:rsidP="00E11CDE">
            <w:pPr>
              <w:pBdr>
                <w:top w:val="nil"/>
                <w:left w:val="nil"/>
                <w:bottom w:val="nil"/>
                <w:right w:val="nil"/>
                <w:between w:val="nil"/>
              </w:pBdr>
              <w:spacing w:line="240" w:lineRule="auto"/>
              <w:ind w:left="0" w:hanging="2"/>
              <w:jc w:val="both"/>
            </w:pPr>
            <w:r>
              <w:t>- Участь в організації підключення об’єкта будівництва до відповідних інженерних мереж.</w:t>
            </w:r>
          </w:p>
          <w:p w14:paraId="5CDED5D5" w14:textId="77777777" w:rsidR="00EF50E0" w:rsidRDefault="00EF50E0" w:rsidP="00E11CDE">
            <w:pPr>
              <w:pBdr>
                <w:top w:val="nil"/>
                <w:left w:val="nil"/>
                <w:bottom w:val="nil"/>
                <w:right w:val="nil"/>
                <w:between w:val="nil"/>
              </w:pBdr>
              <w:spacing w:line="240" w:lineRule="auto"/>
              <w:ind w:left="0" w:hanging="2"/>
              <w:jc w:val="both"/>
            </w:pPr>
            <w:r>
              <w:t>- Відстеження виконання умов Договору в частині витрат та відповідності затвердженим графікам та вартості.</w:t>
            </w:r>
          </w:p>
          <w:p w14:paraId="6BBE28D7" w14:textId="77777777" w:rsidR="00EF50E0" w:rsidRDefault="00EF50E0" w:rsidP="00E11CDE">
            <w:pPr>
              <w:pBdr>
                <w:top w:val="nil"/>
                <w:left w:val="nil"/>
                <w:bottom w:val="nil"/>
                <w:right w:val="nil"/>
                <w:between w:val="nil"/>
              </w:pBdr>
              <w:spacing w:line="240" w:lineRule="auto"/>
              <w:ind w:left="0" w:hanging="2"/>
              <w:jc w:val="both"/>
            </w:pPr>
            <w:r>
              <w:t xml:space="preserve">- Перевірка та підготовка для передачі Замовнику </w:t>
            </w:r>
            <w:r>
              <w:lastRenderedPageBreak/>
              <w:t>рахунків-фактур, виставлених Підрядником (Проектувальником) за виконані роботи, поставлені матеріали та обладнання.</w:t>
            </w:r>
          </w:p>
          <w:p w14:paraId="79319F7C" w14:textId="77777777" w:rsidR="00EF50E0" w:rsidRDefault="00EF50E0" w:rsidP="00E11CDE">
            <w:pPr>
              <w:pBdr>
                <w:top w:val="nil"/>
                <w:left w:val="nil"/>
                <w:bottom w:val="nil"/>
                <w:right w:val="nil"/>
                <w:between w:val="nil"/>
              </w:pBdr>
              <w:spacing w:line="240" w:lineRule="auto"/>
              <w:ind w:left="0" w:hanging="2"/>
              <w:jc w:val="both"/>
            </w:pPr>
            <w:r>
              <w:t>- Підготовка та узгодження між сторонами (у разі необхідності) змін, доповнень або додаткових угод до Договору.</w:t>
            </w:r>
          </w:p>
          <w:p w14:paraId="7FC06116" w14:textId="77777777" w:rsidR="00EF50E0" w:rsidRDefault="00EF50E0" w:rsidP="00E11CDE">
            <w:pPr>
              <w:pBdr>
                <w:top w:val="nil"/>
                <w:left w:val="nil"/>
                <w:bottom w:val="nil"/>
                <w:right w:val="nil"/>
                <w:between w:val="nil"/>
              </w:pBdr>
              <w:spacing w:line="240" w:lineRule="auto"/>
              <w:ind w:left="0" w:hanging="2"/>
              <w:jc w:val="both"/>
            </w:pPr>
            <w:r>
              <w:t>- Щомісячне надання Замовнику доповіді про фінансовий стан реалізації Договору.</w:t>
            </w:r>
          </w:p>
          <w:p w14:paraId="125991BD" w14:textId="77777777" w:rsidR="00EF50E0" w:rsidRDefault="00EF50E0" w:rsidP="00E11CDE">
            <w:pPr>
              <w:pBdr>
                <w:top w:val="nil"/>
                <w:left w:val="nil"/>
                <w:bottom w:val="nil"/>
                <w:right w:val="nil"/>
                <w:between w:val="nil"/>
              </w:pBdr>
              <w:spacing w:line="240" w:lineRule="auto"/>
              <w:ind w:left="0" w:hanging="2"/>
              <w:jc w:val="both"/>
            </w:pPr>
            <w:r>
              <w:t>- Вчасне інформування Замовника про виникнення необхідності додаткового фінансування Проекту.</w:t>
            </w:r>
          </w:p>
          <w:p w14:paraId="1138C62C" w14:textId="77777777" w:rsidR="00EF50E0" w:rsidRDefault="00EF50E0" w:rsidP="00E11CDE">
            <w:pPr>
              <w:pBdr>
                <w:top w:val="nil"/>
                <w:left w:val="nil"/>
                <w:bottom w:val="nil"/>
                <w:right w:val="nil"/>
                <w:between w:val="nil"/>
              </w:pBdr>
              <w:spacing w:line="240" w:lineRule="auto"/>
              <w:ind w:left="0" w:hanging="2"/>
              <w:jc w:val="both"/>
            </w:pPr>
            <w:r>
              <w:t>- Контроль за усуненням Підрядником (проектувальником) виявлених недоліків.</w:t>
            </w:r>
          </w:p>
          <w:p w14:paraId="4A17368A" w14:textId="77777777" w:rsidR="00EF50E0" w:rsidRDefault="00EF50E0" w:rsidP="00E11CDE">
            <w:pPr>
              <w:pBdr>
                <w:top w:val="nil"/>
                <w:left w:val="nil"/>
                <w:bottom w:val="nil"/>
                <w:right w:val="nil"/>
                <w:between w:val="nil"/>
              </w:pBdr>
              <w:spacing w:line="240" w:lineRule="auto"/>
              <w:ind w:left="0" w:hanging="2"/>
              <w:jc w:val="both"/>
            </w:pPr>
            <w:r>
              <w:t>- Організація та участь у прийнятті об’єкта будівництва в експлуатацію.</w:t>
            </w:r>
          </w:p>
          <w:p w14:paraId="77941A94" w14:textId="77777777" w:rsidR="00EF50E0" w:rsidRDefault="00EF50E0" w:rsidP="00E11CDE">
            <w:pPr>
              <w:pBdr>
                <w:top w:val="nil"/>
                <w:left w:val="nil"/>
                <w:bottom w:val="nil"/>
                <w:right w:val="nil"/>
                <w:between w:val="nil"/>
              </w:pBdr>
              <w:spacing w:line="240" w:lineRule="auto"/>
              <w:ind w:left="0" w:hanging="2"/>
              <w:jc w:val="both"/>
            </w:pPr>
            <w:r>
              <w:t>- Контроль за здійсненням остаточних розрахунків за виконані роботи.</w:t>
            </w:r>
          </w:p>
          <w:p w14:paraId="07CCA6CA" w14:textId="77777777" w:rsidR="00EF50E0" w:rsidRDefault="00EF50E0" w:rsidP="00E11CDE">
            <w:pPr>
              <w:pBdr>
                <w:top w:val="nil"/>
                <w:left w:val="nil"/>
                <w:bottom w:val="nil"/>
                <w:right w:val="nil"/>
                <w:between w:val="nil"/>
              </w:pBdr>
              <w:spacing w:line="240" w:lineRule="auto"/>
              <w:ind w:left="0" w:hanging="2"/>
              <w:jc w:val="both"/>
            </w:pPr>
            <w:r>
              <w:t>- Підготовка підсумкового звіту про завершення реалізації Проекту у формі, затвердженій Замовником.</w:t>
            </w:r>
          </w:p>
          <w:p w14:paraId="51275325" w14:textId="77777777" w:rsidR="00EF50E0" w:rsidRDefault="00EF50E0" w:rsidP="00E11CDE">
            <w:pPr>
              <w:pBdr>
                <w:top w:val="nil"/>
                <w:left w:val="nil"/>
                <w:bottom w:val="nil"/>
                <w:right w:val="nil"/>
                <w:between w:val="nil"/>
              </w:pBdr>
              <w:spacing w:line="276" w:lineRule="auto"/>
              <w:ind w:left="1" w:hanging="3"/>
              <w:jc w:val="both"/>
              <w:rPr>
                <w:sz w:val="28"/>
                <w:szCs w:val="28"/>
              </w:rPr>
            </w:pPr>
          </w:p>
        </w:tc>
        <w:tc>
          <w:tcPr>
            <w:tcW w:w="3118" w:type="dxa"/>
          </w:tcPr>
          <w:p w14:paraId="6CADA262" w14:textId="77777777" w:rsidR="00EF50E0" w:rsidRDefault="00EF50E0" w:rsidP="00E11CDE">
            <w:pPr>
              <w:pBdr>
                <w:top w:val="nil"/>
                <w:left w:val="nil"/>
                <w:bottom w:val="nil"/>
                <w:right w:val="nil"/>
                <w:between w:val="nil"/>
              </w:pBdr>
              <w:spacing w:line="276" w:lineRule="auto"/>
              <w:ind w:left="1" w:hanging="3"/>
              <w:rPr>
                <w:sz w:val="28"/>
                <w:szCs w:val="28"/>
              </w:rPr>
            </w:pPr>
          </w:p>
        </w:tc>
      </w:tr>
      <w:tr w:rsidR="00EF50E0" w14:paraId="2C13653A" w14:textId="77777777" w:rsidTr="00E11CDE">
        <w:tc>
          <w:tcPr>
            <w:tcW w:w="6236" w:type="dxa"/>
            <w:gridSpan w:val="2"/>
          </w:tcPr>
          <w:p w14:paraId="6F84DF39" w14:textId="77777777" w:rsidR="00EF50E0" w:rsidRDefault="00EF50E0" w:rsidP="00E11CDE">
            <w:pPr>
              <w:pBdr>
                <w:top w:val="nil"/>
                <w:left w:val="nil"/>
                <w:bottom w:val="nil"/>
                <w:right w:val="nil"/>
                <w:between w:val="nil"/>
              </w:pBdr>
              <w:spacing w:line="276" w:lineRule="auto"/>
              <w:ind w:left="1" w:hanging="3"/>
              <w:jc w:val="both"/>
              <w:rPr>
                <w:sz w:val="28"/>
                <w:szCs w:val="28"/>
              </w:rPr>
            </w:pPr>
            <w:r>
              <w:rPr>
                <w:b/>
                <w:sz w:val="28"/>
                <w:szCs w:val="28"/>
              </w:rPr>
              <w:lastRenderedPageBreak/>
              <w:t>Всього:</w:t>
            </w:r>
          </w:p>
        </w:tc>
        <w:tc>
          <w:tcPr>
            <w:tcW w:w="3118" w:type="dxa"/>
          </w:tcPr>
          <w:p w14:paraId="577484B1" w14:textId="77777777" w:rsidR="00EF50E0" w:rsidRDefault="00EF50E0" w:rsidP="00E11CDE">
            <w:pPr>
              <w:pBdr>
                <w:top w:val="nil"/>
                <w:left w:val="nil"/>
                <w:bottom w:val="nil"/>
                <w:right w:val="nil"/>
                <w:between w:val="nil"/>
              </w:pBdr>
              <w:spacing w:line="276" w:lineRule="auto"/>
              <w:ind w:left="1" w:hanging="3"/>
              <w:jc w:val="both"/>
              <w:rPr>
                <w:sz w:val="28"/>
                <w:szCs w:val="28"/>
              </w:rPr>
            </w:pPr>
          </w:p>
        </w:tc>
      </w:tr>
    </w:tbl>
    <w:p w14:paraId="7F1F1D43" w14:textId="77777777" w:rsidR="00EF50E0" w:rsidRDefault="00EF50E0" w:rsidP="00EF50E0">
      <w:pPr>
        <w:pBdr>
          <w:top w:val="nil"/>
          <w:left w:val="nil"/>
          <w:bottom w:val="nil"/>
          <w:right w:val="nil"/>
          <w:between w:val="nil"/>
        </w:pBdr>
        <w:spacing w:line="240" w:lineRule="auto"/>
        <w:ind w:left="0" w:hanging="2"/>
        <w:jc w:val="center"/>
      </w:pPr>
    </w:p>
    <w:p w14:paraId="67B28035" w14:textId="77777777" w:rsidR="00EF50E0" w:rsidRDefault="00EF50E0" w:rsidP="00EF50E0">
      <w:pPr>
        <w:pBdr>
          <w:top w:val="nil"/>
          <w:left w:val="nil"/>
          <w:bottom w:val="nil"/>
          <w:right w:val="nil"/>
          <w:between w:val="nil"/>
        </w:pBdr>
        <w:spacing w:line="240" w:lineRule="auto"/>
        <w:ind w:left="0" w:hanging="2"/>
        <w:jc w:val="center"/>
      </w:pPr>
    </w:p>
    <w:p w14:paraId="45ED6E9C" w14:textId="77777777" w:rsidR="00EF50E0" w:rsidRDefault="00EF50E0" w:rsidP="00EF50E0">
      <w:pPr>
        <w:pBdr>
          <w:top w:val="nil"/>
          <w:left w:val="nil"/>
          <w:bottom w:val="nil"/>
          <w:right w:val="nil"/>
          <w:between w:val="nil"/>
        </w:pBdr>
        <w:spacing w:line="240" w:lineRule="auto"/>
        <w:ind w:left="0" w:hanging="2"/>
        <w:jc w:val="center"/>
      </w:pPr>
    </w:p>
    <w:p w14:paraId="40B92C17" w14:textId="77777777" w:rsidR="00EF50E0" w:rsidRDefault="00EF50E0" w:rsidP="00EF50E0">
      <w:pPr>
        <w:pBdr>
          <w:top w:val="nil"/>
          <w:left w:val="nil"/>
          <w:bottom w:val="nil"/>
          <w:right w:val="nil"/>
          <w:between w:val="nil"/>
        </w:pBdr>
        <w:spacing w:line="240" w:lineRule="auto"/>
        <w:ind w:left="0" w:hanging="2"/>
        <w:jc w:val="center"/>
      </w:pPr>
    </w:p>
    <w:p w14:paraId="1ADD4AE5" w14:textId="77777777" w:rsidR="00EF50E0" w:rsidRDefault="00EF50E0" w:rsidP="00EF50E0">
      <w:pPr>
        <w:pBdr>
          <w:top w:val="nil"/>
          <w:left w:val="nil"/>
          <w:bottom w:val="nil"/>
          <w:right w:val="nil"/>
          <w:between w:val="nil"/>
        </w:pBdr>
        <w:spacing w:line="240" w:lineRule="auto"/>
        <w:ind w:left="0" w:hanging="2"/>
        <w:jc w:val="center"/>
      </w:pPr>
    </w:p>
    <w:p w14:paraId="368EF32E" w14:textId="77777777" w:rsidR="00EF50E0" w:rsidRDefault="00EF50E0" w:rsidP="00EF50E0">
      <w:pPr>
        <w:pBdr>
          <w:top w:val="nil"/>
          <w:left w:val="nil"/>
          <w:bottom w:val="nil"/>
          <w:right w:val="nil"/>
          <w:between w:val="nil"/>
        </w:pBdr>
        <w:spacing w:line="240" w:lineRule="auto"/>
        <w:ind w:left="0" w:hanging="2"/>
        <w:jc w:val="center"/>
      </w:pPr>
    </w:p>
    <w:p w14:paraId="25140A33" w14:textId="77777777" w:rsidR="00EF50E0" w:rsidRDefault="00EF50E0" w:rsidP="00EF50E0">
      <w:pPr>
        <w:pBdr>
          <w:top w:val="nil"/>
          <w:left w:val="nil"/>
          <w:bottom w:val="nil"/>
          <w:right w:val="nil"/>
          <w:between w:val="nil"/>
        </w:pBdr>
        <w:spacing w:line="240" w:lineRule="auto"/>
        <w:ind w:left="0" w:hanging="2"/>
        <w:jc w:val="center"/>
      </w:pPr>
    </w:p>
    <w:p w14:paraId="0CD7FBE1" w14:textId="77777777" w:rsidR="00EF50E0" w:rsidRDefault="00EF50E0" w:rsidP="00EF50E0">
      <w:pPr>
        <w:pBdr>
          <w:top w:val="nil"/>
          <w:left w:val="nil"/>
          <w:bottom w:val="nil"/>
          <w:right w:val="nil"/>
          <w:between w:val="nil"/>
        </w:pBdr>
        <w:spacing w:line="240" w:lineRule="auto"/>
        <w:ind w:left="0" w:hanging="2"/>
        <w:jc w:val="center"/>
      </w:pPr>
    </w:p>
    <w:p w14:paraId="54E6A6CD" w14:textId="77777777" w:rsidR="00EF50E0" w:rsidRDefault="00EF50E0" w:rsidP="00EF50E0">
      <w:pPr>
        <w:pBdr>
          <w:top w:val="nil"/>
          <w:left w:val="nil"/>
          <w:bottom w:val="nil"/>
          <w:right w:val="nil"/>
          <w:between w:val="nil"/>
        </w:pBdr>
        <w:spacing w:line="240" w:lineRule="auto"/>
        <w:ind w:left="0" w:hanging="2"/>
        <w:jc w:val="center"/>
      </w:pPr>
    </w:p>
    <w:p w14:paraId="2F99EBED" w14:textId="77777777" w:rsidR="00EF50E0" w:rsidRDefault="00EF50E0" w:rsidP="00EF50E0">
      <w:pPr>
        <w:pBdr>
          <w:top w:val="nil"/>
          <w:left w:val="nil"/>
          <w:bottom w:val="nil"/>
          <w:right w:val="nil"/>
          <w:between w:val="nil"/>
        </w:pBdr>
        <w:tabs>
          <w:tab w:val="left" w:pos="540"/>
        </w:tabs>
        <w:spacing w:line="240" w:lineRule="auto"/>
        <w:ind w:left="0" w:hanging="2"/>
        <w:jc w:val="right"/>
      </w:pPr>
      <w:bookmarkStart w:id="22" w:name="_heading=h.3j2qqm3" w:colFirst="0" w:colLast="0"/>
      <w:bookmarkEnd w:id="22"/>
      <w:r>
        <w:br w:type="page"/>
      </w:r>
      <w:r>
        <w:rPr>
          <w:b/>
        </w:rPr>
        <w:lastRenderedPageBreak/>
        <w:t xml:space="preserve">Додаток </w:t>
      </w:r>
      <w:sdt>
        <w:sdtPr>
          <w:tag w:val="goog_rdk_12"/>
          <w:id w:val="-940452927"/>
        </w:sdtPr>
        <w:sdtContent>
          <w:r>
            <w:rPr>
              <w:b/>
            </w:rPr>
            <w:t>3-А</w:t>
          </w:r>
        </w:sdtContent>
      </w:sdt>
      <w:sdt>
        <w:sdtPr>
          <w:tag w:val="goog_rdk_13"/>
          <w:id w:val="-46540788"/>
        </w:sdtPr>
        <w:sdtContent/>
      </w:sdt>
    </w:p>
    <w:p w14:paraId="3EFCBAB0" w14:textId="77777777" w:rsidR="00EF50E0" w:rsidRDefault="00EF50E0" w:rsidP="00EF50E0">
      <w:pPr>
        <w:pBdr>
          <w:top w:val="nil"/>
          <w:left w:val="nil"/>
          <w:bottom w:val="nil"/>
          <w:right w:val="nil"/>
          <w:between w:val="nil"/>
        </w:pBdr>
        <w:tabs>
          <w:tab w:val="left" w:pos="540"/>
        </w:tabs>
        <w:spacing w:line="240" w:lineRule="auto"/>
        <w:ind w:left="0" w:hanging="2"/>
        <w:jc w:val="right"/>
      </w:pPr>
      <w:r>
        <w:rPr>
          <w:b/>
        </w:rPr>
        <w:t>до тендерної документації</w:t>
      </w:r>
    </w:p>
    <w:p w14:paraId="0092D8BE" w14:textId="77777777" w:rsidR="00EF50E0" w:rsidRDefault="00EF50E0" w:rsidP="00EF50E0">
      <w:pPr>
        <w:pBdr>
          <w:top w:val="nil"/>
          <w:left w:val="nil"/>
          <w:bottom w:val="nil"/>
          <w:right w:val="nil"/>
          <w:between w:val="nil"/>
        </w:pBdr>
        <w:spacing w:line="240" w:lineRule="auto"/>
        <w:ind w:left="0" w:hanging="2"/>
        <w:jc w:val="center"/>
        <w:rPr>
          <w:sz w:val="20"/>
          <w:szCs w:val="20"/>
        </w:rPr>
      </w:pPr>
    </w:p>
    <w:p w14:paraId="1C91AC98" w14:textId="77777777" w:rsidR="00EF50E0" w:rsidRDefault="00EF50E0" w:rsidP="00EF50E0">
      <w:pPr>
        <w:pBdr>
          <w:top w:val="nil"/>
          <w:left w:val="nil"/>
          <w:bottom w:val="nil"/>
          <w:right w:val="nil"/>
          <w:between w:val="nil"/>
        </w:pBdr>
        <w:spacing w:line="240" w:lineRule="auto"/>
        <w:ind w:left="1" w:hanging="3"/>
        <w:jc w:val="center"/>
        <w:rPr>
          <w:sz w:val="28"/>
          <w:szCs w:val="28"/>
        </w:rPr>
      </w:pPr>
      <w:r>
        <w:rPr>
          <w:b/>
          <w:sz w:val="28"/>
          <w:szCs w:val="28"/>
        </w:rPr>
        <w:t xml:space="preserve">Лист-гарантія </w:t>
      </w:r>
    </w:p>
    <w:p w14:paraId="1B970635" w14:textId="77777777" w:rsidR="00EF50E0" w:rsidRDefault="00EF50E0" w:rsidP="00EF50E0">
      <w:pPr>
        <w:widowControl w:val="0"/>
        <w:pBdr>
          <w:top w:val="nil"/>
          <w:left w:val="nil"/>
          <w:bottom w:val="nil"/>
          <w:right w:val="nil"/>
          <w:between w:val="nil"/>
        </w:pBdr>
        <w:spacing w:line="240" w:lineRule="auto"/>
        <w:ind w:left="0" w:right="196" w:hanging="2"/>
        <w:jc w:val="center"/>
        <w:rPr>
          <w:rFonts w:ascii="Times" w:eastAsia="Times" w:hAnsi="Times" w:cs="Times"/>
        </w:rPr>
      </w:pPr>
    </w:p>
    <w:p w14:paraId="0BD5ED12" w14:textId="77777777" w:rsidR="00EF50E0" w:rsidRDefault="00EF50E0" w:rsidP="00EF50E0">
      <w:pPr>
        <w:pBdr>
          <w:top w:val="nil"/>
          <w:left w:val="nil"/>
          <w:bottom w:val="nil"/>
          <w:right w:val="nil"/>
          <w:between w:val="nil"/>
        </w:pBdr>
        <w:tabs>
          <w:tab w:val="left" w:pos="0"/>
          <w:tab w:val="center" w:pos="4153"/>
          <w:tab w:val="right" w:pos="8306"/>
        </w:tabs>
        <w:spacing w:line="240" w:lineRule="auto"/>
        <w:ind w:left="0" w:hanging="2"/>
      </w:pPr>
      <w:r>
        <w:t>Повне найменування учасника __________________________________________________</w:t>
      </w:r>
    </w:p>
    <w:p w14:paraId="28F48426" w14:textId="77777777" w:rsidR="00EF50E0" w:rsidRDefault="00EF50E0" w:rsidP="00EF50E0">
      <w:pPr>
        <w:pBdr>
          <w:top w:val="nil"/>
          <w:left w:val="nil"/>
          <w:bottom w:val="nil"/>
          <w:right w:val="nil"/>
          <w:between w:val="nil"/>
        </w:pBdr>
        <w:tabs>
          <w:tab w:val="left" w:pos="0"/>
          <w:tab w:val="center" w:pos="4153"/>
          <w:tab w:val="right" w:pos="8306"/>
          <w:tab w:val="left" w:pos="10348"/>
        </w:tabs>
        <w:spacing w:line="240" w:lineRule="auto"/>
        <w:ind w:left="0" w:right="27" w:hanging="2"/>
      </w:pPr>
      <w:r>
        <w:t>Юридична адреса _____________________________________________________________</w:t>
      </w:r>
    </w:p>
    <w:p w14:paraId="477E7544" w14:textId="77777777" w:rsidR="00EF50E0" w:rsidRDefault="00EF50E0" w:rsidP="00EF50E0">
      <w:pPr>
        <w:pBdr>
          <w:top w:val="nil"/>
          <w:left w:val="nil"/>
          <w:bottom w:val="nil"/>
          <w:right w:val="nil"/>
          <w:between w:val="nil"/>
        </w:pBdr>
        <w:tabs>
          <w:tab w:val="left" w:pos="0"/>
          <w:tab w:val="center" w:pos="4153"/>
          <w:tab w:val="right" w:pos="8306"/>
        </w:tabs>
        <w:spacing w:line="240" w:lineRule="auto"/>
        <w:ind w:left="0" w:hanging="2"/>
      </w:pPr>
      <w:r>
        <w:t>Код ЄДРПОУ _________________________________________________________________</w:t>
      </w:r>
    </w:p>
    <w:p w14:paraId="59659086" w14:textId="77777777" w:rsidR="00EF50E0" w:rsidRDefault="00EF50E0" w:rsidP="00EF50E0">
      <w:pPr>
        <w:pBdr>
          <w:top w:val="nil"/>
          <w:left w:val="nil"/>
          <w:bottom w:val="nil"/>
          <w:right w:val="nil"/>
          <w:between w:val="nil"/>
        </w:pBdr>
        <w:tabs>
          <w:tab w:val="left" w:pos="0"/>
          <w:tab w:val="center" w:pos="4153"/>
          <w:tab w:val="right" w:pos="8306"/>
        </w:tabs>
        <w:spacing w:line="240" w:lineRule="auto"/>
        <w:ind w:left="0" w:hanging="2"/>
      </w:pPr>
      <w:r>
        <w:t>ПІБ керівника або представника згідно довіреності___________________________________</w:t>
      </w:r>
    </w:p>
    <w:p w14:paraId="28664C88" w14:textId="77777777" w:rsidR="00EF50E0" w:rsidRDefault="00EF50E0" w:rsidP="00EF50E0">
      <w:pPr>
        <w:pBdr>
          <w:top w:val="nil"/>
          <w:left w:val="nil"/>
          <w:bottom w:val="nil"/>
          <w:right w:val="nil"/>
          <w:between w:val="nil"/>
        </w:pBdr>
        <w:tabs>
          <w:tab w:val="left" w:pos="0"/>
          <w:tab w:val="center" w:pos="4153"/>
          <w:tab w:val="right" w:pos="8306"/>
        </w:tabs>
        <w:spacing w:line="240" w:lineRule="auto"/>
        <w:ind w:left="0" w:hanging="2"/>
        <w:jc w:val="both"/>
      </w:pPr>
      <w:r>
        <w:t>Ми, ______________________________________________________________________</w:t>
      </w:r>
    </w:p>
    <w:p w14:paraId="7792CDCD" w14:textId="77777777" w:rsidR="00EF50E0" w:rsidRDefault="00EF50E0" w:rsidP="00EF50E0">
      <w:pPr>
        <w:pBdr>
          <w:top w:val="nil"/>
          <w:left w:val="nil"/>
          <w:bottom w:val="nil"/>
          <w:right w:val="nil"/>
          <w:between w:val="nil"/>
        </w:pBdr>
        <w:tabs>
          <w:tab w:val="left" w:pos="0"/>
          <w:tab w:val="center" w:pos="4153"/>
          <w:tab w:val="right" w:pos="8306"/>
        </w:tabs>
        <w:spacing w:line="240" w:lineRule="auto"/>
        <w:ind w:left="0" w:hanging="2"/>
        <w:jc w:val="center"/>
        <w:rPr>
          <w:vertAlign w:val="superscript"/>
        </w:rPr>
      </w:pPr>
      <w:r>
        <w:rPr>
          <w:vertAlign w:val="superscript"/>
        </w:rPr>
        <w:t>(повне найменування учасника )</w:t>
      </w:r>
    </w:p>
    <w:p w14:paraId="55EE2DDA" w14:textId="77777777" w:rsidR="00EF50E0" w:rsidRDefault="00EF50E0" w:rsidP="00EF50E0">
      <w:pPr>
        <w:pBdr>
          <w:top w:val="nil"/>
          <w:left w:val="nil"/>
          <w:bottom w:val="nil"/>
          <w:right w:val="nil"/>
          <w:between w:val="nil"/>
        </w:pBdr>
        <w:spacing w:line="240" w:lineRule="auto"/>
        <w:ind w:left="0" w:hanging="2"/>
        <w:jc w:val="both"/>
      </w:pPr>
      <w:r>
        <w:t>при</w:t>
      </w:r>
      <w:r>
        <w:rPr>
          <w:b/>
        </w:rPr>
        <w:t xml:space="preserve"> </w:t>
      </w:r>
      <w:r>
        <w:t>виконанні робіт по об’єкту:</w:t>
      </w:r>
      <w:r>
        <w:rPr>
          <w:b/>
        </w:rPr>
        <w:t xml:space="preserve"> ________________________________________________________.</w:t>
      </w:r>
    </w:p>
    <w:p w14:paraId="2D61F21E" w14:textId="77777777" w:rsidR="00EF50E0" w:rsidRDefault="00EF50E0" w:rsidP="00EF50E0">
      <w:pPr>
        <w:numPr>
          <w:ilvl w:val="0"/>
          <w:numId w:val="7"/>
        </w:numPr>
        <w:pBdr>
          <w:top w:val="nil"/>
          <w:left w:val="nil"/>
          <w:bottom w:val="nil"/>
          <w:right w:val="nil"/>
          <w:between w:val="nil"/>
        </w:pBdr>
        <w:tabs>
          <w:tab w:val="left" w:pos="426"/>
        </w:tabs>
        <w:spacing w:line="240" w:lineRule="auto"/>
        <w:ind w:left="0" w:hanging="2"/>
        <w:jc w:val="both"/>
      </w:pPr>
      <w:r>
        <w:t>Гарантуємо що:</w:t>
      </w:r>
    </w:p>
    <w:p w14:paraId="21922E49" w14:textId="77777777" w:rsidR="00EF50E0" w:rsidRDefault="00EF50E0" w:rsidP="00EF50E0">
      <w:pPr>
        <w:numPr>
          <w:ilvl w:val="1"/>
          <w:numId w:val="7"/>
        </w:numPr>
        <w:pBdr>
          <w:top w:val="nil"/>
          <w:left w:val="nil"/>
          <w:bottom w:val="nil"/>
          <w:right w:val="nil"/>
          <w:between w:val="nil"/>
        </w:pBdr>
        <w:tabs>
          <w:tab w:val="left" w:pos="426"/>
        </w:tabs>
        <w:spacing w:line="240" w:lineRule="auto"/>
        <w:ind w:left="0" w:hanging="2"/>
        <w:jc w:val="both"/>
      </w:pPr>
      <w:r>
        <w:t xml:space="preserve">При виконанні робіт буде передбачено </w:t>
      </w:r>
      <w:r>
        <w:rPr>
          <w:u w:val="single"/>
        </w:rPr>
        <w:t>застосування заходів із захисту довкілля,</w:t>
      </w:r>
      <w:r>
        <w:t xml:space="preserve"> а саме:</w:t>
      </w:r>
    </w:p>
    <w:p w14:paraId="000661A4" w14:textId="77777777" w:rsidR="00EF50E0" w:rsidRDefault="00EF50E0" w:rsidP="00EF50E0">
      <w:pPr>
        <w:numPr>
          <w:ilvl w:val="0"/>
          <w:numId w:val="2"/>
        </w:numPr>
        <w:pBdr>
          <w:top w:val="nil"/>
          <w:left w:val="nil"/>
          <w:bottom w:val="nil"/>
          <w:right w:val="nil"/>
          <w:between w:val="nil"/>
        </w:pBdr>
        <w:tabs>
          <w:tab w:val="left" w:pos="426"/>
        </w:tabs>
        <w:spacing w:line="240" w:lineRule="auto"/>
        <w:ind w:left="0" w:hanging="2"/>
        <w:jc w:val="both"/>
      </w:pPr>
      <w:r>
        <w:t>запобігання утворенню та зменшення обсягів будівельних відходів;</w:t>
      </w:r>
    </w:p>
    <w:p w14:paraId="0FDC901F" w14:textId="77777777" w:rsidR="00EF50E0" w:rsidRDefault="00EF50E0" w:rsidP="00EF50E0">
      <w:pPr>
        <w:numPr>
          <w:ilvl w:val="0"/>
          <w:numId w:val="2"/>
        </w:numPr>
        <w:pBdr>
          <w:top w:val="nil"/>
          <w:left w:val="nil"/>
          <w:bottom w:val="nil"/>
          <w:right w:val="nil"/>
          <w:between w:val="nil"/>
        </w:pBdr>
        <w:tabs>
          <w:tab w:val="left" w:pos="426"/>
        </w:tabs>
        <w:spacing w:line="240" w:lineRule="auto"/>
        <w:ind w:left="0" w:hanging="2"/>
        <w:jc w:val="both"/>
      </w:pPr>
      <w:r>
        <w:t>здійснення збирання, складування та вивезення відходів, які утворюються при проведенні робіт, визначених договірними зобов'язаннями щодо предмета закупівлі;</w:t>
      </w:r>
    </w:p>
    <w:p w14:paraId="1B91A9F1" w14:textId="77777777" w:rsidR="00EF50E0" w:rsidRDefault="00EF50E0" w:rsidP="00EF50E0">
      <w:pPr>
        <w:numPr>
          <w:ilvl w:val="0"/>
          <w:numId w:val="2"/>
        </w:numPr>
        <w:pBdr>
          <w:top w:val="nil"/>
          <w:left w:val="nil"/>
          <w:bottom w:val="nil"/>
          <w:right w:val="nil"/>
          <w:between w:val="nil"/>
        </w:pBdr>
        <w:tabs>
          <w:tab w:val="left" w:pos="426"/>
        </w:tabs>
        <w:spacing w:line="240" w:lineRule="auto"/>
        <w:ind w:left="0" w:hanging="2"/>
        <w:jc w:val="both"/>
      </w:pPr>
      <w:r>
        <w:t>не допущення розливу нафтопродуктів, мастил та інших хімічних речовин на ґрунт;</w:t>
      </w:r>
    </w:p>
    <w:p w14:paraId="3E3137EB" w14:textId="77777777" w:rsidR="00EF50E0" w:rsidRDefault="00EF50E0" w:rsidP="00EF50E0">
      <w:pPr>
        <w:numPr>
          <w:ilvl w:val="0"/>
          <w:numId w:val="2"/>
        </w:numPr>
        <w:pBdr>
          <w:top w:val="nil"/>
          <w:left w:val="nil"/>
          <w:bottom w:val="nil"/>
          <w:right w:val="nil"/>
          <w:between w:val="nil"/>
        </w:pBdr>
        <w:tabs>
          <w:tab w:val="left" w:pos="426"/>
        </w:tabs>
        <w:spacing w:line="240" w:lineRule="auto"/>
        <w:ind w:left="0" w:hanging="2"/>
        <w:jc w:val="both"/>
      </w:pPr>
      <w:r>
        <w:t>під час експлуатації будівельних машин і механізмів здійснення заходів щодо зниження токсичності викидів;</w:t>
      </w:r>
    </w:p>
    <w:p w14:paraId="013B10EF" w14:textId="77777777" w:rsidR="00EF50E0" w:rsidRDefault="00EF50E0" w:rsidP="00EF50E0">
      <w:pPr>
        <w:numPr>
          <w:ilvl w:val="0"/>
          <w:numId w:val="2"/>
        </w:numPr>
        <w:pBdr>
          <w:top w:val="nil"/>
          <w:left w:val="nil"/>
          <w:bottom w:val="nil"/>
          <w:right w:val="nil"/>
          <w:between w:val="nil"/>
        </w:pBdr>
        <w:tabs>
          <w:tab w:val="left" w:pos="426"/>
        </w:tabs>
        <w:spacing w:line="240" w:lineRule="auto"/>
        <w:ind w:left="0" w:hanging="2"/>
        <w:jc w:val="both"/>
      </w:pPr>
      <w:r>
        <w:t>ощадливе використання води та електроенергії.</w:t>
      </w:r>
    </w:p>
    <w:p w14:paraId="52055D24" w14:textId="77777777" w:rsidR="00EF50E0" w:rsidRDefault="00EF50E0" w:rsidP="00EF50E0">
      <w:pPr>
        <w:numPr>
          <w:ilvl w:val="1"/>
          <w:numId w:val="7"/>
        </w:numPr>
        <w:pBdr>
          <w:top w:val="nil"/>
          <w:left w:val="nil"/>
          <w:bottom w:val="nil"/>
          <w:right w:val="nil"/>
          <w:between w:val="nil"/>
        </w:pBdr>
        <w:tabs>
          <w:tab w:val="left" w:pos="426"/>
        </w:tabs>
        <w:spacing w:line="240" w:lineRule="auto"/>
        <w:ind w:left="0" w:hanging="2"/>
        <w:jc w:val="both"/>
      </w:pPr>
      <w:r>
        <w:t>Відповідальність за виконання вимог екологічної безпеки несе керівник підприємства.</w:t>
      </w:r>
    </w:p>
    <w:p w14:paraId="32D31063" w14:textId="77777777" w:rsidR="00EF50E0" w:rsidRDefault="00EF50E0" w:rsidP="00EF50E0">
      <w:pPr>
        <w:numPr>
          <w:ilvl w:val="1"/>
          <w:numId w:val="7"/>
        </w:numPr>
        <w:pBdr>
          <w:top w:val="nil"/>
          <w:left w:val="nil"/>
          <w:bottom w:val="nil"/>
          <w:right w:val="nil"/>
          <w:between w:val="nil"/>
        </w:pBdr>
        <w:tabs>
          <w:tab w:val="left" w:pos="426"/>
        </w:tabs>
        <w:spacing w:line="240" w:lineRule="auto"/>
        <w:ind w:left="0" w:hanging="2"/>
        <w:jc w:val="both"/>
      </w:pPr>
      <w:r>
        <w:t>Після закінчення робіт з будівництва об’єкту територію буде очищено від будівельного сміття.</w:t>
      </w:r>
    </w:p>
    <w:p w14:paraId="662870E4" w14:textId="77777777" w:rsidR="00EF50E0" w:rsidRDefault="00EF50E0" w:rsidP="00EF50E0">
      <w:pPr>
        <w:numPr>
          <w:ilvl w:val="1"/>
          <w:numId w:val="7"/>
        </w:numPr>
        <w:pBdr>
          <w:top w:val="nil"/>
          <w:left w:val="nil"/>
          <w:bottom w:val="nil"/>
          <w:right w:val="nil"/>
          <w:between w:val="nil"/>
        </w:pBdr>
        <w:tabs>
          <w:tab w:val="left" w:pos="426"/>
        </w:tabs>
        <w:spacing w:line="240" w:lineRule="auto"/>
        <w:ind w:left="0" w:hanging="2"/>
        <w:jc w:val="both"/>
      </w:pPr>
      <w:r>
        <w:t>Усі застосовані матеріали і устаткування будуть мати сертифікати у тому числі і по пожежній безпеці та гігієнічні висновки та будуть надані  під час прийому – передачі об'єкту.</w:t>
      </w:r>
    </w:p>
    <w:p w14:paraId="387FCD3F" w14:textId="77777777" w:rsidR="00EF50E0" w:rsidRDefault="00EF50E0" w:rsidP="00EF50E0">
      <w:pPr>
        <w:numPr>
          <w:ilvl w:val="1"/>
          <w:numId w:val="7"/>
        </w:numPr>
        <w:pBdr>
          <w:top w:val="nil"/>
          <w:left w:val="nil"/>
          <w:bottom w:val="nil"/>
          <w:right w:val="nil"/>
          <w:between w:val="nil"/>
        </w:pBdr>
        <w:tabs>
          <w:tab w:val="left" w:pos="426"/>
        </w:tabs>
        <w:spacing w:line="240" w:lineRule="auto"/>
        <w:ind w:left="0" w:hanging="2"/>
        <w:jc w:val="both"/>
      </w:pPr>
      <w:r>
        <w:t>Надані в складі пропозиції документи повністю відповідають оригіналу/копії, а відображена у них інформація є повною, достовірною та об’єктивною, а також, що особа, яка підписала пропозицію, несе персональну відповідальність за інформацію вказаних в документах;</w:t>
      </w:r>
    </w:p>
    <w:p w14:paraId="19F1AB60" w14:textId="77777777" w:rsidR="00EF50E0" w:rsidRDefault="00EF50E0" w:rsidP="00EF50E0">
      <w:pPr>
        <w:numPr>
          <w:ilvl w:val="1"/>
          <w:numId w:val="7"/>
        </w:numPr>
        <w:pBdr>
          <w:top w:val="nil"/>
          <w:left w:val="nil"/>
          <w:bottom w:val="nil"/>
          <w:right w:val="nil"/>
          <w:between w:val="nil"/>
        </w:pBdr>
        <w:tabs>
          <w:tab w:val="left" w:pos="426"/>
        </w:tabs>
        <w:spacing w:line="240" w:lineRule="auto"/>
        <w:ind w:left="0" w:hanging="2"/>
        <w:jc w:val="both"/>
      </w:pPr>
      <w:r>
        <w:t>Роботи будуть виконані в строк та в повному обсязі із забезпеченням відповідних гарантійних термінів.</w:t>
      </w:r>
    </w:p>
    <w:p w14:paraId="67485245" w14:textId="77777777" w:rsidR="00EF50E0" w:rsidRDefault="00EF50E0" w:rsidP="00EF50E0">
      <w:pPr>
        <w:numPr>
          <w:ilvl w:val="1"/>
          <w:numId w:val="7"/>
        </w:numPr>
        <w:pBdr>
          <w:top w:val="nil"/>
          <w:left w:val="nil"/>
          <w:bottom w:val="nil"/>
          <w:right w:val="nil"/>
          <w:between w:val="nil"/>
        </w:pBdr>
        <w:tabs>
          <w:tab w:val="left" w:pos="426"/>
        </w:tabs>
        <w:spacing w:line="240" w:lineRule="auto"/>
        <w:ind w:left="0" w:hanging="2"/>
        <w:jc w:val="both"/>
      </w:pPr>
      <w:r>
        <w:t>При виконанні робіт буде дотримано всіх необхідних вимог з безпеки та охорони праці.</w:t>
      </w:r>
    </w:p>
    <w:p w14:paraId="5C891D72" w14:textId="77777777" w:rsidR="00EF50E0" w:rsidRDefault="00EF50E0" w:rsidP="00EF50E0">
      <w:pPr>
        <w:pBdr>
          <w:top w:val="nil"/>
          <w:left w:val="nil"/>
          <w:bottom w:val="nil"/>
          <w:right w:val="nil"/>
          <w:between w:val="nil"/>
        </w:pBdr>
        <w:spacing w:line="240" w:lineRule="auto"/>
        <w:ind w:left="0" w:right="53" w:hanging="2"/>
        <w:jc w:val="both"/>
      </w:pPr>
    </w:p>
    <w:p w14:paraId="133B8C56" w14:textId="77777777" w:rsidR="00EF50E0" w:rsidRDefault="00EF50E0" w:rsidP="00EF50E0">
      <w:pPr>
        <w:pBdr>
          <w:top w:val="nil"/>
          <w:left w:val="nil"/>
          <w:bottom w:val="nil"/>
          <w:right w:val="nil"/>
          <w:between w:val="nil"/>
        </w:pBdr>
        <w:spacing w:line="240" w:lineRule="auto"/>
        <w:ind w:left="0" w:hanging="2"/>
        <w:jc w:val="both"/>
      </w:pPr>
      <w:r>
        <w:rPr>
          <w:b/>
        </w:rPr>
        <w:t> </w:t>
      </w:r>
      <w:proofErr w:type="spellStart"/>
      <w:r>
        <w:rPr>
          <w:b/>
        </w:rPr>
        <w:t>м.п</w:t>
      </w:r>
      <w:proofErr w:type="spellEnd"/>
      <w:r>
        <w:rPr>
          <w:b/>
        </w:rPr>
        <w:t>.</w:t>
      </w:r>
    </w:p>
    <w:p w14:paraId="6E8384A0" w14:textId="77777777" w:rsidR="00EF50E0" w:rsidRDefault="00EF50E0" w:rsidP="00EF50E0">
      <w:pPr>
        <w:pBdr>
          <w:top w:val="nil"/>
          <w:left w:val="nil"/>
          <w:bottom w:val="nil"/>
          <w:right w:val="nil"/>
          <w:between w:val="nil"/>
        </w:pBdr>
        <w:spacing w:line="240" w:lineRule="auto"/>
        <w:ind w:left="0" w:hanging="2"/>
        <w:jc w:val="both"/>
      </w:pPr>
      <w:r>
        <w:rPr>
          <w:b/>
          <w:i/>
        </w:rPr>
        <w:t>Посада, прізвище, ініціали, підпис уповноваженої особи учасника.</w:t>
      </w:r>
    </w:p>
    <w:p w14:paraId="4683CF9B" w14:textId="77777777" w:rsidR="00EF50E0" w:rsidRDefault="00EF50E0" w:rsidP="00EF50E0">
      <w:pPr>
        <w:pBdr>
          <w:top w:val="nil"/>
          <w:left w:val="nil"/>
          <w:bottom w:val="nil"/>
          <w:right w:val="nil"/>
          <w:between w:val="nil"/>
        </w:pBdr>
        <w:spacing w:line="240" w:lineRule="auto"/>
        <w:ind w:left="0" w:hanging="2"/>
        <w:jc w:val="right"/>
      </w:pPr>
    </w:p>
    <w:p w14:paraId="49C05349" w14:textId="77777777" w:rsidR="00EF50E0" w:rsidRDefault="00EF50E0" w:rsidP="00EF50E0">
      <w:pPr>
        <w:pBdr>
          <w:top w:val="nil"/>
          <w:left w:val="nil"/>
          <w:bottom w:val="nil"/>
          <w:right w:val="nil"/>
          <w:between w:val="nil"/>
        </w:pBdr>
        <w:spacing w:line="240" w:lineRule="auto"/>
        <w:ind w:left="0" w:hanging="2"/>
        <w:jc w:val="right"/>
      </w:pPr>
    </w:p>
    <w:p w14:paraId="7247F986" w14:textId="77777777" w:rsidR="00EF50E0" w:rsidRDefault="00EF50E0" w:rsidP="00EF50E0">
      <w:pPr>
        <w:widowControl w:val="0"/>
        <w:pBdr>
          <w:top w:val="nil"/>
          <w:left w:val="nil"/>
          <w:bottom w:val="nil"/>
          <w:right w:val="nil"/>
          <w:between w:val="nil"/>
        </w:pBdr>
        <w:spacing w:line="240" w:lineRule="auto"/>
        <w:ind w:left="0" w:hanging="2"/>
      </w:pPr>
    </w:p>
    <w:p w14:paraId="4E3C79FF" w14:textId="77777777" w:rsidR="00EF50E0" w:rsidRDefault="00EF50E0" w:rsidP="00EF50E0">
      <w:pPr>
        <w:pBdr>
          <w:top w:val="nil"/>
          <w:left w:val="nil"/>
          <w:bottom w:val="nil"/>
          <w:right w:val="nil"/>
          <w:between w:val="nil"/>
        </w:pBdr>
        <w:spacing w:line="240" w:lineRule="auto"/>
        <w:ind w:left="0" w:hanging="2"/>
        <w:jc w:val="right"/>
      </w:pPr>
      <w:bookmarkStart w:id="23" w:name="_heading=h.1y810tw" w:colFirst="0" w:colLast="0"/>
      <w:bookmarkEnd w:id="23"/>
      <w:r>
        <w:br w:type="page"/>
      </w:r>
    </w:p>
    <w:p w14:paraId="01211045" w14:textId="77777777" w:rsidR="00EF50E0" w:rsidRDefault="00EF50E0" w:rsidP="00EF50E0">
      <w:pPr>
        <w:pBdr>
          <w:top w:val="nil"/>
          <w:left w:val="nil"/>
          <w:bottom w:val="nil"/>
          <w:right w:val="nil"/>
          <w:between w:val="nil"/>
        </w:pBdr>
        <w:spacing w:line="240" w:lineRule="auto"/>
        <w:ind w:left="0" w:hanging="2"/>
        <w:jc w:val="right"/>
      </w:pPr>
    </w:p>
    <w:p w14:paraId="6C79D85E" w14:textId="77777777" w:rsidR="00EF50E0" w:rsidRDefault="00EF50E0" w:rsidP="00EF50E0">
      <w:pPr>
        <w:pBdr>
          <w:top w:val="nil"/>
          <w:left w:val="nil"/>
          <w:bottom w:val="nil"/>
          <w:right w:val="nil"/>
          <w:between w:val="nil"/>
        </w:pBdr>
        <w:spacing w:line="240" w:lineRule="auto"/>
        <w:ind w:left="0" w:hanging="2"/>
        <w:jc w:val="right"/>
        <w:rPr>
          <w:color w:val="000000"/>
        </w:rPr>
      </w:pPr>
      <w:r>
        <w:rPr>
          <w:b/>
          <w:i/>
          <w:color w:val="000000"/>
        </w:rPr>
        <w:t>Додаток 4</w:t>
      </w:r>
    </w:p>
    <w:p w14:paraId="196E7BEC" w14:textId="77777777" w:rsidR="00EF50E0" w:rsidRDefault="00EF50E0" w:rsidP="00EF50E0">
      <w:pPr>
        <w:pBdr>
          <w:top w:val="nil"/>
          <w:left w:val="nil"/>
          <w:bottom w:val="nil"/>
          <w:right w:val="nil"/>
          <w:between w:val="nil"/>
        </w:pBdr>
        <w:spacing w:line="240" w:lineRule="auto"/>
        <w:ind w:left="0" w:hanging="2"/>
        <w:jc w:val="right"/>
        <w:rPr>
          <w:color w:val="000000"/>
        </w:rPr>
      </w:pPr>
      <w:r>
        <w:rPr>
          <w:b/>
          <w:i/>
          <w:color w:val="000000"/>
        </w:rPr>
        <w:t>до тендерної документації</w:t>
      </w:r>
    </w:p>
    <w:p w14:paraId="3E94CFCC" w14:textId="77777777" w:rsidR="00EF50E0" w:rsidRDefault="00EF50E0" w:rsidP="00EF50E0">
      <w:pPr>
        <w:pBdr>
          <w:top w:val="nil"/>
          <w:left w:val="nil"/>
          <w:bottom w:val="nil"/>
          <w:right w:val="nil"/>
          <w:between w:val="nil"/>
        </w:pBdr>
        <w:spacing w:line="240" w:lineRule="auto"/>
        <w:ind w:left="0" w:hanging="2"/>
        <w:jc w:val="right"/>
        <w:rPr>
          <w:color w:val="000000"/>
        </w:rPr>
      </w:pPr>
      <w:r>
        <w:rPr>
          <w:i/>
          <w:color w:val="000000"/>
        </w:rPr>
        <w:t>Подається у наведеному нижче вигляді, на    фірмовому бланку учасника (за наявністю)</w:t>
      </w:r>
    </w:p>
    <w:p w14:paraId="6DF48E63" w14:textId="77777777" w:rsidR="00EF50E0" w:rsidRDefault="00EF50E0" w:rsidP="00EF50E0">
      <w:pPr>
        <w:pBdr>
          <w:top w:val="nil"/>
          <w:left w:val="nil"/>
          <w:bottom w:val="nil"/>
          <w:right w:val="nil"/>
          <w:between w:val="nil"/>
        </w:pBdr>
        <w:spacing w:line="240" w:lineRule="auto"/>
        <w:ind w:left="0" w:hanging="2"/>
        <w:jc w:val="both"/>
        <w:rPr>
          <w:color w:val="000000"/>
        </w:rPr>
      </w:pPr>
      <w:r>
        <w:rPr>
          <w:color w:val="000000"/>
        </w:rPr>
        <w:t xml:space="preserve"> </w:t>
      </w:r>
    </w:p>
    <w:p w14:paraId="5A075E87" w14:textId="77777777" w:rsidR="00EF50E0" w:rsidRDefault="00EF50E0" w:rsidP="00EF50E0">
      <w:pPr>
        <w:pBdr>
          <w:top w:val="nil"/>
          <w:left w:val="nil"/>
          <w:bottom w:val="nil"/>
          <w:right w:val="nil"/>
          <w:between w:val="nil"/>
        </w:pBdr>
        <w:spacing w:line="240" w:lineRule="auto"/>
        <w:ind w:left="0" w:hanging="2"/>
        <w:jc w:val="center"/>
        <w:rPr>
          <w:color w:val="000000"/>
        </w:rPr>
      </w:pPr>
      <w:r>
        <w:rPr>
          <w:b/>
          <w:color w:val="000000"/>
        </w:rPr>
        <w:t>Довідка, яка містить інформацію про залучення субпідрядних організацій до виконання робіт</w:t>
      </w:r>
    </w:p>
    <w:tbl>
      <w:tblPr>
        <w:tblW w:w="10057" w:type="dxa"/>
        <w:jc w:val="cente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843"/>
        <w:gridCol w:w="3402"/>
        <w:gridCol w:w="2126"/>
        <w:gridCol w:w="2693"/>
        <w:gridCol w:w="993"/>
      </w:tblGrid>
      <w:tr w:rsidR="00EF50E0" w14:paraId="18F16130" w14:textId="77777777" w:rsidTr="00E11CDE">
        <w:trPr>
          <w:jc w:val="center"/>
        </w:trPr>
        <w:tc>
          <w:tcPr>
            <w:tcW w:w="843" w:type="dxa"/>
            <w:tcBorders>
              <w:top w:val="single" w:sz="6" w:space="0" w:color="000000"/>
              <w:left w:val="single" w:sz="6" w:space="0" w:color="000000"/>
              <w:bottom w:val="single" w:sz="6" w:space="0" w:color="000000"/>
              <w:right w:val="single" w:sz="6" w:space="0" w:color="000000"/>
            </w:tcBorders>
            <w:vAlign w:val="center"/>
          </w:tcPr>
          <w:p w14:paraId="67C256E7" w14:textId="77777777" w:rsidR="00EF50E0" w:rsidRDefault="00EF50E0" w:rsidP="00E11CDE">
            <w:pPr>
              <w:pBdr>
                <w:top w:val="nil"/>
                <w:left w:val="nil"/>
                <w:bottom w:val="nil"/>
                <w:right w:val="nil"/>
                <w:between w:val="nil"/>
              </w:pBdr>
              <w:spacing w:line="240" w:lineRule="auto"/>
              <w:ind w:left="0" w:hanging="2"/>
              <w:jc w:val="center"/>
            </w:pPr>
            <w:r>
              <w:rPr>
                <w:b/>
              </w:rPr>
              <w:t>№</w:t>
            </w:r>
          </w:p>
          <w:p w14:paraId="258CD168" w14:textId="77777777" w:rsidR="00EF50E0" w:rsidRDefault="00EF50E0" w:rsidP="00E11CDE">
            <w:pPr>
              <w:pBdr>
                <w:top w:val="nil"/>
                <w:left w:val="nil"/>
                <w:bottom w:val="nil"/>
                <w:right w:val="nil"/>
                <w:between w:val="nil"/>
              </w:pBdr>
              <w:spacing w:line="240" w:lineRule="auto"/>
              <w:ind w:left="0" w:hanging="2"/>
              <w:jc w:val="center"/>
            </w:pPr>
            <w:r>
              <w:rPr>
                <w:b/>
              </w:rPr>
              <w:t>з/п</w:t>
            </w:r>
          </w:p>
        </w:tc>
        <w:tc>
          <w:tcPr>
            <w:tcW w:w="3402" w:type="dxa"/>
            <w:tcBorders>
              <w:top w:val="single" w:sz="6" w:space="0" w:color="000000"/>
              <w:left w:val="single" w:sz="6" w:space="0" w:color="000000"/>
              <w:bottom w:val="single" w:sz="6" w:space="0" w:color="000000"/>
              <w:right w:val="single" w:sz="6" w:space="0" w:color="000000"/>
            </w:tcBorders>
            <w:vAlign w:val="center"/>
          </w:tcPr>
          <w:p w14:paraId="264A556E" w14:textId="77777777" w:rsidR="00EF50E0" w:rsidRDefault="00EF50E0" w:rsidP="00E11CDE">
            <w:pPr>
              <w:pBdr>
                <w:top w:val="nil"/>
                <w:left w:val="nil"/>
                <w:bottom w:val="nil"/>
                <w:right w:val="nil"/>
                <w:between w:val="nil"/>
              </w:pBdr>
              <w:spacing w:line="240" w:lineRule="auto"/>
              <w:ind w:left="0" w:right="814" w:hanging="2"/>
              <w:jc w:val="center"/>
            </w:pPr>
            <w:r>
              <w:rPr>
                <w:b/>
              </w:rPr>
              <w:t>Повне найменування організації субпідрядника, адреса, телефон</w:t>
            </w:r>
          </w:p>
        </w:tc>
        <w:tc>
          <w:tcPr>
            <w:tcW w:w="2126" w:type="dxa"/>
            <w:tcBorders>
              <w:top w:val="single" w:sz="6" w:space="0" w:color="000000"/>
              <w:left w:val="single" w:sz="6" w:space="0" w:color="000000"/>
              <w:bottom w:val="single" w:sz="6" w:space="0" w:color="000000"/>
              <w:right w:val="single" w:sz="6" w:space="0" w:color="000000"/>
            </w:tcBorders>
            <w:vAlign w:val="center"/>
          </w:tcPr>
          <w:p w14:paraId="0CBC1DDA" w14:textId="77777777" w:rsidR="00EF50E0" w:rsidRDefault="00EF50E0" w:rsidP="00E11CDE">
            <w:pPr>
              <w:pBdr>
                <w:top w:val="nil"/>
                <w:left w:val="nil"/>
                <w:bottom w:val="nil"/>
                <w:right w:val="nil"/>
                <w:between w:val="nil"/>
              </w:pBdr>
              <w:spacing w:line="240" w:lineRule="auto"/>
              <w:ind w:left="0" w:hanging="2"/>
              <w:jc w:val="center"/>
            </w:pPr>
            <w:r>
              <w:rPr>
                <w:b/>
              </w:rPr>
              <w:t>Вид робіт</w:t>
            </w:r>
          </w:p>
        </w:tc>
        <w:tc>
          <w:tcPr>
            <w:tcW w:w="2693" w:type="dxa"/>
            <w:tcBorders>
              <w:top w:val="single" w:sz="6" w:space="0" w:color="000000"/>
              <w:left w:val="single" w:sz="6" w:space="0" w:color="000000"/>
              <w:bottom w:val="single" w:sz="6" w:space="0" w:color="000000"/>
              <w:right w:val="single" w:sz="6" w:space="0" w:color="000000"/>
            </w:tcBorders>
            <w:vAlign w:val="center"/>
          </w:tcPr>
          <w:p w14:paraId="27D1F336" w14:textId="77777777" w:rsidR="00EF50E0" w:rsidRDefault="00EF50E0" w:rsidP="00E11CDE">
            <w:pPr>
              <w:pBdr>
                <w:top w:val="nil"/>
                <w:left w:val="nil"/>
                <w:bottom w:val="nil"/>
                <w:right w:val="nil"/>
                <w:between w:val="nil"/>
              </w:pBdr>
              <w:spacing w:line="240" w:lineRule="auto"/>
              <w:ind w:left="0" w:hanging="2"/>
              <w:jc w:val="center"/>
            </w:pPr>
            <w:r>
              <w:rPr>
                <w:b/>
              </w:rPr>
              <w:t>Орієнтовна вартість робіт субпідрядної організації,</w:t>
            </w:r>
          </w:p>
          <w:p w14:paraId="3C6C2F3E" w14:textId="77777777" w:rsidR="00EF50E0" w:rsidRDefault="00EF50E0" w:rsidP="00E11CDE">
            <w:pPr>
              <w:pBdr>
                <w:top w:val="nil"/>
                <w:left w:val="nil"/>
                <w:bottom w:val="nil"/>
                <w:right w:val="nil"/>
                <w:between w:val="nil"/>
              </w:pBdr>
              <w:spacing w:line="240" w:lineRule="auto"/>
              <w:ind w:left="0" w:hanging="2"/>
              <w:jc w:val="center"/>
            </w:pPr>
            <w:r>
              <w:rPr>
                <w:b/>
              </w:rPr>
              <w:t xml:space="preserve">сумою (грн.) та у відсотках (%) до ціни тендерної пропозиції </w:t>
            </w:r>
          </w:p>
        </w:tc>
        <w:tc>
          <w:tcPr>
            <w:tcW w:w="993" w:type="dxa"/>
            <w:tcBorders>
              <w:top w:val="single" w:sz="6" w:space="0" w:color="000000"/>
              <w:left w:val="single" w:sz="6" w:space="0" w:color="000000"/>
              <w:bottom w:val="single" w:sz="6" w:space="0" w:color="000000"/>
              <w:right w:val="single" w:sz="6" w:space="0" w:color="000000"/>
            </w:tcBorders>
            <w:vAlign w:val="center"/>
          </w:tcPr>
          <w:p w14:paraId="1D5D2216" w14:textId="77777777" w:rsidR="00EF50E0" w:rsidRDefault="00EF50E0" w:rsidP="00E11CDE">
            <w:pPr>
              <w:pBdr>
                <w:top w:val="nil"/>
                <w:left w:val="nil"/>
                <w:bottom w:val="nil"/>
                <w:right w:val="nil"/>
                <w:between w:val="nil"/>
              </w:pBdr>
              <w:spacing w:line="240" w:lineRule="auto"/>
              <w:ind w:left="0" w:hanging="2"/>
              <w:jc w:val="center"/>
            </w:pPr>
            <w:r>
              <w:rPr>
                <w:b/>
              </w:rPr>
              <w:t>Номер та серія ліцензії, та/або дозволу субпідрядної організації</w:t>
            </w:r>
          </w:p>
        </w:tc>
      </w:tr>
      <w:tr w:rsidR="00EF50E0" w14:paraId="07A9FF34" w14:textId="77777777" w:rsidTr="00E11CDE">
        <w:trPr>
          <w:jc w:val="center"/>
        </w:trPr>
        <w:tc>
          <w:tcPr>
            <w:tcW w:w="843" w:type="dxa"/>
            <w:tcBorders>
              <w:top w:val="nil"/>
              <w:left w:val="single" w:sz="6" w:space="0" w:color="000000"/>
              <w:bottom w:val="single" w:sz="6" w:space="0" w:color="000000"/>
              <w:right w:val="single" w:sz="6" w:space="0" w:color="000000"/>
            </w:tcBorders>
            <w:vAlign w:val="center"/>
          </w:tcPr>
          <w:p w14:paraId="7F2A34F1" w14:textId="77777777" w:rsidR="00EF50E0" w:rsidRDefault="00EF50E0" w:rsidP="00E11CDE">
            <w:pPr>
              <w:pBdr>
                <w:top w:val="nil"/>
                <w:left w:val="nil"/>
                <w:bottom w:val="nil"/>
                <w:right w:val="nil"/>
                <w:between w:val="nil"/>
              </w:pBdr>
              <w:spacing w:line="240" w:lineRule="auto"/>
              <w:ind w:left="0" w:hanging="2"/>
              <w:jc w:val="center"/>
            </w:pPr>
            <w:r>
              <w:t>1</w:t>
            </w:r>
          </w:p>
          <w:p w14:paraId="113DFED6" w14:textId="77777777" w:rsidR="00EF50E0" w:rsidRDefault="00EF50E0" w:rsidP="00E11CDE">
            <w:pPr>
              <w:pBdr>
                <w:top w:val="nil"/>
                <w:left w:val="nil"/>
                <w:bottom w:val="nil"/>
                <w:right w:val="nil"/>
                <w:between w:val="nil"/>
              </w:pBdr>
              <w:spacing w:line="240" w:lineRule="auto"/>
              <w:ind w:left="0" w:hanging="2"/>
              <w:jc w:val="center"/>
            </w:pPr>
            <w:r>
              <w:t>…</w:t>
            </w:r>
          </w:p>
        </w:tc>
        <w:tc>
          <w:tcPr>
            <w:tcW w:w="3402" w:type="dxa"/>
            <w:tcBorders>
              <w:top w:val="nil"/>
              <w:left w:val="single" w:sz="6" w:space="0" w:color="000000"/>
              <w:bottom w:val="single" w:sz="6" w:space="0" w:color="000000"/>
              <w:right w:val="single" w:sz="6" w:space="0" w:color="000000"/>
            </w:tcBorders>
            <w:vAlign w:val="center"/>
          </w:tcPr>
          <w:p w14:paraId="1265FFD5" w14:textId="77777777" w:rsidR="00EF50E0" w:rsidRDefault="00EF50E0" w:rsidP="00E11CDE">
            <w:pPr>
              <w:pBdr>
                <w:top w:val="nil"/>
                <w:left w:val="nil"/>
                <w:bottom w:val="nil"/>
                <w:right w:val="nil"/>
                <w:between w:val="nil"/>
              </w:pBdr>
              <w:spacing w:line="240" w:lineRule="auto"/>
              <w:ind w:left="0" w:hanging="2"/>
              <w:jc w:val="center"/>
            </w:pPr>
          </w:p>
        </w:tc>
        <w:tc>
          <w:tcPr>
            <w:tcW w:w="2126" w:type="dxa"/>
            <w:tcBorders>
              <w:top w:val="nil"/>
              <w:left w:val="single" w:sz="6" w:space="0" w:color="000000"/>
              <w:bottom w:val="single" w:sz="6" w:space="0" w:color="000000"/>
              <w:right w:val="single" w:sz="6" w:space="0" w:color="000000"/>
            </w:tcBorders>
          </w:tcPr>
          <w:p w14:paraId="6E1448AC" w14:textId="77777777" w:rsidR="00EF50E0" w:rsidRDefault="00EF50E0" w:rsidP="00E11CDE">
            <w:pPr>
              <w:pBdr>
                <w:top w:val="nil"/>
                <w:left w:val="nil"/>
                <w:bottom w:val="nil"/>
                <w:right w:val="nil"/>
                <w:between w:val="nil"/>
              </w:pBdr>
              <w:spacing w:line="240" w:lineRule="auto"/>
              <w:ind w:left="0" w:hanging="2"/>
              <w:jc w:val="center"/>
            </w:pPr>
          </w:p>
        </w:tc>
        <w:tc>
          <w:tcPr>
            <w:tcW w:w="2693" w:type="dxa"/>
            <w:tcBorders>
              <w:top w:val="nil"/>
              <w:left w:val="single" w:sz="6" w:space="0" w:color="000000"/>
              <w:bottom w:val="single" w:sz="6" w:space="0" w:color="000000"/>
              <w:right w:val="single" w:sz="6" w:space="0" w:color="000000"/>
            </w:tcBorders>
          </w:tcPr>
          <w:p w14:paraId="1B34D477" w14:textId="77777777" w:rsidR="00EF50E0" w:rsidRDefault="00EF50E0" w:rsidP="00E11CDE">
            <w:pPr>
              <w:pBdr>
                <w:top w:val="nil"/>
                <w:left w:val="nil"/>
                <w:bottom w:val="nil"/>
                <w:right w:val="nil"/>
                <w:between w:val="nil"/>
              </w:pBdr>
              <w:spacing w:line="240" w:lineRule="auto"/>
              <w:ind w:left="0" w:hanging="2"/>
              <w:jc w:val="center"/>
            </w:pPr>
          </w:p>
        </w:tc>
        <w:tc>
          <w:tcPr>
            <w:tcW w:w="993" w:type="dxa"/>
            <w:tcBorders>
              <w:top w:val="nil"/>
              <w:left w:val="single" w:sz="6" w:space="0" w:color="000000"/>
              <w:bottom w:val="single" w:sz="6" w:space="0" w:color="000000"/>
              <w:right w:val="single" w:sz="6" w:space="0" w:color="000000"/>
            </w:tcBorders>
            <w:vAlign w:val="center"/>
          </w:tcPr>
          <w:p w14:paraId="54C794F3" w14:textId="77777777" w:rsidR="00EF50E0" w:rsidRDefault="00EF50E0" w:rsidP="00E11CDE">
            <w:pPr>
              <w:pBdr>
                <w:top w:val="nil"/>
                <w:left w:val="nil"/>
                <w:bottom w:val="nil"/>
                <w:right w:val="nil"/>
                <w:between w:val="nil"/>
              </w:pBdr>
              <w:spacing w:line="240" w:lineRule="auto"/>
              <w:ind w:left="0" w:hanging="2"/>
              <w:jc w:val="center"/>
            </w:pPr>
          </w:p>
        </w:tc>
      </w:tr>
    </w:tbl>
    <w:p w14:paraId="1FB027F6" w14:textId="77777777" w:rsidR="00EF50E0" w:rsidRDefault="00EF50E0" w:rsidP="00EF50E0">
      <w:pPr>
        <w:pBdr>
          <w:top w:val="nil"/>
          <w:left w:val="nil"/>
          <w:bottom w:val="nil"/>
          <w:right w:val="nil"/>
          <w:between w:val="nil"/>
        </w:pBdr>
        <w:spacing w:line="240" w:lineRule="auto"/>
        <w:ind w:left="0" w:hanging="2"/>
        <w:jc w:val="both"/>
        <w:rPr>
          <w:color w:val="000000"/>
        </w:rPr>
      </w:pPr>
      <w:r>
        <w:rPr>
          <w:color w:val="000000"/>
        </w:rPr>
        <w:t>* учасник повинен надати у складі своєї тендерної  пропозиції копію ліцензії, та/або дозволу субпідрядної організації (</w:t>
      </w:r>
      <w:r>
        <w:rPr>
          <w:i/>
          <w:color w:val="000000"/>
        </w:rPr>
        <w:t>надається у випадку якщо  роботи які будуть виконуватись субпідрядною організацією передбачають отримання ліцензії, та/або дозволу</w:t>
      </w:r>
      <w:r>
        <w:rPr>
          <w:color w:val="000000"/>
        </w:rPr>
        <w:t>).</w:t>
      </w:r>
    </w:p>
    <w:p w14:paraId="43F9D971" w14:textId="77777777" w:rsidR="00EF50E0" w:rsidRDefault="00EF50E0" w:rsidP="00EF50E0">
      <w:pPr>
        <w:pBdr>
          <w:top w:val="nil"/>
          <w:left w:val="nil"/>
          <w:bottom w:val="nil"/>
          <w:right w:val="nil"/>
          <w:between w:val="nil"/>
        </w:pBdr>
        <w:spacing w:line="240" w:lineRule="auto"/>
        <w:ind w:left="0" w:hanging="2"/>
        <w:rPr>
          <w:b/>
          <w:color w:val="000000"/>
        </w:rPr>
      </w:pPr>
    </w:p>
    <w:p w14:paraId="63178C0E" w14:textId="77777777" w:rsidR="00EF50E0" w:rsidRDefault="00EF50E0" w:rsidP="00EF50E0">
      <w:pPr>
        <w:pBdr>
          <w:top w:val="nil"/>
          <w:left w:val="nil"/>
          <w:bottom w:val="nil"/>
          <w:right w:val="nil"/>
          <w:between w:val="nil"/>
        </w:pBdr>
        <w:spacing w:line="240" w:lineRule="auto"/>
        <w:ind w:left="0" w:hanging="2"/>
        <w:rPr>
          <w:color w:val="000000"/>
        </w:rPr>
      </w:pPr>
      <w:r>
        <w:rPr>
          <w:b/>
          <w:color w:val="000000"/>
        </w:rPr>
        <w:t>Посада, прізвище та ініціали уповноваженої особи учасника, підпис, М.П.</w:t>
      </w:r>
    </w:p>
    <w:p w14:paraId="1964E448" w14:textId="77777777" w:rsidR="00EF50E0" w:rsidRDefault="00EF50E0" w:rsidP="00EF50E0">
      <w:pPr>
        <w:pBdr>
          <w:top w:val="nil"/>
          <w:left w:val="nil"/>
          <w:bottom w:val="nil"/>
          <w:right w:val="nil"/>
          <w:between w:val="nil"/>
        </w:pBdr>
        <w:spacing w:line="240" w:lineRule="auto"/>
        <w:ind w:left="0" w:hanging="2"/>
        <w:jc w:val="both"/>
        <w:rPr>
          <w:i/>
          <w:color w:val="000000"/>
        </w:rPr>
      </w:pPr>
    </w:p>
    <w:p w14:paraId="4E9666E9" w14:textId="6FB0A3B2" w:rsidR="00EF50E0" w:rsidRDefault="00EF50E0" w:rsidP="00EF50E0">
      <w:pPr>
        <w:pBdr>
          <w:top w:val="nil"/>
          <w:left w:val="nil"/>
          <w:bottom w:val="nil"/>
          <w:right w:val="nil"/>
          <w:between w:val="nil"/>
        </w:pBdr>
        <w:spacing w:line="240" w:lineRule="auto"/>
        <w:ind w:left="0" w:hanging="2"/>
        <w:jc w:val="both"/>
        <w:rPr>
          <w:color w:val="000000"/>
          <w:u w:val="single"/>
        </w:rPr>
      </w:pPr>
      <w:r>
        <w:rPr>
          <w:i/>
          <w:color w:val="000000"/>
        </w:rPr>
        <w:t>Примітка: якщо Учасник не планує залучати до виконання робіт субпідрядні організації,</w:t>
      </w:r>
      <w:r w:rsidR="00CD143C">
        <w:rPr>
          <w:i/>
          <w:color w:val="000000"/>
        </w:rPr>
        <w:t xml:space="preserve"> </w:t>
      </w:r>
      <w:bookmarkStart w:id="24" w:name="m_-2598756104021273255_m_766361248193815"/>
      <w:r w:rsidR="00CD143C">
        <w:rPr>
          <w:i/>
          <w:iCs/>
          <w:color w:val="222222"/>
          <w:shd w:val="clear" w:color="auto" w:fill="FFFFFF"/>
        </w:rPr>
        <w:t>в обсязі не менше ніж 20 відсотків від вартості договору про закупівлю</w:t>
      </w:r>
      <w:bookmarkEnd w:id="24"/>
      <w:r w:rsidR="00CD143C">
        <w:rPr>
          <w:i/>
          <w:iCs/>
          <w:color w:val="222222"/>
          <w:shd w:val="clear" w:color="auto" w:fill="FFFFFF"/>
        </w:rPr>
        <w:t>,</w:t>
      </w:r>
      <w:r>
        <w:rPr>
          <w:i/>
          <w:color w:val="000000"/>
        </w:rPr>
        <w:t xml:space="preserve"> Учасник у складі тендерної пропозиції повинен надати лист у довільній формі в якому потрібно зазначити, що</w:t>
      </w:r>
      <w:r>
        <w:rPr>
          <w:i/>
          <w:color w:val="000000"/>
          <w:u w:val="single"/>
        </w:rPr>
        <w:t xml:space="preserve"> субпідрядні організації </w:t>
      </w:r>
      <w:r w:rsidR="00CD143C" w:rsidRPr="007D083D">
        <w:rPr>
          <w:i/>
          <w:iCs/>
          <w:color w:val="008080"/>
          <w:u w:val="single"/>
          <w:shd w:val="clear" w:color="auto" w:fill="FFFFFF"/>
        </w:rPr>
        <w:t>до виконання робіт в обсязі не менше ніж 20 відсотків від вартості договору про закупівлю</w:t>
      </w:r>
      <w:r w:rsidR="00CD143C">
        <w:rPr>
          <w:i/>
          <w:color w:val="000000"/>
          <w:u w:val="single"/>
        </w:rPr>
        <w:t xml:space="preserve"> </w:t>
      </w:r>
      <w:r>
        <w:rPr>
          <w:i/>
          <w:color w:val="000000"/>
          <w:u w:val="single"/>
        </w:rPr>
        <w:t>залучатися не будуть.</w:t>
      </w:r>
    </w:p>
    <w:p w14:paraId="7AF6E0CB" w14:textId="77777777" w:rsidR="00EF50E0" w:rsidRDefault="00EF50E0" w:rsidP="00EF50E0">
      <w:pPr>
        <w:pBdr>
          <w:top w:val="nil"/>
          <w:left w:val="nil"/>
          <w:bottom w:val="nil"/>
          <w:right w:val="nil"/>
          <w:between w:val="nil"/>
        </w:pBdr>
        <w:spacing w:line="240" w:lineRule="auto"/>
        <w:ind w:left="0" w:hanging="2"/>
        <w:jc w:val="center"/>
        <w:rPr>
          <w:b/>
          <w:color w:val="000000"/>
        </w:rPr>
      </w:pPr>
    </w:p>
    <w:p w14:paraId="6C1AB804" w14:textId="77777777" w:rsidR="00EF50E0" w:rsidRDefault="00EF50E0" w:rsidP="00EF50E0">
      <w:pPr>
        <w:pBdr>
          <w:top w:val="nil"/>
          <w:left w:val="nil"/>
          <w:bottom w:val="nil"/>
          <w:right w:val="nil"/>
          <w:between w:val="nil"/>
        </w:pBdr>
        <w:spacing w:line="240" w:lineRule="auto"/>
        <w:ind w:left="0" w:hanging="2"/>
        <w:jc w:val="center"/>
        <w:rPr>
          <w:color w:val="000000"/>
        </w:rPr>
      </w:pPr>
      <w:r>
        <w:rPr>
          <w:b/>
          <w:color w:val="000000"/>
        </w:rPr>
        <w:t>ЗАЯВА</w:t>
      </w:r>
    </w:p>
    <w:p w14:paraId="58125D6C" w14:textId="77777777" w:rsidR="00EF50E0" w:rsidRDefault="00EF50E0" w:rsidP="00EF50E0">
      <w:pPr>
        <w:pBdr>
          <w:top w:val="nil"/>
          <w:left w:val="nil"/>
          <w:bottom w:val="nil"/>
          <w:right w:val="nil"/>
          <w:between w:val="nil"/>
        </w:pBdr>
        <w:spacing w:line="240" w:lineRule="auto"/>
        <w:ind w:left="0" w:hanging="2"/>
        <w:jc w:val="center"/>
        <w:rPr>
          <w:color w:val="000000"/>
          <w:u w:val="single"/>
        </w:rPr>
      </w:pPr>
      <w:r>
        <w:rPr>
          <w:b/>
          <w:color w:val="000000"/>
          <w:highlight w:val="white"/>
        </w:rPr>
        <w:t xml:space="preserve">щодо відсутності підстав, визначених у частині першій статті 17 Закону України «Про публічні закупівлі» </w:t>
      </w:r>
      <w:r>
        <w:rPr>
          <w:b/>
          <w:i/>
          <w:color w:val="000000"/>
          <w:highlight w:val="white"/>
        </w:rPr>
        <w:t>(</w:t>
      </w:r>
      <w:r>
        <w:rPr>
          <w:i/>
          <w:color w:val="000000"/>
        </w:rPr>
        <w:t>у пункті 47  Особливостей – під час їх застосування)</w:t>
      </w:r>
      <w:r>
        <w:rPr>
          <w:b/>
          <w:color w:val="000000"/>
          <w:highlight w:val="white"/>
        </w:rPr>
        <w:t xml:space="preserve">), </w:t>
      </w:r>
      <w:r>
        <w:rPr>
          <w:b/>
          <w:color w:val="000000"/>
          <w:u w:val="single"/>
        </w:rPr>
        <w:t xml:space="preserve">стосовно  </w:t>
      </w:r>
      <w:r>
        <w:rPr>
          <w:b/>
          <w:color w:val="000000"/>
          <w:highlight w:val="white"/>
          <w:u w:val="single"/>
        </w:rPr>
        <w:t>залучених субпідрядників/співвиконавців</w:t>
      </w:r>
    </w:p>
    <w:p w14:paraId="5396EEB2" w14:textId="77777777" w:rsidR="00EF50E0" w:rsidRDefault="00EF50E0" w:rsidP="00EF50E0">
      <w:pPr>
        <w:pBdr>
          <w:top w:val="nil"/>
          <w:left w:val="nil"/>
          <w:bottom w:val="nil"/>
          <w:right w:val="nil"/>
          <w:between w:val="nil"/>
        </w:pBdr>
        <w:spacing w:line="240" w:lineRule="auto"/>
        <w:ind w:left="0" w:hanging="2"/>
        <w:jc w:val="both"/>
        <w:rPr>
          <w:color w:val="000000"/>
        </w:rPr>
      </w:pPr>
      <w:r>
        <w:rPr>
          <w:color w:val="000000"/>
        </w:rPr>
        <w:t xml:space="preserve"> </w:t>
      </w:r>
    </w:p>
    <w:p w14:paraId="6050032C" w14:textId="77777777" w:rsidR="00EF50E0" w:rsidRDefault="00EF50E0" w:rsidP="00EF50E0">
      <w:pPr>
        <w:pBdr>
          <w:top w:val="nil"/>
          <w:left w:val="nil"/>
          <w:bottom w:val="nil"/>
          <w:right w:val="nil"/>
          <w:between w:val="nil"/>
        </w:pBdr>
        <w:spacing w:line="240" w:lineRule="auto"/>
        <w:ind w:left="0" w:hanging="2"/>
        <w:jc w:val="both"/>
        <w:rPr>
          <w:i/>
          <w:color w:val="000000"/>
        </w:rPr>
      </w:pPr>
      <w:r>
        <w:rPr>
          <w:color w:val="000000"/>
        </w:rPr>
        <w:t xml:space="preserve">Ми, </w:t>
      </w:r>
      <w:r>
        <w:rPr>
          <w:color w:val="000000"/>
          <w:u w:val="single"/>
        </w:rPr>
        <w:t>/</w:t>
      </w:r>
      <w:r>
        <w:rPr>
          <w:i/>
          <w:color w:val="000000"/>
          <w:u w:val="single"/>
        </w:rPr>
        <w:t>найменування Учасника</w:t>
      </w:r>
      <w:r>
        <w:rPr>
          <w:color w:val="000000"/>
          <w:u w:val="single"/>
        </w:rPr>
        <w:t>/</w:t>
      </w:r>
      <w:r>
        <w:rPr>
          <w:color w:val="000000"/>
        </w:rPr>
        <w:t xml:space="preserve"> (далі – Учасник), цією довідкою засвідчуємо про відсутність підстав, визначених у частині першій статті 17 Закону України «Про публічні закупівлі» (</w:t>
      </w:r>
      <w:r>
        <w:rPr>
          <w:i/>
          <w:color w:val="000000"/>
        </w:rPr>
        <w:t>(пункту 47 Особливостей – під час їх застосування)</w:t>
      </w:r>
      <w:r>
        <w:rPr>
          <w:color w:val="000000"/>
        </w:rPr>
        <w:t>), стосовно залученого нами субпідрядника/співвиконавця, /</w:t>
      </w:r>
      <w:r>
        <w:rPr>
          <w:i/>
          <w:color w:val="000000"/>
        </w:rPr>
        <w:t>найменування субпідрядника/співвиконавця</w:t>
      </w:r>
      <w:r>
        <w:rPr>
          <w:color w:val="000000"/>
        </w:rPr>
        <w:t xml:space="preserve">/, а саме </w:t>
      </w:r>
      <w:r>
        <w:rPr>
          <w:i/>
          <w:color w:val="000000"/>
        </w:rPr>
        <w:t>(</w:t>
      </w:r>
      <w:r>
        <w:rPr>
          <w:b/>
          <w:i/>
          <w:color w:val="000000"/>
        </w:rPr>
        <w:t>зазначається перелік підстав згідно законодавства, застосовного на час оголошення торгів</w:t>
      </w:r>
      <w:r>
        <w:rPr>
          <w:i/>
          <w:color w:val="000000"/>
        </w:rPr>
        <w:t>):</w:t>
      </w:r>
    </w:p>
    <w:p w14:paraId="78968706" w14:textId="77777777" w:rsidR="00EF50E0" w:rsidRDefault="00EF50E0" w:rsidP="00EF50E0">
      <w:pPr>
        <w:pBdr>
          <w:top w:val="nil"/>
          <w:left w:val="nil"/>
          <w:bottom w:val="nil"/>
          <w:right w:val="nil"/>
          <w:between w:val="nil"/>
        </w:pBdr>
        <w:spacing w:line="240" w:lineRule="auto"/>
        <w:ind w:left="0" w:hanging="2"/>
        <w:jc w:val="both"/>
        <w:rPr>
          <w:color w:val="000000"/>
        </w:rPr>
      </w:pPr>
      <w:r>
        <w:rPr>
          <w:color w:val="000000"/>
        </w:rPr>
        <w:t xml:space="preserve"> </w:t>
      </w:r>
    </w:p>
    <w:tbl>
      <w:tblPr>
        <w:tblW w:w="9639"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3261"/>
        <w:gridCol w:w="3825"/>
        <w:gridCol w:w="2553"/>
      </w:tblGrid>
      <w:tr w:rsidR="00EF50E0" w14:paraId="2D9F8AE3" w14:textId="77777777" w:rsidTr="00E11CDE">
        <w:tc>
          <w:tcPr>
            <w:tcW w:w="3261" w:type="dxa"/>
            <w:tcBorders>
              <w:top w:val="nil"/>
              <w:left w:val="nil"/>
              <w:bottom w:val="nil"/>
              <w:right w:val="nil"/>
            </w:tcBorders>
          </w:tcPr>
          <w:p w14:paraId="41C6DB6E" w14:textId="77777777" w:rsidR="00EF50E0" w:rsidRDefault="00EF50E0" w:rsidP="00E11CDE">
            <w:pPr>
              <w:pBdr>
                <w:top w:val="nil"/>
                <w:left w:val="nil"/>
                <w:bottom w:val="nil"/>
                <w:right w:val="nil"/>
                <w:between w:val="nil"/>
              </w:pBdr>
              <w:spacing w:line="240" w:lineRule="auto"/>
              <w:ind w:left="0" w:hanging="2"/>
              <w:jc w:val="center"/>
            </w:pPr>
            <w:r>
              <w:t>________________________</w:t>
            </w:r>
          </w:p>
        </w:tc>
        <w:tc>
          <w:tcPr>
            <w:tcW w:w="3825" w:type="dxa"/>
            <w:tcBorders>
              <w:top w:val="nil"/>
              <w:left w:val="nil"/>
              <w:bottom w:val="nil"/>
              <w:right w:val="nil"/>
            </w:tcBorders>
          </w:tcPr>
          <w:p w14:paraId="04DCD452" w14:textId="77777777" w:rsidR="00EF50E0" w:rsidRDefault="00EF50E0" w:rsidP="00E11CDE">
            <w:pPr>
              <w:pBdr>
                <w:top w:val="nil"/>
                <w:left w:val="nil"/>
                <w:bottom w:val="nil"/>
                <w:right w:val="nil"/>
                <w:between w:val="nil"/>
              </w:pBdr>
              <w:spacing w:line="240" w:lineRule="auto"/>
              <w:ind w:left="0" w:hanging="2"/>
              <w:jc w:val="center"/>
            </w:pPr>
            <w:r>
              <w:t>________________________</w:t>
            </w:r>
          </w:p>
        </w:tc>
        <w:tc>
          <w:tcPr>
            <w:tcW w:w="2553" w:type="dxa"/>
            <w:tcBorders>
              <w:top w:val="nil"/>
              <w:left w:val="nil"/>
              <w:bottom w:val="nil"/>
              <w:right w:val="nil"/>
            </w:tcBorders>
          </w:tcPr>
          <w:p w14:paraId="26C9FA99" w14:textId="77777777" w:rsidR="00EF50E0" w:rsidRDefault="00EF50E0" w:rsidP="00E11CDE">
            <w:pPr>
              <w:pBdr>
                <w:top w:val="nil"/>
                <w:left w:val="nil"/>
                <w:bottom w:val="nil"/>
                <w:right w:val="nil"/>
                <w:between w:val="nil"/>
              </w:pBdr>
              <w:spacing w:line="240" w:lineRule="auto"/>
              <w:ind w:left="0" w:hanging="2"/>
              <w:jc w:val="center"/>
            </w:pPr>
            <w:r>
              <w:t>________________________</w:t>
            </w:r>
          </w:p>
        </w:tc>
      </w:tr>
      <w:tr w:rsidR="00EF50E0" w14:paraId="13F7CE70" w14:textId="77777777" w:rsidTr="00E11CDE">
        <w:tc>
          <w:tcPr>
            <w:tcW w:w="3261" w:type="dxa"/>
            <w:tcBorders>
              <w:top w:val="nil"/>
              <w:left w:val="nil"/>
              <w:bottom w:val="nil"/>
              <w:right w:val="nil"/>
            </w:tcBorders>
          </w:tcPr>
          <w:p w14:paraId="5C9FEEFE" w14:textId="77777777" w:rsidR="00EF50E0" w:rsidRDefault="00EF50E0" w:rsidP="00E11CDE">
            <w:pPr>
              <w:pBdr>
                <w:top w:val="nil"/>
                <w:left w:val="nil"/>
                <w:bottom w:val="nil"/>
                <w:right w:val="nil"/>
                <w:between w:val="nil"/>
              </w:pBdr>
              <w:spacing w:line="240" w:lineRule="auto"/>
              <w:ind w:left="0" w:hanging="2"/>
              <w:jc w:val="center"/>
            </w:pPr>
            <w:r>
              <w:rPr>
                <w:i/>
              </w:rPr>
              <w:t>посада уповноваженої особи Учасника</w:t>
            </w:r>
          </w:p>
        </w:tc>
        <w:tc>
          <w:tcPr>
            <w:tcW w:w="3825" w:type="dxa"/>
            <w:tcBorders>
              <w:top w:val="nil"/>
              <w:left w:val="nil"/>
              <w:bottom w:val="nil"/>
              <w:right w:val="nil"/>
            </w:tcBorders>
          </w:tcPr>
          <w:p w14:paraId="7EA07FE1" w14:textId="77777777" w:rsidR="00EF50E0" w:rsidRDefault="00EF50E0" w:rsidP="00E11CDE">
            <w:pPr>
              <w:pBdr>
                <w:top w:val="nil"/>
                <w:left w:val="nil"/>
                <w:bottom w:val="nil"/>
                <w:right w:val="nil"/>
                <w:between w:val="nil"/>
              </w:pBdr>
              <w:spacing w:line="240" w:lineRule="auto"/>
              <w:ind w:left="0" w:hanging="2"/>
              <w:jc w:val="center"/>
            </w:pPr>
            <w:r>
              <w:rPr>
                <w:i/>
              </w:rPr>
              <w:t xml:space="preserve">підпис </w:t>
            </w:r>
          </w:p>
        </w:tc>
        <w:tc>
          <w:tcPr>
            <w:tcW w:w="2553" w:type="dxa"/>
            <w:tcBorders>
              <w:top w:val="nil"/>
              <w:left w:val="nil"/>
              <w:bottom w:val="nil"/>
              <w:right w:val="nil"/>
            </w:tcBorders>
          </w:tcPr>
          <w:p w14:paraId="6E56D35F" w14:textId="77777777" w:rsidR="00EF50E0" w:rsidRDefault="00EF50E0" w:rsidP="00E11CDE">
            <w:pPr>
              <w:pBdr>
                <w:top w:val="nil"/>
                <w:left w:val="nil"/>
                <w:bottom w:val="nil"/>
                <w:right w:val="nil"/>
                <w:between w:val="nil"/>
              </w:pBdr>
              <w:spacing w:line="240" w:lineRule="auto"/>
              <w:ind w:left="0" w:hanging="2"/>
              <w:jc w:val="center"/>
            </w:pPr>
            <w:r>
              <w:rPr>
                <w:i/>
              </w:rPr>
              <w:t>прізвище, ініціали</w:t>
            </w:r>
          </w:p>
        </w:tc>
      </w:tr>
    </w:tbl>
    <w:p w14:paraId="24B759F5" w14:textId="77777777" w:rsidR="00EF50E0" w:rsidRDefault="00EF50E0" w:rsidP="00EF50E0">
      <w:pPr>
        <w:ind w:left="0" w:hanging="2"/>
        <w:jc w:val="right"/>
      </w:pPr>
    </w:p>
    <w:p w14:paraId="2902D97B" w14:textId="77777777" w:rsidR="00EF50E0" w:rsidRDefault="00EF50E0" w:rsidP="00EF50E0">
      <w:pPr>
        <w:ind w:left="0" w:hanging="2"/>
        <w:jc w:val="right"/>
        <w:rPr>
          <w:b/>
          <w:i/>
        </w:rPr>
      </w:pPr>
    </w:p>
    <w:p w14:paraId="6D5E167A" w14:textId="77777777" w:rsidR="00EF50E0" w:rsidRDefault="00EF50E0" w:rsidP="00EF50E0">
      <w:pPr>
        <w:pBdr>
          <w:top w:val="nil"/>
          <w:left w:val="nil"/>
          <w:bottom w:val="nil"/>
          <w:right w:val="nil"/>
          <w:between w:val="nil"/>
        </w:pBdr>
        <w:spacing w:line="240" w:lineRule="auto"/>
        <w:ind w:left="0" w:hanging="2"/>
        <w:jc w:val="right"/>
      </w:pPr>
    </w:p>
    <w:p w14:paraId="4D913B82" w14:textId="77777777" w:rsidR="00EF50E0" w:rsidRDefault="00EF50E0" w:rsidP="00EF50E0">
      <w:pPr>
        <w:pBdr>
          <w:top w:val="nil"/>
          <w:left w:val="nil"/>
          <w:bottom w:val="nil"/>
          <w:right w:val="nil"/>
          <w:between w:val="nil"/>
        </w:pBdr>
        <w:spacing w:line="240" w:lineRule="auto"/>
        <w:ind w:left="0" w:hanging="2"/>
        <w:jc w:val="right"/>
      </w:pPr>
    </w:p>
    <w:p w14:paraId="57A4C75C" w14:textId="77777777" w:rsidR="00EF50E0" w:rsidRDefault="00EF50E0" w:rsidP="00EF50E0">
      <w:pPr>
        <w:pBdr>
          <w:top w:val="nil"/>
          <w:left w:val="nil"/>
          <w:bottom w:val="nil"/>
          <w:right w:val="nil"/>
          <w:between w:val="nil"/>
        </w:pBdr>
        <w:spacing w:line="240" w:lineRule="auto"/>
        <w:ind w:left="0" w:hanging="2"/>
        <w:jc w:val="right"/>
      </w:pPr>
    </w:p>
    <w:p w14:paraId="67810C28" w14:textId="77777777" w:rsidR="00EF50E0" w:rsidRDefault="00EF50E0" w:rsidP="00EF50E0">
      <w:pPr>
        <w:pBdr>
          <w:top w:val="nil"/>
          <w:left w:val="nil"/>
          <w:bottom w:val="nil"/>
          <w:right w:val="nil"/>
          <w:between w:val="nil"/>
        </w:pBdr>
        <w:spacing w:line="240" w:lineRule="auto"/>
        <w:ind w:left="0" w:hanging="2"/>
        <w:jc w:val="right"/>
      </w:pPr>
      <w:r>
        <w:rPr>
          <w:b/>
          <w:i/>
        </w:rPr>
        <w:t>Додаток 5</w:t>
      </w:r>
    </w:p>
    <w:p w14:paraId="5CBC3E69" w14:textId="77777777" w:rsidR="00EF50E0" w:rsidRDefault="00EF50E0" w:rsidP="00EF50E0">
      <w:pPr>
        <w:pBdr>
          <w:top w:val="nil"/>
          <w:left w:val="nil"/>
          <w:bottom w:val="nil"/>
          <w:right w:val="nil"/>
          <w:between w:val="nil"/>
        </w:pBdr>
        <w:spacing w:line="240" w:lineRule="auto"/>
        <w:ind w:left="0" w:hanging="2"/>
        <w:jc w:val="right"/>
      </w:pPr>
      <w:r>
        <w:rPr>
          <w:b/>
          <w:i/>
        </w:rPr>
        <w:t>до тендерної документації</w:t>
      </w:r>
    </w:p>
    <w:p w14:paraId="3CB320DB" w14:textId="77777777" w:rsidR="00EF50E0" w:rsidRDefault="00EF50E0" w:rsidP="00EF50E0">
      <w:pPr>
        <w:pBdr>
          <w:top w:val="nil"/>
          <w:left w:val="nil"/>
          <w:bottom w:val="nil"/>
          <w:right w:val="nil"/>
          <w:between w:val="nil"/>
        </w:pBdr>
        <w:spacing w:line="240" w:lineRule="auto"/>
        <w:ind w:left="0" w:hanging="2"/>
        <w:jc w:val="right"/>
        <w:rPr>
          <w:sz w:val="20"/>
          <w:szCs w:val="20"/>
        </w:rPr>
      </w:pPr>
      <w:r>
        <w:rPr>
          <w:i/>
          <w:sz w:val="20"/>
          <w:szCs w:val="20"/>
        </w:rPr>
        <w:t>Подається у наведеному нижче вигляді, на    фірмовому бланку учасника (за наявністю)</w:t>
      </w:r>
    </w:p>
    <w:p w14:paraId="3F003BD0" w14:textId="77777777" w:rsidR="00EF50E0" w:rsidRDefault="00EF50E0" w:rsidP="00EF50E0">
      <w:pPr>
        <w:pBdr>
          <w:top w:val="nil"/>
          <w:left w:val="nil"/>
          <w:bottom w:val="nil"/>
          <w:right w:val="nil"/>
          <w:between w:val="nil"/>
        </w:pBdr>
        <w:spacing w:line="240" w:lineRule="auto"/>
        <w:ind w:left="0" w:hanging="2"/>
        <w:jc w:val="right"/>
      </w:pPr>
      <w:r>
        <w:rPr>
          <w:i/>
          <w:sz w:val="20"/>
          <w:szCs w:val="20"/>
        </w:rPr>
        <w:t>Учасник не повинен відступати від даної форми</w:t>
      </w:r>
    </w:p>
    <w:p w14:paraId="070374A1" w14:textId="77777777" w:rsidR="00EF50E0" w:rsidRDefault="00EF50E0" w:rsidP="00EF50E0">
      <w:pPr>
        <w:pBdr>
          <w:top w:val="nil"/>
          <w:left w:val="nil"/>
          <w:bottom w:val="nil"/>
          <w:right w:val="nil"/>
          <w:between w:val="nil"/>
        </w:pBdr>
        <w:spacing w:line="240" w:lineRule="auto"/>
        <w:ind w:left="0" w:hanging="2"/>
        <w:jc w:val="center"/>
      </w:pPr>
    </w:p>
    <w:p w14:paraId="2A9E04B4" w14:textId="16D6E877" w:rsidR="00EF50E0" w:rsidRPr="00861AF1" w:rsidRDefault="00000000" w:rsidP="00EF50E0">
      <w:pPr>
        <w:pBdr>
          <w:top w:val="nil"/>
          <w:left w:val="nil"/>
          <w:bottom w:val="nil"/>
          <w:right w:val="nil"/>
          <w:between w:val="nil"/>
        </w:pBdr>
        <w:spacing w:line="240" w:lineRule="auto"/>
        <w:ind w:left="0" w:hanging="2"/>
        <w:jc w:val="center"/>
        <w:rPr>
          <w:sz w:val="28"/>
          <w:szCs w:val="28"/>
        </w:rPr>
      </w:pPr>
      <w:sdt>
        <w:sdtPr>
          <w:tag w:val="goog_rdk_14"/>
          <w:id w:val="1215775028"/>
          <w:showingPlcHdr/>
        </w:sdtPr>
        <w:sdtContent>
          <w:r w:rsidR="00861AF1">
            <w:t xml:space="preserve">     </w:t>
          </w:r>
        </w:sdtContent>
      </w:sdt>
      <w:r w:rsidR="00EF50E0" w:rsidRPr="00861AF1">
        <w:rPr>
          <w:b/>
          <w:sz w:val="28"/>
          <w:szCs w:val="28"/>
        </w:rPr>
        <w:t>Довідка</w:t>
      </w:r>
    </w:p>
    <w:p w14:paraId="0B273A6C" w14:textId="77777777" w:rsidR="00EF50E0" w:rsidRPr="00861AF1" w:rsidRDefault="00EF50E0" w:rsidP="00EF50E0">
      <w:pPr>
        <w:pBdr>
          <w:top w:val="nil"/>
          <w:left w:val="nil"/>
          <w:bottom w:val="nil"/>
          <w:right w:val="nil"/>
          <w:between w:val="nil"/>
        </w:pBdr>
        <w:spacing w:line="240" w:lineRule="auto"/>
        <w:ind w:left="1" w:hanging="3"/>
        <w:jc w:val="center"/>
        <w:rPr>
          <w:sz w:val="28"/>
          <w:szCs w:val="28"/>
        </w:rPr>
      </w:pPr>
      <w:r w:rsidRPr="00861AF1">
        <w:rPr>
          <w:b/>
          <w:sz w:val="28"/>
          <w:szCs w:val="28"/>
        </w:rPr>
        <w:t>про наявність у Учасника процедури закупівлі працівників відповідної кваліфікації, які мають необхідні знання та досвід</w:t>
      </w:r>
    </w:p>
    <w:p w14:paraId="7AF8EA38" w14:textId="77777777" w:rsidR="00EF50E0" w:rsidRPr="00861AF1" w:rsidRDefault="00EF50E0" w:rsidP="00EF50E0">
      <w:pPr>
        <w:pBdr>
          <w:top w:val="nil"/>
          <w:left w:val="nil"/>
          <w:bottom w:val="nil"/>
          <w:right w:val="nil"/>
          <w:between w:val="nil"/>
        </w:pBdr>
        <w:spacing w:line="240" w:lineRule="auto"/>
        <w:ind w:left="0" w:hanging="2"/>
        <w:jc w:val="center"/>
      </w:pPr>
    </w:p>
    <w:p w14:paraId="3A3E4DE5" w14:textId="77777777" w:rsidR="00EF50E0" w:rsidRPr="00861AF1" w:rsidRDefault="00EF50E0" w:rsidP="00EF50E0">
      <w:pPr>
        <w:shd w:val="clear" w:color="auto" w:fill="FFFFFF"/>
        <w:spacing w:line="240" w:lineRule="auto"/>
        <w:ind w:left="0" w:hanging="2"/>
        <w:jc w:val="both"/>
        <w:rPr>
          <w:rFonts w:ascii="Calibri" w:eastAsia="Calibri" w:hAnsi="Calibri" w:cs="Calibri"/>
          <w:color w:val="000000"/>
        </w:rPr>
      </w:pPr>
    </w:p>
    <w:tbl>
      <w:tblPr>
        <w:tblW w:w="9517" w:type="dxa"/>
        <w:tblLayout w:type="fixed"/>
        <w:tblLook w:val="0000" w:firstRow="0" w:lastRow="0" w:firstColumn="0" w:lastColumn="0" w:noHBand="0" w:noVBand="0"/>
      </w:tblPr>
      <w:tblGrid>
        <w:gridCol w:w="506"/>
        <w:gridCol w:w="1362"/>
        <w:gridCol w:w="1693"/>
        <w:gridCol w:w="1977"/>
        <w:gridCol w:w="1737"/>
        <w:gridCol w:w="2242"/>
      </w:tblGrid>
      <w:tr w:rsidR="00EF50E0" w:rsidRPr="00861AF1" w14:paraId="10BC09F0" w14:textId="77777777" w:rsidTr="00E11CDE">
        <w:trPr>
          <w:trHeight w:val="1197"/>
        </w:trPr>
        <w:tc>
          <w:tcPr>
            <w:tcW w:w="506" w:type="dxa"/>
            <w:tcBorders>
              <w:top w:val="single" w:sz="4" w:space="0" w:color="000000"/>
              <w:left w:val="single" w:sz="4" w:space="0" w:color="000000"/>
              <w:bottom w:val="single" w:sz="4" w:space="0" w:color="000000"/>
            </w:tcBorders>
            <w:shd w:val="clear" w:color="auto" w:fill="auto"/>
          </w:tcPr>
          <w:p w14:paraId="6E605D68" w14:textId="77777777" w:rsidR="00EF50E0" w:rsidRPr="00861AF1" w:rsidRDefault="00EF50E0" w:rsidP="00E11CDE">
            <w:pPr>
              <w:ind w:left="0" w:hanging="2"/>
              <w:jc w:val="center"/>
            </w:pPr>
            <w:r w:rsidRPr="00861AF1">
              <w:t>№</w:t>
            </w:r>
          </w:p>
          <w:p w14:paraId="01EC4A02" w14:textId="77777777" w:rsidR="00EF50E0" w:rsidRPr="00861AF1" w:rsidRDefault="00EF50E0" w:rsidP="00E11CDE">
            <w:pPr>
              <w:ind w:left="0" w:hanging="2"/>
              <w:jc w:val="center"/>
            </w:pPr>
            <w:r w:rsidRPr="00861AF1">
              <w:t>з/п</w:t>
            </w:r>
          </w:p>
        </w:tc>
        <w:tc>
          <w:tcPr>
            <w:tcW w:w="1362" w:type="dxa"/>
            <w:tcBorders>
              <w:top w:val="single" w:sz="4" w:space="0" w:color="000000"/>
              <w:left w:val="single" w:sz="4" w:space="0" w:color="000000"/>
              <w:bottom w:val="single" w:sz="4" w:space="0" w:color="000000"/>
            </w:tcBorders>
            <w:shd w:val="clear" w:color="auto" w:fill="auto"/>
          </w:tcPr>
          <w:p w14:paraId="60DFDF81" w14:textId="77777777" w:rsidR="00EF50E0" w:rsidRPr="00861AF1" w:rsidRDefault="00EF50E0" w:rsidP="00E11CDE">
            <w:pPr>
              <w:ind w:left="0" w:hanging="2"/>
              <w:jc w:val="center"/>
            </w:pPr>
            <w:r w:rsidRPr="00861AF1">
              <w:t>Прізвище, ім’я, по батькові  працівника</w:t>
            </w:r>
          </w:p>
        </w:tc>
        <w:tc>
          <w:tcPr>
            <w:tcW w:w="1693" w:type="dxa"/>
            <w:tcBorders>
              <w:top w:val="single" w:sz="4" w:space="0" w:color="000000"/>
              <w:left w:val="single" w:sz="4" w:space="0" w:color="000000"/>
              <w:bottom w:val="single" w:sz="4" w:space="0" w:color="000000"/>
            </w:tcBorders>
            <w:shd w:val="clear" w:color="auto" w:fill="auto"/>
          </w:tcPr>
          <w:p w14:paraId="078E3B39" w14:textId="77777777" w:rsidR="00EF50E0" w:rsidRPr="00861AF1" w:rsidRDefault="00EF50E0" w:rsidP="00E11CDE">
            <w:pPr>
              <w:ind w:left="0" w:hanging="2"/>
              <w:jc w:val="center"/>
            </w:pPr>
            <w:r w:rsidRPr="00861AF1">
              <w:t>Посада, освіта, спеціальність, розряд</w:t>
            </w:r>
          </w:p>
        </w:tc>
        <w:tc>
          <w:tcPr>
            <w:tcW w:w="1977" w:type="dxa"/>
            <w:tcBorders>
              <w:top w:val="single" w:sz="4" w:space="0" w:color="000000"/>
              <w:left w:val="single" w:sz="4" w:space="0" w:color="000000"/>
              <w:bottom w:val="single" w:sz="4" w:space="0" w:color="000000"/>
            </w:tcBorders>
          </w:tcPr>
          <w:p w14:paraId="7682BEA3" w14:textId="77777777" w:rsidR="00EF50E0" w:rsidRPr="00861AF1" w:rsidRDefault="00EF50E0" w:rsidP="00E11CDE">
            <w:pPr>
              <w:ind w:left="0" w:hanging="2"/>
              <w:jc w:val="center"/>
            </w:pPr>
            <w:r w:rsidRPr="00861AF1">
              <w:t>Серія, номер кваліфікаційного сертифіката**</w:t>
            </w:r>
          </w:p>
        </w:tc>
        <w:tc>
          <w:tcPr>
            <w:tcW w:w="1737" w:type="dxa"/>
            <w:tcBorders>
              <w:top w:val="single" w:sz="4" w:space="0" w:color="000000"/>
              <w:left w:val="single" w:sz="4" w:space="0" w:color="000000"/>
              <w:bottom w:val="single" w:sz="4" w:space="0" w:color="000000"/>
            </w:tcBorders>
          </w:tcPr>
          <w:p w14:paraId="10D8779E" w14:textId="77777777" w:rsidR="00EF50E0" w:rsidRPr="00861AF1" w:rsidRDefault="00EF50E0" w:rsidP="00E11CDE">
            <w:pPr>
              <w:ind w:left="0" w:hanging="2"/>
              <w:jc w:val="center"/>
            </w:pPr>
            <w:r w:rsidRPr="00861AF1">
              <w:t>Докладний трудовий стаж роботи за спеціальністю, місця роботи</w:t>
            </w:r>
          </w:p>
        </w:tc>
        <w:tc>
          <w:tcPr>
            <w:tcW w:w="2242" w:type="dxa"/>
            <w:tcBorders>
              <w:top w:val="single" w:sz="4" w:space="0" w:color="000000"/>
              <w:left w:val="single" w:sz="4" w:space="0" w:color="000000"/>
              <w:bottom w:val="single" w:sz="4" w:space="0" w:color="000000"/>
              <w:right w:val="single" w:sz="4" w:space="0" w:color="000000"/>
            </w:tcBorders>
            <w:shd w:val="clear" w:color="auto" w:fill="auto"/>
          </w:tcPr>
          <w:p w14:paraId="5B719A60" w14:textId="77777777" w:rsidR="00EF50E0" w:rsidRPr="00861AF1" w:rsidRDefault="00EF50E0" w:rsidP="00E11CDE">
            <w:pPr>
              <w:ind w:left="0" w:hanging="2"/>
              <w:jc w:val="center"/>
            </w:pPr>
            <w:r w:rsidRPr="00861AF1">
              <w:t>Найменування</w:t>
            </w:r>
          </w:p>
          <w:p w14:paraId="303C34A2" w14:textId="77777777" w:rsidR="00EF50E0" w:rsidRPr="00861AF1" w:rsidRDefault="00EF50E0" w:rsidP="00E11CDE">
            <w:pPr>
              <w:ind w:left="0" w:hanging="2"/>
              <w:jc w:val="center"/>
              <w:rPr>
                <w:strike/>
              </w:rPr>
            </w:pPr>
            <w:r w:rsidRPr="00861AF1">
              <w:t>субпідрядника та реквізити договору з субпідрядником***</w:t>
            </w:r>
          </w:p>
        </w:tc>
      </w:tr>
      <w:tr w:rsidR="00EF50E0" w:rsidRPr="00861AF1" w14:paraId="1E448941" w14:textId="77777777" w:rsidTr="00E11CDE">
        <w:tc>
          <w:tcPr>
            <w:tcW w:w="506" w:type="dxa"/>
            <w:tcBorders>
              <w:top w:val="single" w:sz="4" w:space="0" w:color="000000"/>
              <w:left w:val="single" w:sz="4" w:space="0" w:color="000000"/>
              <w:bottom w:val="single" w:sz="4" w:space="0" w:color="000000"/>
              <w:right w:val="single" w:sz="4" w:space="0" w:color="000000"/>
            </w:tcBorders>
          </w:tcPr>
          <w:p w14:paraId="18D602EC" w14:textId="77777777" w:rsidR="00EF50E0" w:rsidRPr="00861AF1" w:rsidRDefault="00EF50E0" w:rsidP="00E11CDE">
            <w:pPr>
              <w:ind w:left="0" w:hanging="2"/>
              <w:jc w:val="center"/>
            </w:pPr>
          </w:p>
        </w:tc>
        <w:tc>
          <w:tcPr>
            <w:tcW w:w="9011" w:type="dxa"/>
            <w:gridSpan w:val="5"/>
            <w:tcBorders>
              <w:top w:val="single" w:sz="4" w:space="0" w:color="000000"/>
              <w:left w:val="single" w:sz="4" w:space="0" w:color="000000"/>
              <w:bottom w:val="single" w:sz="4" w:space="0" w:color="000000"/>
              <w:right w:val="single" w:sz="4" w:space="0" w:color="000000"/>
            </w:tcBorders>
            <w:shd w:val="clear" w:color="auto" w:fill="auto"/>
          </w:tcPr>
          <w:p w14:paraId="653ADD31" w14:textId="77777777" w:rsidR="00EF50E0" w:rsidRPr="00861AF1" w:rsidRDefault="00EF50E0" w:rsidP="00E11CDE">
            <w:pPr>
              <w:ind w:left="0" w:hanging="2"/>
              <w:jc w:val="center"/>
            </w:pPr>
            <w:r w:rsidRPr="00861AF1">
              <w:t>Штатні працівники та за сумісництвом</w:t>
            </w:r>
          </w:p>
        </w:tc>
      </w:tr>
      <w:tr w:rsidR="00EF50E0" w:rsidRPr="00861AF1" w14:paraId="3A5A70BC" w14:textId="77777777" w:rsidTr="00E11CDE">
        <w:tc>
          <w:tcPr>
            <w:tcW w:w="506" w:type="dxa"/>
            <w:tcBorders>
              <w:top w:val="single" w:sz="4" w:space="0" w:color="000000"/>
              <w:left w:val="single" w:sz="4" w:space="0" w:color="000000"/>
              <w:bottom w:val="single" w:sz="4" w:space="0" w:color="000000"/>
            </w:tcBorders>
            <w:shd w:val="clear" w:color="auto" w:fill="auto"/>
          </w:tcPr>
          <w:p w14:paraId="46523E08" w14:textId="77777777" w:rsidR="00EF50E0" w:rsidRPr="00861AF1" w:rsidRDefault="00EF50E0" w:rsidP="00E11CDE">
            <w:pPr>
              <w:ind w:left="0" w:hanging="2"/>
              <w:jc w:val="center"/>
            </w:pPr>
          </w:p>
        </w:tc>
        <w:tc>
          <w:tcPr>
            <w:tcW w:w="1362" w:type="dxa"/>
            <w:tcBorders>
              <w:top w:val="single" w:sz="4" w:space="0" w:color="000000"/>
              <w:left w:val="single" w:sz="4" w:space="0" w:color="000000"/>
              <w:bottom w:val="single" w:sz="4" w:space="0" w:color="000000"/>
            </w:tcBorders>
            <w:shd w:val="clear" w:color="auto" w:fill="auto"/>
          </w:tcPr>
          <w:p w14:paraId="5C229451" w14:textId="77777777" w:rsidR="00EF50E0" w:rsidRPr="00861AF1" w:rsidRDefault="00EF50E0" w:rsidP="00E11CDE">
            <w:pPr>
              <w:ind w:left="0" w:hanging="2"/>
              <w:jc w:val="center"/>
            </w:pPr>
          </w:p>
        </w:tc>
        <w:tc>
          <w:tcPr>
            <w:tcW w:w="1693" w:type="dxa"/>
            <w:tcBorders>
              <w:top w:val="single" w:sz="4" w:space="0" w:color="000000"/>
              <w:left w:val="single" w:sz="4" w:space="0" w:color="000000"/>
              <w:bottom w:val="single" w:sz="4" w:space="0" w:color="000000"/>
            </w:tcBorders>
            <w:shd w:val="clear" w:color="auto" w:fill="auto"/>
          </w:tcPr>
          <w:p w14:paraId="35A0D858" w14:textId="77777777" w:rsidR="00EF50E0" w:rsidRPr="00861AF1" w:rsidRDefault="00EF50E0" w:rsidP="00E11CDE">
            <w:pPr>
              <w:ind w:left="0" w:hanging="2"/>
              <w:jc w:val="center"/>
            </w:pPr>
          </w:p>
        </w:tc>
        <w:tc>
          <w:tcPr>
            <w:tcW w:w="1977" w:type="dxa"/>
            <w:tcBorders>
              <w:top w:val="single" w:sz="4" w:space="0" w:color="000000"/>
              <w:left w:val="single" w:sz="4" w:space="0" w:color="000000"/>
              <w:bottom w:val="single" w:sz="4" w:space="0" w:color="000000"/>
            </w:tcBorders>
          </w:tcPr>
          <w:p w14:paraId="7698778A" w14:textId="77777777" w:rsidR="00EF50E0" w:rsidRPr="00861AF1" w:rsidRDefault="00EF50E0" w:rsidP="00E11CDE">
            <w:pPr>
              <w:ind w:left="0" w:hanging="2"/>
              <w:jc w:val="center"/>
            </w:pPr>
          </w:p>
        </w:tc>
        <w:tc>
          <w:tcPr>
            <w:tcW w:w="1737" w:type="dxa"/>
            <w:tcBorders>
              <w:top w:val="single" w:sz="4" w:space="0" w:color="000000"/>
              <w:left w:val="single" w:sz="4" w:space="0" w:color="000000"/>
              <w:bottom w:val="single" w:sz="4" w:space="0" w:color="000000"/>
            </w:tcBorders>
          </w:tcPr>
          <w:p w14:paraId="522EE597" w14:textId="77777777" w:rsidR="00EF50E0" w:rsidRPr="00861AF1" w:rsidRDefault="00EF50E0" w:rsidP="00E11CDE">
            <w:pPr>
              <w:ind w:left="0" w:hanging="2"/>
              <w:jc w:val="center"/>
            </w:pPr>
          </w:p>
        </w:tc>
        <w:tc>
          <w:tcPr>
            <w:tcW w:w="2242" w:type="dxa"/>
            <w:tcBorders>
              <w:top w:val="single" w:sz="4" w:space="0" w:color="000000"/>
              <w:left w:val="single" w:sz="4" w:space="0" w:color="000000"/>
              <w:bottom w:val="single" w:sz="4" w:space="0" w:color="000000"/>
              <w:right w:val="single" w:sz="4" w:space="0" w:color="000000"/>
            </w:tcBorders>
            <w:shd w:val="clear" w:color="auto" w:fill="auto"/>
          </w:tcPr>
          <w:p w14:paraId="6C2AA074" w14:textId="77777777" w:rsidR="00EF50E0" w:rsidRPr="00861AF1" w:rsidRDefault="00EF50E0" w:rsidP="00E11CDE">
            <w:pPr>
              <w:ind w:left="0" w:hanging="2"/>
              <w:jc w:val="center"/>
            </w:pPr>
          </w:p>
        </w:tc>
      </w:tr>
      <w:tr w:rsidR="00EF50E0" w:rsidRPr="00861AF1" w14:paraId="6E3249B1" w14:textId="77777777" w:rsidTr="00E11CDE">
        <w:tc>
          <w:tcPr>
            <w:tcW w:w="506" w:type="dxa"/>
            <w:tcBorders>
              <w:top w:val="single" w:sz="4" w:space="0" w:color="000000"/>
              <w:left w:val="single" w:sz="4" w:space="0" w:color="000000"/>
              <w:bottom w:val="single" w:sz="4" w:space="0" w:color="000000"/>
            </w:tcBorders>
            <w:shd w:val="clear" w:color="auto" w:fill="auto"/>
          </w:tcPr>
          <w:p w14:paraId="3AA3BA08" w14:textId="77777777" w:rsidR="00EF50E0" w:rsidRPr="00861AF1" w:rsidRDefault="00EF50E0" w:rsidP="00E11CDE">
            <w:pPr>
              <w:ind w:left="0" w:hanging="2"/>
              <w:jc w:val="center"/>
            </w:pPr>
          </w:p>
        </w:tc>
        <w:tc>
          <w:tcPr>
            <w:tcW w:w="1362" w:type="dxa"/>
            <w:tcBorders>
              <w:top w:val="single" w:sz="4" w:space="0" w:color="000000"/>
              <w:left w:val="single" w:sz="4" w:space="0" w:color="000000"/>
              <w:bottom w:val="single" w:sz="4" w:space="0" w:color="000000"/>
            </w:tcBorders>
            <w:shd w:val="clear" w:color="auto" w:fill="auto"/>
          </w:tcPr>
          <w:p w14:paraId="3624A7AA" w14:textId="77777777" w:rsidR="00EF50E0" w:rsidRPr="00861AF1" w:rsidRDefault="00EF50E0" w:rsidP="00E11CDE">
            <w:pPr>
              <w:ind w:left="0" w:hanging="2"/>
              <w:jc w:val="center"/>
            </w:pPr>
          </w:p>
        </w:tc>
        <w:tc>
          <w:tcPr>
            <w:tcW w:w="1693" w:type="dxa"/>
            <w:tcBorders>
              <w:top w:val="single" w:sz="4" w:space="0" w:color="000000"/>
              <w:left w:val="single" w:sz="4" w:space="0" w:color="000000"/>
              <w:bottom w:val="single" w:sz="4" w:space="0" w:color="000000"/>
            </w:tcBorders>
            <w:shd w:val="clear" w:color="auto" w:fill="auto"/>
          </w:tcPr>
          <w:p w14:paraId="3740E7AB" w14:textId="77777777" w:rsidR="00EF50E0" w:rsidRPr="00861AF1" w:rsidRDefault="00EF50E0" w:rsidP="00E11CDE">
            <w:pPr>
              <w:ind w:left="0" w:hanging="2"/>
              <w:jc w:val="center"/>
            </w:pPr>
          </w:p>
        </w:tc>
        <w:tc>
          <w:tcPr>
            <w:tcW w:w="1977" w:type="dxa"/>
            <w:tcBorders>
              <w:top w:val="single" w:sz="4" w:space="0" w:color="000000"/>
              <w:left w:val="single" w:sz="4" w:space="0" w:color="000000"/>
              <w:bottom w:val="single" w:sz="4" w:space="0" w:color="000000"/>
            </w:tcBorders>
          </w:tcPr>
          <w:p w14:paraId="50046CD4" w14:textId="77777777" w:rsidR="00EF50E0" w:rsidRPr="00861AF1" w:rsidRDefault="00EF50E0" w:rsidP="00E11CDE">
            <w:pPr>
              <w:ind w:left="0" w:hanging="2"/>
              <w:jc w:val="center"/>
            </w:pPr>
          </w:p>
        </w:tc>
        <w:tc>
          <w:tcPr>
            <w:tcW w:w="1737" w:type="dxa"/>
            <w:tcBorders>
              <w:top w:val="single" w:sz="4" w:space="0" w:color="000000"/>
              <w:left w:val="single" w:sz="4" w:space="0" w:color="000000"/>
              <w:bottom w:val="single" w:sz="4" w:space="0" w:color="000000"/>
            </w:tcBorders>
          </w:tcPr>
          <w:p w14:paraId="54CFD575" w14:textId="77777777" w:rsidR="00EF50E0" w:rsidRPr="00861AF1" w:rsidRDefault="00EF50E0" w:rsidP="00E11CDE">
            <w:pPr>
              <w:ind w:left="0" w:hanging="2"/>
              <w:jc w:val="center"/>
            </w:pPr>
          </w:p>
        </w:tc>
        <w:tc>
          <w:tcPr>
            <w:tcW w:w="2242" w:type="dxa"/>
            <w:tcBorders>
              <w:top w:val="single" w:sz="4" w:space="0" w:color="000000"/>
              <w:left w:val="single" w:sz="4" w:space="0" w:color="000000"/>
              <w:bottom w:val="single" w:sz="4" w:space="0" w:color="000000"/>
              <w:right w:val="single" w:sz="4" w:space="0" w:color="000000"/>
            </w:tcBorders>
            <w:shd w:val="clear" w:color="auto" w:fill="auto"/>
          </w:tcPr>
          <w:p w14:paraId="443CDE8B" w14:textId="77777777" w:rsidR="00EF50E0" w:rsidRPr="00861AF1" w:rsidRDefault="00EF50E0" w:rsidP="00E11CDE">
            <w:pPr>
              <w:ind w:left="0" w:hanging="2"/>
              <w:jc w:val="center"/>
            </w:pPr>
          </w:p>
        </w:tc>
      </w:tr>
      <w:tr w:rsidR="00EF50E0" w:rsidRPr="00861AF1" w14:paraId="0599947E" w14:textId="77777777" w:rsidTr="00E11CDE">
        <w:tc>
          <w:tcPr>
            <w:tcW w:w="506" w:type="dxa"/>
            <w:tcBorders>
              <w:top w:val="single" w:sz="4" w:space="0" w:color="000000"/>
              <w:left w:val="single" w:sz="4" w:space="0" w:color="000000"/>
              <w:bottom w:val="single" w:sz="4" w:space="0" w:color="000000"/>
              <w:right w:val="single" w:sz="4" w:space="0" w:color="000000"/>
            </w:tcBorders>
          </w:tcPr>
          <w:p w14:paraId="1A420B48" w14:textId="77777777" w:rsidR="00EF50E0" w:rsidRPr="00861AF1" w:rsidRDefault="00EF50E0" w:rsidP="00E11CDE">
            <w:pPr>
              <w:ind w:left="0" w:hanging="2"/>
              <w:jc w:val="center"/>
            </w:pPr>
          </w:p>
        </w:tc>
        <w:tc>
          <w:tcPr>
            <w:tcW w:w="9011" w:type="dxa"/>
            <w:gridSpan w:val="5"/>
            <w:tcBorders>
              <w:top w:val="single" w:sz="4" w:space="0" w:color="000000"/>
              <w:left w:val="single" w:sz="4" w:space="0" w:color="000000"/>
              <w:bottom w:val="single" w:sz="4" w:space="0" w:color="000000"/>
              <w:right w:val="single" w:sz="4" w:space="0" w:color="000000"/>
            </w:tcBorders>
          </w:tcPr>
          <w:p w14:paraId="72B785EC" w14:textId="77777777" w:rsidR="00EF50E0" w:rsidRPr="00861AF1" w:rsidRDefault="00EF50E0" w:rsidP="00E11CDE">
            <w:pPr>
              <w:ind w:left="0" w:hanging="2"/>
              <w:jc w:val="center"/>
            </w:pPr>
            <w:r w:rsidRPr="00861AF1">
              <w:t>Планується залучити</w:t>
            </w:r>
          </w:p>
        </w:tc>
      </w:tr>
      <w:tr w:rsidR="00EF50E0" w:rsidRPr="00861AF1" w14:paraId="27555449" w14:textId="77777777" w:rsidTr="00E11CDE">
        <w:tc>
          <w:tcPr>
            <w:tcW w:w="506" w:type="dxa"/>
            <w:tcBorders>
              <w:top w:val="single" w:sz="4" w:space="0" w:color="000000"/>
              <w:left w:val="single" w:sz="4" w:space="0" w:color="000000"/>
              <w:bottom w:val="single" w:sz="4" w:space="0" w:color="000000"/>
            </w:tcBorders>
            <w:shd w:val="clear" w:color="auto" w:fill="auto"/>
          </w:tcPr>
          <w:p w14:paraId="6FE24CA9" w14:textId="77777777" w:rsidR="00EF50E0" w:rsidRPr="00861AF1" w:rsidRDefault="00EF50E0" w:rsidP="00E11CDE">
            <w:pPr>
              <w:ind w:left="0" w:hanging="2"/>
              <w:jc w:val="center"/>
            </w:pPr>
          </w:p>
        </w:tc>
        <w:tc>
          <w:tcPr>
            <w:tcW w:w="1362" w:type="dxa"/>
            <w:tcBorders>
              <w:top w:val="single" w:sz="4" w:space="0" w:color="000000"/>
              <w:left w:val="single" w:sz="4" w:space="0" w:color="000000"/>
              <w:bottom w:val="single" w:sz="4" w:space="0" w:color="000000"/>
            </w:tcBorders>
            <w:shd w:val="clear" w:color="auto" w:fill="auto"/>
          </w:tcPr>
          <w:p w14:paraId="57A3D3A6" w14:textId="77777777" w:rsidR="00EF50E0" w:rsidRPr="00861AF1" w:rsidRDefault="00EF50E0" w:rsidP="00E11CDE">
            <w:pPr>
              <w:ind w:left="0" w:hanging="2"/>
              <w:jc w:val="center"/>
            </w:pPr>
          </w:p>
        </w:tc>
        <w:tc>
          <w:tcPr>
            <w:tcW w:w="1693" w:type="dxa"/>
            <w:tcBorders>
              <w:top w:val="single" w:sz="4" w:space="0" w:color="000000"/>
              <w:left w:val="single" w:sz="4" w:space="0" w:color="000000"/>
              <w:bottom w:val="single" w:sz="4" w:space="0" w:color="000000"/>
            </w:tcBorders>
            <w:shd w:val="clear" w:color="auto" w:fill="auto"/>
          </w:tcPr>
          <w:p w14:paraId="42FB62A4" w14:textId="77777777" w:rsidR="00EF50E0" w:rsidRPr="00861AF1" w:rsidRDefault="00EF50E0" w:rsidP="00E11CDE">
            <w:pPr>
              <w:ind w:left="0" w:hanging="2"/>
              <w:jc w:val="center"/>
            </w:pPr>
          </w:p>
        </w:tc>
        <w:tc>
          <w:tcPr>
            <w:tcW w:w="1977" w:type="dxa"/>
            <w:tcBorders>
              <w:top w:val="single" w:sz="4" w:space="0" w:color="000000"/>
              <w:left w:val="single" w:sz="4" w:space="0" w:color="000000"/>
              <w:bottom w:val="single" w:sz="4" w:space="0" w:color="000000"/>
            </w:tcBorders>
          </w:tcPr>
          <w:p w14:paraId="41041787" w14:textId="77777777" w:rsidR="00EF50E0" w:rsidRPr="00861AF1" w:rsidRDefault="00EF50E0" w:rsidP="00E11CDE">
            <w:pPr>
              <w:ind w:left="0" w:hanging="2"/>
              <w:jc w:val="center"/>
            </w:pPr>
          </w:p>
        </w:tc>
        <w:tc>
          <w:tcPr>
            <w:tcW w:w="1737" w:type="dxa"/>
            <w:tcBorders>
              <w:top w:val="single" w:sz="4" w:space="0" w:color="000000"/>
              <w:left w:val="single" w:sz="4" w:space="0" w:color="000000"/>
              <w:bottom w:val="single" w:sz="4" w:space="0" w:color="000000"/>
            </w:tcBorders>
          </w:tcPr>
          <w:p w14:paraId="550769BD" w14:textId="77777777" w:rsidR="00EF50E0" w:rsidRPr="00861AF1" w:rsidRDefault="00EF50E0" w:rsidP="00E11CDE">
            <w:pPr>
              <w:ind w:left="0" w:hanging="2"/>
              <w:jc w:val="center"/>
            </w:pPr>
          </w:p>
        </w:tc>
        <w:tc>
          <w:tcPr>
            <w:tcW w:w="2242" w:type="dxa"/>
            <w:tcBorders>
              <w:top w:val="single" w:sz="4" w:space="0" w:color="000000"/>
              <w:left w:val="single" w:sz="4" w:space="0" w:color="000000"/>
              <w:bottom w:val="single" w:sz="4" w:space="0" w:color="000000"/>
              <w:right w:val="single" w:sz="4" w:space="0" w:color="000000"/>
            </w:tcBorders>
            <w:shd w:val="clear" w:color="auto" w:fill="auto"/>
          </w:tcPr>
          <w:p w14:paraId="18704D62" w14:textId="77777777" w:rsidR="00EF50E0" w:rsidRPr="00861AF1" w:rsidRDefault="00EF50E0" w:rsidP="00E11CDE">
            <w:pPr>
              <w:ind w:left="0" w:hanging="2"/>
              <w:jc w:val="center"/>
            </w:pPr>
          </w:p>
        </w:tc>
      </w:tr>
      <w:tr w:rsidR="00EF50E0" w:rsidRPr="00861AF1" w14:paraId="2AFCA70C" w14:textId="77777777" w:rsidTr="00E11CDE">
        <w:tc>
          <w:tcPr>
            <w:tcW w:w="506" w:type="dxa"/>
            <w:tcBorders>
              <w:top w:val="single" w:sz="4" w:space="0" w:color="000000"/>
              <w:left w:val="single" w:sz="4" w:space="0" w:color="000000"/>
              <w:bottom w:val="single" w:sz="4" w:space="0" w:color="000000"/>
            </w:tcBorders>
            <w:shd w:val="clear" w:color="auto" w:fill="auto"/>
          </w:tcPr>
          <w:p w14:paraId="0F8F4A64" w14:textId="77777777" w:rsidR="00EF50E0" w:rsidRPr="00861AF1" w:rsidRDefault="00EF50E0" w:rsidP="00E11CDE">
            <w:pPr>
              <w:ind w:left="0" w:hanging="2"/>
              <w:jc w:val="center"/>
            </w:pPr>
          </w:p>
        </w:tc>
        <w:tc>
          <w:tcPr>
            <w:tcW w:w="1362" w:type="dxa"/>
            <w:tcBorders>
              <w:top w:val="single" w:sz="4" w:space="0" w:color="000000"/>
              <w:left w:val="single" w:sz="4" w:space="0" w:color="000000"/>
              <w:bottom w:val="single" w:sz="4" w:space="0" w:color="000000"/>
            </w:tcBorders>
            <w:shd w:val="clear" w:color="auto" w:fill="auto"/>
          </w:tcPr>
          <w:p w14:paraId="072597F4" w14:textId="77777777" w:rsidR="00EF50E0" w:rsidRPr="00861AF1" w:rsidRDefault="00EF50E0" w:rsidP="00E11CDE">
            <w:pPr>
              <w:ind w:left="0" w:hanging="2"/>
              <w:jc w:val="center"/>
            </w:pPr>
          </w:p>
        </w:tc>
        <w:tc>
          <w:tcPr>
            <w:tcW w:w="1693" w:type="dxa"/>
            <w:tcBorders>
              <w:top w:val="single" w:sz="4" w:space="0" w:color="000000"/>
              <w:left w:val="single" w:sz="4" w:space="0" w:color="000000"/>
              <w:bottom w:val="single" w:sz="4" w:space="0" w:color="000000"/>
            </w:tcBorders>
            <w:shd w:val="clear" w:color="auto" w:fill="auto"/>
          </w:tcPr>
          <w:p w14:paraId="484312E7" w14:textId="77777777" w:rsidR="00EF50E0" w:rsidRPr="00861AF1" w:rsidRDefault="00EF50E0" w:rsidP="00E11CDE">
            <w:pPr>
              <w:ind w:left="0" w:hanging="2"/>
              <w:jc w:val="center"/>
            </w:pPr>
          </w:p>
        </w:tc>
        <w:tc>
          <w:tcPr>
            <w:tcW w:w="1977" w:type="dxa"/>
            <w:tcBorders>
              <w:top w:val="single" w:sz="4" w:space="0" w:color="000000"/>
              <w:left w:val="single" w:sz="4" w:space="0" w:color="000000"/>
              <w:bottom w:val="single" w:sz="4" w:space="0" w:color="000000"/>
            </w:tcBorders>
          </w:tcPr>
          <w:p w14:paraId="503908A6" w14:textId="77777777" w:rsidR="00EF50E0" w:rsidRPr="00861AF1" w:rsidRDefault="00EF50E0" w:rsidP="00E11CDE">
            <w:pPr>
              <w:ind w:left="0" w:hanging="2"/>
              <w:jc w:val="center"/>
            </w:pPr>
          </w:p>
        </w:tc>
        <w:tc>
          <w:tcPr>
            <w:tcW w:w="1737" w:type="dxa"/>
            <w:tcBorders>
              <w:top w:val="single" w:sz="4" w:space="0" w:color="000000"/>
              <w:left w:val="single" w:sz="4" w:space="0" w:color="000000"/>
              <w:bottom w:val="single" w:sz="4" w:space="0" w:color="000000"/>
            </w:tcBorders>
          </w:tcPr>
          <w:p w14:paraId="370DB540" w14:textId="77777777" w:rsidR="00EF50E0" w:rsidRPr="00861AF1" w:rsidRDefault="00EF50E0" w:rsidP="00E11CDE">
            <w:pPr>
              <w:ind w:left="0" w:hanging="2"/>
              <w:jc w:val="center"/>
            </w:pPr>
          </w:p>
        </w:tc>
        <w:tc>
          <w:tcPr>
            <w:tcW w:w="2242" w:type="dxa"/>
            <w:tcBorders>
              <w:top w:val="single" w:sz="4" w:space="0" w:color="000000"/>
              <w:left w:val="single" w:sz="4" w:space="0" w:color="000000"/>
              <w:bottom w:val="single" w:sz="4" w:space="0" w:color="000000"/>
              <w:right w:val="single" w:sz="4" w:space="0" w:color="000000"/>
            </w:tcBorders>
            <w:shd w:val="clear" w:color="auto" w:fill="auto"/>
          </w:tcPr>
          <w:p w14:paraId="23EF3623" w14:textId="77777777" w:rsidR="00EF50E0" w:rsidRPr="00861AF1" w:rsidRDefault="00EF50E0" w:rsidP="00E11CDE">
            <w:pPr>
              <w:ind w:left="0" w:hanging="2"/>
              <w:jc w:val="center"/>
            </w:pPr>
          </w:p>
        </w:tc>
      </w:tr>
    </w:tbl>
    <w:p w14:paraId="39A13207" w14:textId="77777777" w:rsidR="00EF50E0" w:rsidRPr="00861AF1" w:rsidRDefault="00EF50E0" w:rsidP="00EF50E0">
      <w:pPr>
        <w:ind w:left="0" w:hanging="2"/>
        <w:rPr>
          <w:b/>
        </w:rPr>
      </w:pPr>
      <w:r w:rsidRPr="00861AF1">
        <w:rPr>
          <w:b/>
        </w:rPr>
        <w:t xml:space="preserve">* - </w:t>
      </w:r>
      <w:r w:rsidRPr="00861AF1">
        <w:rPr>
          <w:i/>
        </w:rPr>
        <w:t>таблиця може містити підсумкову інформацію, а деталізація може надаватися окремим деталізованими резюме для кожного працівника, яке містить всі дані, які вимагаються Замовником</w:t>
      </w:r>
    </w:p>
    <w:p w14:paraId="780918FF" w14:textId="77777777" w:rsidR="00EF50E0" w:rsidRPr="00861AF1" w:rsidRDefault="00EF50E0" w:rsidP="00EF50E0">
      <w:pPr>
        <w:ind w:left="0" w:hanging="2"/>
        <w:jc w:val="both"/>
      </w:pPr>
      <w:r w:rsidRPr="00861AF1">
        <w:rPr>
          <w:i/>
        </w:rPr>
        <w:t xml:space="preserve">** - зазначається для працівників, щодо яких законодавством передбачено проведення професійної атестації з </w:t>
      </w:r>
      <w:proofErr w:type="spellStart"/>
      <w:r w:rsidRPr="00861AF1">
        <w:rPr>
          <w:i/>
        </w:rPr>
        <w:t>видачею</w:t>
      </w:r>
      <w:proofErr w:type="spellEnd"/>
      <w:r w:rsidRPr="00861AF1">
        <w:rPr>
          <w:i/>
        </w:rPr>
        <w:t xml:space="preserve"> відповідного кваліфікаційного сертифіката.</w:t>
      </w:r>
    </w:p>
    <w:p w14:paraId="1010E267" w14:textId="77777777" w:rsidR="00EF50E0" w:rsidRPr="00861AF1" w:rsidRDefault="00EF50E0" w:rsidP="00EF50E0">
      <w:pPr>
        <w:ind w:left="0" w:hanging="2"/>
        <w:jc w:val="both"/>
      </w:pPr>
      <w:r w:rsidRPr="00861AF1">
        <w:rPr>
          <w:i/>
        </w:rPr>
        <w:t>*** - заповнюється для персоналу, якщо залучається від субпідрядника.</w:t>
      </w:r>
    </w:p>
    <w:p w14:paraId="72CA5551" w14:textId="77777777" w:rsidR="00EF50E0" w:rsidRPr="00861AF1" w:rsidRDefault="00EF50E0" w:rsidP="00EF50E0">
      <w:pPr>
        <w:ind w:left="0" w:hanging="2"/>
        <w:rPr>
          <w:b/>
        </w:rPr>
      </w:pPr>
    </w:p>
    <w:p w14:paraId="573804B4" w14:textId="77777777" w:rsidR="00EF50E0" w:rsidRPr="00861AF1" w:rsidRDefault="00EF50E0" w:rsidP="00EF50E0">
      <w:pPr>
        <w:ind w:left="0" w:hanging="2"/>
      </w:pPr>
      <w:r w:rsidRPr="00861AF1">
        <w:t>Додатками до цієї довідки повинні бути підтвердні документи, які вимагаються згідно підпункту 5.1 пункту 5 розділу ІІІ «Інструкція з підготовки тендерної пропозиції» цієї тендерної документації</w:t>
      </w:r>
    </w:p>
    <w:p w14:paraId="1B194609" w14:textId="77777777" w:rsidR="00EF50E0" w:rsidRPr="00861AF1" w:rsidRDefault="00EF50E0" w:rsidP="00EF50E0">
      <w:pPr>
        <w:shd w:val="clear" w:color="auto" w:fill="FFFFFF"/>
        <w:ind w:left="0" w:hanging="2"/>
        <w:jc w:val="center"/>
        <w:rPr>
          <w:b/>
          <w:color w:val="000000"/>
        </w:rPr>
      </w:pPr>
    </w:p>
    <w:p w14:paraId="2DE26AF3" w14:textId="77777777" w:rsidR="00EF50E0" w:rsidRPr="00861AF1" w:rsidRDefault="00EF50E0" w:rsidP="00EF50E0">
      <w:pPr>
        <w:shd w:val="clear" w:color="auto" w:fill="FFFFFF"/>
        <w:spacing w:line="240" w:lineRule="auto"/>
        <w:ind w:left="0" w:hanging="2"/>
        <w:jc w:val="both"/>
        <w:rPr>
          <w:rFonts w:ascii="Calibri" w:eastAsia="Calibri" w:hAnsi="Calibri" w:cs="Calibri"/>
          <w:color w:val="000000"/>
        </w:rPr>
      </w:pPr>
      <w:r w:rsidRPr="00861AF1">
        <w:rPr>
          <w:color w:val="000000"/>
        </w:rPr>
        <w:t>На підтвердження інформації щодо наявності у Учасника працівників, яка міститься в Таблиці , йому необхідно у складі тендерної пропозиції, надати копії трудових книжок (всі сторінки, що містять записи) </w:t>
      </w:r>
      <w:r w:rsidRPr="00861AF1">
        <w:rPr>
          <w:b/>
          <w:color w:val="000000"/>
        </w:rPr>
        <w:t>або</w:t>
      </w:r>
      <w:r w:rsidRPr="00861AF1">
        <w:rPr>
          <w:color w:val="000000"/>
        </w:rPr>
        <w:t> копії наказів про призначення на посаду, копії наказів про сумісництво, </w:t>
      </w:r>
      <w:r w:rsidRPr="00861AF1">
        <w:rPr>
          <w:b/>
          <w:color w:val="000000"/>
        </w:rPr>
        <w:t>або</w:t>
      </w:r>
      <w:r w:rsidRPr="00861AF1">
        <w:rPr>
          <w:color w:val="000000"/>
        </w:rPr>
        <w:t> копії цивільно-правових угод, </w:t>
      </w:r>
      <w:r w:rsidRPr="00861AF1">
        <w:rPr>
          <w:b/>
          <w:color w:val="000000"/>
        </w:rPr>
        <w:t>або</w:t>
      </w:r>
      <w:r w:rsidRPr="00861AF1">
        <w:rPr>
          <w:color w:val="000000"/>
        </w:rPr>
        <w:t> копії  договорів з ФОП, що будуть задіяні Учасником під час виконання договору</w:t>
      </w:r>
      <w:r w:rsidRPr="00861AF1">
        <w:rPr>
          <w:b/>
          <w:color w:val="000000"/>
        </w:rPr>
        <w:t> </w:t>
      </w:r>
      <w:r w:rsidRPr="00861AF1">
        <w:rPr>
          <w:color w:val="000000"/>
        </w:rPr>
        <w:t>та</w:t>
      </w:r>
      <w:r w:rsidRPr="00861AF1">
        <w:rPr>
          <w:b/>
          <w:color w:val="000000"/>
        </w:rPr>
        <w:t> </w:t>
      </w:r>
      <w:r w:rsidRPr="00861AF1">
        <w:rPr>
          <w:color w:val="000000"/>
        </w:rPr>
        <w:t>які підтверджують наявність правовідносин Учасника з відповідними працівниками, зазначеними в Таблиці .</w:t>
      </w:r>
    </w:p>
    <w:p w14:paraId="622DB482" w14:textId="77777777" w:rsidR="00EF50E0" w:rsidRPr="00861AF1" w:rsidRDefault="00EF50E0" w:rsidP="00EF50E0">
      <w:pPr>
        <w:shd w:val="clear" w:color="auto" w:fill="FFFFFF"/>
        <w:spacing w:before="280" w:after="280" w:line="240" w:lineRule="auto"/>
        <w:ind w:left="0" w:hanging="2"/>
        <w:jc w:val="both"/>
        <w:rPr>
          <w:rFonts w:ascii="Calibri" w:eastAsia="Calibri" w:hAnsi="Calibri" w:cs="Calibri"/>
          <w:color w:val="000000"/>
        </w:rPr>
      </w:pPr>
      <w:r w:rsidRPr="00861AF1">
        <w:rPr>
          <w:color w:val="000000"/>
        </w:rPr>
        <w:t>На всіх працівників (фахівців), які згідно з умовами тендерної документації мають бути сертифікованими, надаються скановані копії чинних на кінцеву дату подання  пропозиції оригіналів відповідних кваліфікаційних сертифікатів.</w:t>
      </w:r>
    </w:p>
    <w:p w14:paraId="0E72BCF7" w14:textId="77777777" w:rsidR="00EF50E0" w:rsidRPr="00861AF1" w:rsidRDefault="00EF50E0" w:rsidP="00EF50E0">
      <w:pPr>
        <w:shd w:val="clear" w:color="auto" w:fill="FFFFFF"/>
        <w:spacing w:before="280" w:after="280" w:line="240" w:lineRule="auto"/>
        <w:ind w:left="0" w:hanging="2"/>
        <w:jc w:val="both"/>
      </w:pPr>
      <w:r w:rsidRPr="00861AF1">
        <w:rPr>
          <w:color w:val="000000"/>
        </w:rPr>
        <w:t>Додатково у складі тендерної пропозиції учасник надає страхові поліси до договору добровільного страхування цивільно-правової відповідальності перед третіми особами при здійсненні професійної діяльності на сертифікованих працівників, дійсні на період будівництва, з урахуванням рівня кваліфікації, у разі закінчення строку дійсності у період виконання робіт - лист- зобов’язання щодо його пролонгації.</w:t>
      </w:r>
    </w:p>
    <w:p w14:paraId="62C80C1F" w14:textId="77777777" w:rsidR="00EF50E0" w:rsidRPr="00861AF1" w:rsidRDefault="00EF50E0" w:rsidP="00EF50E0">
      <w:pPr>
        <w:pBdr>
          <w:top w:val="nil"/>
          <w:left w:val="nil"/>
          <w:bottom w:val="nil"/>
          <w:right w:val="nil"/>
          <w:between w:val="nil"/>
        </w:pBdr>
        <w:spacing w:after="120" w:line="240" w:lineRule="auto"/>
        <w:ind w:left="1" w:hanging="3"/>
        <w:rPr>
          <w:sz w:val="28"/>
          <w:szCs w:val="28"/>
        </w:rPr>
      </w:pPr>
    </w:p>
    <w:p w14:paraId="2F85EA8A" w14:textId="4DA0EBAE" w:rsidR="00EF50E0" w:rsidRDefault="00000000" w:rsidP="00EF50E0">
      <w:pPr>
        <w:pBdr>
          <w:top w:val="nil"/>
          <w:left w:val="nil"/>
          <w:bottom w:val="nil"/>
          <w:right w:val="nil"/>
          <w:between w:val="nil"/>
        </w:pBdr>
        <w:spacing w:line="240" w:lineRule="auto"/>
        <w:ind w:left="0" w:hanging="2"/>
        <w:jc w:val="center"/>
      </w:pPr>
      <w:sdt>
        <w:sdtPr>
          <w:tag w:val="goog_rdk_18"/>
          <w:id w:val="1693563837"/>
        </w:sdtPr>
        <w:sdtContent>
          <w:sdt>
            <w:sdtPr>
              <w:tag w:val="goog_rdk_17"/>
              <w:id w:val="730041031"/>
            </w:sdtPr>
            <w:sdtContent/>
          </w:sdt>
        </w:sdtContent>
      </w:sdt>
      <w:sdt>
        <w:sdtPr>
          <w:tag w:val="goog_rdk_20"/>
          <w:id w:val="1027226256"/>
        </w:sdtPr>
        <w:sdtContent>
          <w:sdt>
            <w:sdtPr>
              <w:tag w:val="goog_rdk_19"/>
              <w:id w:val="-1414233816"/>
            </w:sdtPr>
            <w:sdtContent/>
          </w:sdt>
        </w:sdtContent>
      </w:sdt>
      <w:sdt>
        <w:sdtPr>
          <w:tag w:val="goog_rdk_22"/>
          <w:id w:val="1950585928"/>
        </w:sdtPr>
        <w:sdtContent>
          <w:sdt>
            <w:sdtPr>
              <w:tag w:val="goog_rdk_21"/>
              <w:id w:val="-300536084"/>
            </w:sdtPr>
            <w:sdtContent/>
          </w:sdt>
        </w:sdtContent>
      </w:sdt>
      <w:sdt>
        <w:sdtPr>
          <w:tag w:val="goog_rdk_24"/>
          <w:id w:val="-982690252"/>
        </w:sdtPr>
        <w:sdtContent>
          <w:sdt>
            <w:sdtPr>
              <w:tag w:val="goog_rdk_23"/>
              <w:id w:val="-334223407"/>
            </w:sdtPr>
            <w:sdtContent/>
          </w:sdt>
        </w:sdtContent>
      </w:sdt>
      <w:sdt>
        <w:sdtPr>
          <w:tag w:val="goog_rdk_26"/>
          <w:id w:val="2124351146"/>
        </w:sdtPr>
        <w:sdtContent>
          <w:sdt>
            <w:sdtPr>
              <w:tag w:val="goog_rdk_25"/>
              <w:id w:val="1829477499"/>
            </w:sdtPr>
            <w:sdtContent/>
          </w:sdt>
        </w:sdtContent>
      </w:sdt>
      <w:sdt>
        <w:sdtPr>
          <w:tag w:val="goog_rdk_28"/>
          <w:id w:val="1556731453"/>
        </w:sdtPr>
        <w:sdtContent>
          <w:sdt>
            <w:sdtPr>
              <w:tag w:val="goog_rdk_27"/>
              <w:id w:val="26459207"/>
            </w:sdtPr>
            <w:sdtContent/>
          </w:sdt>
        </w:sdtContent>
      </w:sdt>
      <w:sdt>
        <w:sdtPr>
          <w:tag w:val="goog_rdk_30"/>
          <w:id w:val="859940591"/>
        </w:sdtPr>
        <w:sdtContent>
          <w:sdt>
            <w:sdtPr>
              <w:tag w:val="goog_rdk_29"/>
              <w:id w:val="1487584967"/>
            </w:sdtPr>
            <w:sdtContent/>
          </w:sdt>
        </w:sdtContent>
      </w:sdt>
      <w:sdt>
        <w:sdtPr>
          <w:tag w:val="goog_rdk_32"/>
          <w:id w:val="1931921504"/>
        </w:sdtPr>
        <w:sdtContent>
          <w:sdt>
            <w:sdtPr>
              <w:tag w:val="goog_rdk_31"/>
              <w:id w:val="2064823327"/>
            </w:sdtPr>
            <w:sdtContent/>
          </w:sdt>
        </w:sdtContent>
      </w:sdt>
      <w:sdt>
        <w:sdtPr>
          <w:tag w:val="goog_rdk_34"/>
          <w:id w:val="1188262022"/>
        </w:sdtPr>
        <w:sdtContent>
          <w:sdt>
            <w:sdtPr>
              <w:tag w:val="goog_rdk_33"/>
              <w:id w:val="1611390018"/>
            </w:sdtPr>
            <w:sdtContent/>
          </w:sdt>
        </w:sdtContent>
      </w:sdt>
      <w:sdt>
        <w:sdtPr>
          <w:tag w:val="goog_rdk_36"/>
          <w:id w:val="225570067"/>
        </w:sdtPr>
        <w:sdtContent>
          <w:sdt>
            <w:sdtPr>
              <w:tag w:val="goog_rdk_35"/>
              <w:id w:val="585123156"/>
            </w:sdtPr>
            <w:sdtContent/>
          </w:sdt>
        </w:sdtContent>
      </w:sdt>
      <w:sdt>
        <w:sdtPr>
          <w:tag w:val="goog_rdk_38"/>
          <w:id w:val="457848783"/>
        </w:sdtPr>
        <w:sdtContent>
          <w:sdt>
            <w:sdtPr>
              <w:tag w:val="goog_rdk_37"/>
              <w:id w:val="1278453838"/>
            </w:sdtPr>
            <w:sdtContent/>
          </w:sdt>
        </w:sdtContent>
      </w:sdt>
      <w:sdt>
        <w:sdtPr>
          <w:tag w:val="goog_rdk_40"/>
          <w:id w:val="-1316034805"/>
        </w:sdtPr>
        <w:sdtContent>
          <w:sdt>
            <w:sdtPr>
              <w:tag w:val="goog_rdk_39"/>
              <w:id w:val="1133452343"/>
            </w:sdtPr>
            <w:sdtContent/>
          </w:sdt>
        </w:sdtContent>
      </w:sdt>
      <w:sdt>
        <w:sdtPr>
          <w:tag w:val="goog_rdk_42"/>
          <w:id w:val="88434835"/>
        </w:sdtPr>
        <w:sdtContent>
          <w:sdt>
            <w:sdtPr>
              <w:tag w:val="goog_rdk_41"/>
              <w:id w:val="218481960"/>
            </w:sdtPr>
            <w:sdtContent/>
          </w:sdt>
        </w:sdtContent>
      </w:sdt>
      <w:sdt>
        <w:sdtPr>
          <w:tag w:val="goog_rdk_45"/>
          <w:id w:val="-1485005900"/>
        </w:sdtPr>
        <w:sdtContent>
          <w:sdt>
            <w:sdtPr>
              <w:tag w:val="goog_rdk_44"/>
              <w:id w:val="864478825"/>
            </w:sdtPr>
            <w:sdtContent/>
          </w:sdt>
        </w:sdtContent>
      </w:sdt>
      <w:sdt>
        <w:sdtPr>
          <w:tag w:val="goog_rdk_47"/>
          <w:id w:val="-260919545"/>
        </w:sdtPr>
        <w:sdtContent>
          <w:sdt>
            <w:sdtPr>
              <w:tag w:val="goog_rdk_46"/>
              <w:id w:val="-1746024075"/>
            </w:sdtPr>
            <w:sdtContent/>
          </w:sdt>
        </w:sdtContent>
      </w:sdt>
      <w:sdt>
        <w:sdtPr>
          <w:tag w:val="goog_rdk_49"/>
          <w:id w:val="553043687"/>
        </w:sdtPr>
        <w:sdtContent>
          <w:sdt>
            <w:sdtPr>
              <w:tag w:val="goog_rdk_48"/>
              <w:id w:val="-94175347"/>
            </w:sdtPr>
            <w:sdtContent/>
          </w:sdt>
        </w:sdtContent>
      </w:sdt>
      <w:sdt>
        <w:sdtPr>
          <w:tag w:val="goog_rdk_51"/>
          <w:id w:val="-893740376"/>
        </w:sdtPr>
        <w:sdtContent>
          <w:sdt>
            <w:sdtPr>
              <w:tag w:val="goog_rdk_50"/>
              <w:id w:val="-53851444"/>
            </w:sdtPr>
            <w:sdtContent/>
          </w:sdt>
        </w:sdtContent>
      </w:sdt>
      <w:sdt>
        <w:sdtPr>
          <w:tag w:val="goog_rdk_53"/>
          <w:id w:val="7331365"/>
        </w:sdtPr>
        <w:sdtContent>
          <w:sdt>
            <w:sdtPr>
              <w:tag w:val="goog_rdk_52"/>
              <w:id w:val="2050412885"/>
            </w:sdtPr>
            <w:sdtContent/>
          </w:sdt>
        </w:sdtContent>
      </w:sdt>
      <w:sdt>
        <w:sdtPr>
          <w:tag w:val="goog_rdk_55"/>
          <w:id w:val="1315142121"/>
        </w:sdtPr>
        <w:sdtContent>
          <w:sdt>
            <w:sdtPr>
              <w:tag w:val="goog_rdk_54"/>
              <w:id w:val="-1978995337"/>
            </w:sdtPr>
            <w:sdtContent/>
          </w:sdt>
        </w:sdtContent>
      </w:sdt>
      <w:sdt>
        <w:sdtPr>
          <w:tag w:val="goog_rdk_57"/>
          <w:id w:val="459530146"/>
        </w:sdtPr>
        <w:sdtContent>
          <w:sdt>
            <w:sdtPr>
              <w:tag w:val="goog_rdk_56"/>
              <w:id w:val="1226260056"/>
            </w:sdtPr>
            <w:sdtContent/>
          </w:sdt>
        </w:sdtContent>
      </w:sdt>
      <w:sdt>
        <w:sdtPr>
          <w:tag w:val="goog_rdk_59"/>
          <w:id w:val="-1370060225"/>
        </w:sdtPr>
        <w:sdtContent>
          <w:sdt>
            <w:sdtPr>
              <w:tag w:val="goog_rdk_58"/>
              <w:id w:val="-997031230"/>
            </w:sdtPr>
            <w:sdtContent/>
          </w:sdt>
        </w:sdtContent>
      </w:sdt>
      <w:sdt>
        <w:sdtPr>
          <w:tag w:val="goog_rdk_61"/>
          <w:id w:val="-2126687998"/>
        </w:sdtPr>
        <w:sdtContent>
          <w:sdt>
            <w:sdtPr>
              <w:tag w:val="goog_rdk_60"/>
              <w:id w:val="-133948816"/>
            </w:sdtPr>
            <w:sdtContent/>
          </w:sdt>
        </w:sdtContent>
      </w:sdt>
      <w:sdt>
        <w:sdtPr>
          <w:tag w:val="goog_rdk_63"/>
          <w:id w:val="1003632709"/>
        </w:sdtPr>
        <w:sdtContent>
          <w:sdt>
            <w:sdtPr>
              <w:tag w:val="goog_rdk_62"/>
              <w:id w:val="308600421"/>
              <w:showingPlcHdr/>
            </w:sdtPr>
            <w:sdtContent>
              <w:r w:rsidR="00861AF1">
                <w:t xml:space="preserve">     </w:t>
              </w:r>
            </w:sdtContent>
          </w:sdt>
        </w:sdtContent>
      </w:sdt>
    </w:p>
    <w:p w14:paraId="6070A4BC" w14:textId="77777777" w:rsidR="00EF50E0" w:rsidRDefault="00EF50E0" w:rsidP="00EF50E0">
      <w:pPr>
        <w:pBdr>
          <w:top w:val="nil"/>
          <w:left w:val="nil"/>
          <w:bottom w:val="nil"/>
          <w:right w:val="nil"/>
          <w:between w:val="nil"/>
        </w:pBdr>
        <w:spacing w:line="240" w:lineRule="auto"/>
        <w:ind w:left="0" w:hanging="2"/>
        <w:jc w:val="right"/>
      </w:pPr>
      <w:r>
        <w:rPr>
          <w:b/>
          <w:i/>
        </w:rPr>
        <w:t>Додаток 6</w:t>
      </w:r>
    </w:p>
    <w:p w14:paraId="5C6CB51C" w14:textId="77777777" w:rsidR="00EF50E0" w:rsidRDefault="00EF50E0" w:rsidP="00EF50E0">
      <w:pPr>
        <w:pBdr>
          <w:top w:val="nil"/>
          <w:left w:val="nil"/>
          <w:bottom w:val="nil"/>
          <w:right w:val="nil"/>
          <w:between w:val="nil"/>
        </w:pBdr>
        <w:spacing w:line="240" w:lineRule="auto"/>
        <w:ind w:left="0" w:hanging="2"/>
        <w:jc w:val="right"/>
      </w:pPr>
      <w:r>
        <w:rPr>
          <w:b/>
          <w:i/>
        </w:rPr>
        <w:t>до тендерної документації</w:t>
      </w:r>
    </w:p>
    <w:p w14:paraId="516CD3D4" w14:textId="77777777" w:rsidR="00EF50E0" w:rsidRDefault="00EF50E0" w:rsidP="00EF50E0">
      <w:pPr>
        <w:pBdr>
          <w:top w:val="nil"/>
          <w:left w:val="nil"/>
          <w:bottom w:val="nil"/>
          <w:right w:val="nil"/>
          <w:between w:val="nil"/>
        </w:pBdr>
        <w:spacing w:line="240" w:lineRule="auto"/>
        <w:ind w:left="0" w:hanging="2"/>
        <w:jc w:val="right"/>
        <w:rPr>
          <w:sz w:val="20"/>
          <w:szCs w:val="20"/>
        </w:rPr>
      </w:pPr>
      <w:r>
        <w:rPr>
          <w:i/>
          <w:sz w:val="20"/>
          <w:szCs w:val="20"/>
        </w:rPr>
        <w:t>Подається у наведеному нижче вигляді, на    фірмовому бланку учасника (за наявністю)</w:t>
      </w:r>
    </w:p>
    <w:p w14:paraId="570751FE" w14:textId="77777777" w:rsidR="00EF50E0" w:rsidRDefault="00EF50E0" w:rsidP="00EF50E0">
      <w:pPr>
        <w:pBdr>
          <w:top w:val="nil"/>
          <w:left w:val="nil"/>
          <w:bottom w:val="nil"/>
          <w:right w:val="nil"/>
          <w:between w:val="nil"/>
        </w:pBdr>
        <w:spacing w:line="240" w:lineRule="auto"/>
        <w:ind w:left="0" w:hanging="2"/>
        <w:jc w:val="right"/>
      </w:pPr>
      <w:r>
        <w:rPr>
          <w:i/>
          <w:sz w:val="20"/>
          <w:szCs w:val="20"/>
        </w:rPr>
        <w:t>Учасник не повинен відступати від даної форми</w:t>
      </w:r>
    </w:p>
    <w:p w14:paraId="4EE15F47" w14:textId="77777777" w:rsidR="00EF50E0" w:rsidRDefault="00EF50E0" w:rsidP="00EF50E0">
      <w:pPr>
        <w:widowControl w:val="0"/>
        <w:pBdr>
          <w:top w:val="nil"/>
          <w:left w:val="nil"/>
          <w:bottom w:val="nil"/>
          <w:right w:val="nil"/>
          <w:between w:val="nil"/>
        </w:pBdr>
        <w:spacing w:line="240" w:lineRule="auto"/>
        <w:ind w:left="0" w:hanging="2"/>
      </w:pPr>
    </w:p>
    <w:p w14:paraId="3711171D" w14:textId="77777777" w:rsidR="00EF50E0" w:rsidRDefault="00EF50E0" w:rsidP="00EF50E0">
      <w:pPr>
        <w:pBdr>
          <w:top w:val="nil"/>
          <w:left w:val="nil"/>
          <w:bottom w:val="nil"/>
          <w:right w:val="nil"/>
          <w:between w:val="nil"/>
        </w:pBdr>
        <w:spacing w:line="240" w:lineRule="auto"/>
        <w:ind w:left="0" w:hanging="2"/>
        <w:jc w:val="both"/>
      </w:pPr>
    </w:p>
    <w:p w14:paraId="25B071BA" w14:textId="77777777" w:rsidR="00EF50E0" w:rsidRDefault="00EF50E0" w:rsidP="00EF50E0">
      <w:pPr>
        <w:pBdr>
          <w:top w:val="nil"/>
          <w:left w:val="nil"/>
          <w:bottom w:val="nil"/>
          <w:right w:val="nil"/>
          <w:between w:val="nil"/>
        </w:pBdr>
        <w:spacing w:before="280" w:after="280" w:line="240" w:lineRule="auto"/>
        <w:ind w:left="0" w:hanging="2"/>
        <w:jc w:val="center"/>
      </w:pPr>
      <w:r>
        <w:rPr>
          <w:b/>
        </w:rPr>
        <w:t>Довідка</w:t>
      </w:r>
    </w:p>
    <w:p w14:paraId="7D07BD44" w14:textId="77777777" w:rsidR="00EF50E0" w:rsidRDefault="00EF50E0" w:rsidP="00EF50E0">
      <w:pPr>
        <w:pBdr>
          <w:top w:val="nil"/>
          <w:left w:val="nil"/>
          <w:bottom w:val="nil"/>
          <w:right w:val="nil"/>
          <w:between w:val="nil"/>
        </w:pBdr>
        <w:spacing w:before="280" w:after="280" w:line="240" w:lineRule="auto"/>
        <w:ind w:left="0" w:hanging="2"/>
        <w:jc w:val="center"/>
      </w:pPr>
      <w:r>
        <w:rPr>
          <w:b/>
        </w:rPr>
        <w:t>про наявність у Учасника торгів документально підтвердженого досвіду виконання аналогічних договорів</w:t>
      </w:r>
    </w:p>
    <w:p w14:paraId="2CF4CB98" w14:textId="77777777" w:rsidR="00EF50E0" w:rsidRDefault="00EF50E0" w:rsidP="00EF50E0">
      <w:pPr>
        <w:pBdr>
          <w:top w:val="nil"/>
          <w:left w:val="nil"/>
          <w:bottom w:val="nil"/>
          <w:right w:val="nil"/>
          <w:between w:val="nil"/>
        </w:pBdr>
        <w:spacing w:before="280" w:after="280" w:line="240" w:lineRule="auto"/>
        <w:ind w:left="0" w:hanging="2"/>
        <w:jc w:val="center"/>
      </w:pPr>
    </w:p>
    <w:tbl>
      <w:tblPr>
        <w:tblW w:w="9657" w:type="dxa"/>
        <w:tblInd w:w="-108" w:type="dxa"/>
        <w:tblLayout w:type="fixed"/>
        <w:tblLook w:val="0000" w:firstRow="0" w:lastRow="0" w:firstColumn="0" w:lastColumn="0" w:noHBand="0" w:noVBand="0"/>
      </w:tblPr>
      <w:tblGrid>
        <w:gridCol w:w="964"/>
        <w:gridCol w:w="2456"/>
        <w:gridCol w:w="1701"/>
        <w:gridCol w:w="1560"/>
        <w:gridCol w:w="1275"/>
        <w:gridCol w:w="1701"/>
      </w:tblGrid>
      <w:tr w:rsidR="00EF50E0" w14:paraId="32587AE5" w14:textId="77777777" w:rsidTr="00E11CDE">
        <w:trPr>
          <w:trHeight w:val="598"/>
        </w:trPr>
        <w:tc>
          <w:tcPr>
            <w:tcW w:w="964" w:type="dxa"/>
            <w:tcBorders>
              <w:top w:val="single" w:sz="4" w:space="0" w:color="000000"/>
              <w:left w:val="single" w:sz="4" w:space="0" w:color="000000"/>
              <w:bottom w:val="single" w:sz="4" w:space="0" w:color="000000"/>
            </w:tcBorders>
          </w:tcPr>
          <w:p w14:paraId="463363A7" w14:textId="77777777" w:rsidR="00EF50E0" w:rsidRDefault="00EF50E0" w:rsidP="00E11CDE">
            <w:pPr>
              <w:pBdr>
                <w:top w:val="nil"/>
                <w:left w:val="nil"/>
                <w:bottom w:val="nil"/>
                <w:right w:val="nil"/>
                <w:between w:val="nil"/>
              </w:pBdr>
              <w:spacing w:line="240" w:lineRule="auto"/>
              <w:ind w:left="0" w:hanging="2"/>
              <w:jc w:val="center"/>
            </w:pPr>
            <w:r>
              <w:rPr>
                <w:b/>
              </w:rPr>
              <w:t>№ з/п</w:t>
            </w:r>
          </w:p>
        </w:tc>
        <w:tc>
          <w:tcPr>
            <w:tcW w:w="2456" w:type="dxa"/>
            <w:tcBorders>
              <w:top w:val="single" w:sz="4" w:space="0" w:color="000000"/>
              <w:left w:val="single" w:sz="4" w:space="0" w:color="000000"/>
              <w:bottom w:val="single" w:sz="4" w:space="0" w:color="000000"/>
            </w:tcBorders>
          </w:tcPr>
          <w:p w14:paraId="3C82EAEA" w14:textId="77777777" w:rsidR="00EF50E0" w:rsidRDefault="00EF50E0" w:rsidP="00E11CDE">
            <w:pPr>
              <w:pBdr>
                <w:top w:val="nil"/>
                <w:left w:val="nil"/>
                <w:bottom w:val="nil"/>
                <w:right w:val="nil"/>
                <w:between w:val="nil"/>
              </w:pBdr>
              <w:spacing w:line="240" w:lineRule="auto"/>
              <w:ind w:left="0" w:hanging="2"/>
              <w:jc w:val="center"/>
            </w:pPr>
            <w:r>
              <w:rPr>
                <w:b/>
              </w:rPr>
              <w:t>Назва, адреса та код ЄДРПОУ замовника, якому здійснювалось виконання робіт</w:t>
            </w:r>
          </w:p>
        </w:tc>
        <w:tc>
          <w:tcPr>
            <w:tcW w:w="1701" w:type="dxa"/>
            <w:tcBorders>
              <w:top w:val="single" w:sz="4" w:space="0" w:color="000000"/>
              <w:left w:val="single" w:sz="4" w:space="0" w:color="000000"/>
              <w:bottom w:val="single" w:sz="4" w:space="0" w:color="000000"/>
            </w:tcBorders>
          </w:tcPr>
          <w:p w14:paraId="057AE668" w14:textId="77777777" w:rsidR="00EF50E0" w:rsidRDefault="00EF50E0" w:rsidP="00E11CDE">
            <w:pPr>
              <w:ind w:left="0" w:hanging="2"/>
              <w:jc w:val="center"/>
            </w:pPr>
            <w:r>
              <w:rPr>
                <w:b/>
              </w:rPr>
              <w:t>Предмет  договору, дата його укладення  та завершення</w:t>
            </w:r>
          </w:p>
          <w:p w14:paraId="56E5DDA0" w14:textId="77777777" w:rsidR="00EF50E0" w:rsidRDefault="00EF50E0" w:rsidP="00E11CDE">
            <w:pPr>
              <w:pBdr>
                <w:top w:val="nil"/>
                <w:left w:val="nil"/>
                <w:bottom w:val="nil"/>
                <w:right w:val="nil"/>
                <w:between w:val="nil"/>
              </w:pBdr>
              <w:spacing w:line="240" w:lineRule="auto"/>
              <w:ind w:left="0" w:hanging="2"/>
              <w:jc w:val="center"/>
            </w:pPr>
          </w:p>
        </w:tc>
        <w:tc>
          <w:tcPr>
            <w:tcW w:w="1560" w:type="dxa"/>
            <w:tcBorders>
              <w:top w:val="single" w:sz="4" w:space="0" w:color="000000"/>
              <w:left w:val="single" w:sz="4" w:space="0" w:color="000000"/>
              <w:bottom w:val="single" w:sz="4" w:space="0" w:color="000000"/>
            </w:tcBorders>
          </w:tcPr>
          <w:p w14:paraId="4B7425A8" w14:textId="77777777" w:rsidR="00EF50E0" w:rsidRDefault="00EF50E0" w:rsidP="00E11CDE">
            <w:pPr>
              <w:ind w:left="0" w:hanging="2"/>
              <w:jc w:val="center"/>
            </w:pPr>
            <w:r>
              <w:rPr>
                <w:b/>
              </w:rPr>
              <w:t xml:space="preserve">Початок та  завершення робіт </w:t>
            </w:r>
          </w:p>
          <w:p w14:paraId="41D57267" w14:textId="77777777" w:rsidR="00EF50E0" w:rsidRDefault="00EF50E0" w:rsidP="00E11CDE">
            <w:pPr>
              <w:ind w:left="0" w:hanging="2"/>
              <w:jc w:val="center"/>
            </w:pPr>
            <w:r>
              <w:rPr>
                <w:b/>
              </w:rPr>
              <w:t>(рік, місяць</w:t>
            </w:r>
            <w:r>
              <w:t>)</w:t>
            </w:r>
          </w:p>
          <w:p w14:paraId="3492A120" w14:textId="77777777" w:rsidR="00EF50E0" w:rsidRDefault="00EF50E0" w:rsidP="00E11CDE">
            <w:pPr>
              <w:pBdr>
                <w:top w:val="nil"/>
                <w:left w:val="nil"/>
                <w:bottom w:val="nil"/>
                <w:right w:val="nil"/>
                <w:between w:val="nil"/>
              </w:pBdr>
              <w:spacing w:line="240" w:lineRule="auto"/>
              <w:ind w:left="0" w:hanging="2"/>
              <w:jc w:val="center"/>
            </w:pPr>
          </w:p>
        </w:tc>
        <w:tc>
          <w:tcPr>
            <w:tcW w:w="1275" w:type="dxa"/>
            <w:tcBorders>
              <w:top w:val="single" w:sz="4" w:space="0" w:color="000000"/>
              <w:left w:val="single" w:sz="4" w:space="0" w:color="000000"/>
              <w:bottom w:val="single" w:sz="4" w:space="0" w:color="000000"/>
              <w:right w:val="single" w:sz="4" w:space="0" w:color="000000"/>
            </w:tcBorders>
          </w:tcPr>
          <w:p w14:paraId="783C1BF1" w14:textId="77777777" w:rsidR="00EF50E0" w:rsidRDefault="00EF50E0" w:rsidP="00E11CDE">
            <w:pPr>
              <w:pBdr>
                <w:top w:val="nil"/>
                <w:left w:val="nil"/>
                <w:bottom w:val="nil"/>
                <w:right w:val="nil"/>
                <w:between w:val="nil"/>
              </w:pBdr>
              <w:spacing w:line="240" w:lineRule="auto"/>
              <w:ind w:left="0" w:hanging="2"/>
              <w:jc w:val="center"/>
            </w:pPr>
            <w:r>
              <w:rPr>
                <w:b/>
              </w:rPr>
              <w:t>Вартість договору, грн.</w:t>
            </w:r>
          </w:p>
        </w:tc>
        <w:tc>
          <w:tcPr>
            <w:tcW w:w="1701" w:type="dxa"/>
            <w:tcBorders>
              <w:top w:val="single" w:sz="4" w:space="0" w:color="000000"/>
              <w:left w:val="single" w:sz="4" w:space="0" w:color="000000"/>
              <w:bottom w:val="single" w:sz="4" w:space="0" w:color="000000"/>
              <w:right w:val="single" w:sz="4" w:space="0" w:color="000000"/>
            </w:tcBorders>
          </w:tcPr>
          <w:p w14:paraId="3508EC28" w14:textId="77777777" w:rsidR="00EF50E0" w:rsidRDefault="00EF50E0" w:rsidP="00E11CDE">
            <w:pPr>
              <w:pBdr>
                <w:top w:val="nil"/>
                <w:left w:val="nil"/>
                <w:bottom w:val="nil"/>
                <w:right w:val="nil"/>
                <w:between w:val="nil"/>
              </w:pBdr>
              <w:spacing w:line="240" w:lineRule="auto"/>
              <w:ind w:left="0" w:hanging="2"/>
              <w:jc w:val="center"/>
            </w:pPr>
            <w:r>
              <w:rPr>
                <w:b/>
              </w:rPr>
              <w:t>ПІБ, посада, номер телефону контактної особи замовника</w:t>
            </w:r>
          </w:p>
        </w:tc>
      </w:tr>
      <w:tr w:rsidR="00EF50E0" w14:paraId="06AC0059" w14:textId="77777777" w:rsidTr="00E11CDE">
        <w:trPr>
          <w:trHeight w:val="262"/>
        </w:trPr>
        <w:tc>
          <w:tcPr>
            <w:tcW w:w="964" w:type="dxa"/>
            <w:tcBorders>
              <w:top w:val="single" w:sz="4" w:space="0" w:color="000000"/>
              <w:left w:val="single" w:sz="4" w:space="0" w:color="000000"/>
              <w:bottom w:val="single" w:sz="4" w:space="0" w:color="000000"/>
            </w:tcBorders>
          </w:tcPr>
          <w:p w14:paraId="076F7E28" w14:textId="77777777" w:rsidR="00EF50E0" w:rsidRDefault="00EF50E0" w:rsidP="00E11CDE">
            <w:pPr>
              <w:pBdr>
                <w:top w:val="nil"/>
                <w:left w:val="nil"/>
                <w:bottom w:val="nil"/>
                <w:right w:val="nil"/>
                <w:between w:val="nil"/>
              </w:pBdr>
              <w:spacing w:line="240" w:lineRule="auto"/>
              <w:ind w:left="0" w:hanging="2"/>
              <w:jc w:val="both"/>
            </w:pPr>
            <w:r>
              <w:t>1</w:t>
            </w:r>
          </w:p>
        </w:tc>
        <w:tc>
          <w:tcPr>
            <w:tcW w:w="2456" w:type="dxa"/>
            <w:tcBorders>
              <w:top w:val="single" w:sz="4" w:space="0" w:color="000000"/>
              <w:left w:val="single" w:sz="4" w:space="0" w:color="000000"/>
              <w:bottom w:val="single" w:sz="4" w:space="0" w:color="000000"/>
            </w:tcBorders>
          </w:tcPr>
          <w:p w14:paraId="5B478BA3" w14:textId="77777777" w:rsidR="00EF50E0" w:rsidRDefault="00EF50E0" w:rsidP="00E11CDE">
            <w:pPr>
              <w:pBdr>
                <w:top w:val="nil"/>
                <w:left w:val="nil"/>
                <w:bottom w:val="nil"/>
                <w:right w:val="nil"/>
                <w:between w:val="nil"/>
              </w:pBdr>
              <w:spacing w:line="240" w:lineRule="auto"/>
              <w:ind w:left="0" w:hanging="2"/>
              <w:jc w:val="both"/>
            </w:pPr>
          </w:p>
        </w:tc>
        <w:tc>
          <w:tcPr>
            <w:tcW w:w="1701" w:type="dxa"/>
            <w:tcBorders>
              <w:top w:val="single" w:sz="4" w:space="0" w:color="000000"/>
              <w:left w:val="single" w:sz="4" w:space="0" w:color="000000"/>
              <w:bottom w:val="single" w:sz="4" w:space="0" w:color="000000"/>
            </w:tcBorders>
          </w:tcPr>
          <w:p w14:paraId="62C4D483" w14:textId="77777777" w:rsidR="00EF50E0" w:rsidRDefault="00EF50E0" w:rsidP="00E11CDE">
            <w:pPr>
              <w:pBdr>
                <w:top w:val="nil"/>
                <w:left w:val="nil"/>
                <w:bottom w:val="nil"/>
                <w:right w:val="nil"/>
                <w:between w:val="nil"/>
              </w:pBdr>
              <w:spacing w:line="240" w:lineRule="auto"/>
              <w:ind w:left="0" w:hanging="2"/>
              <w:jc w:val="both"/>
            </w:pPr>
          </w:p>
        </w:tc>
        <w:tc>
          <w:tcPr>
            <w:tcW w:w="1560" w:type="dxa"/>
            <w:tcBorders>
              <w:top w:val="single" w:sz="4" w:space="0" w:color="000000"/>
              <w:left w:val="single" w:sz="4" w:space="0" w:color="000000"/>
              <w:bottom w:val="single" w:sz="4" w:space="0" w:color="000000"/>
            </w:tcBorders>
          </w:tcPr>
          <w:p w14:paraId="34199FCD" w14:textId="77777777" w:rsidR="00EF50E0" w:rsidRDefault="00EF50E0" w:rsidP="00E11CDE">
            <w:pPr>
              <w:pBdr>
                <w:top w:val="nil"/>
                <w:left w:val="nil"/>
                <w:bottom w:val="nil"/>
                <w:right w:val="nil"/>
                <w:between w:val="nil"/>
              </w:pBdr>
              <w:spacing w:line="240" w:lineRule="auto"/>
              <w:ind w:left="0" w:hanging="2"/>
              <w:jc w:val="both"/>
            </w:pPr>
          </w:p>
        </w:tc>
        <w:tc>
          <w:tcPr>
            <w:tcW w:w="1275" w:type="dxa"/>
            <w:tcBorders>
              <w:top w:val="single" w:sz="4" w:space="0" w:color="000000"/>
              <w:left w:val="single" w:sz="4" w:space="0" w:color="000000"/>
              <w:bottom w:val="single" w:sz="4" w:space="0" w:color="000000"/>
              <w:right w:val="single" w:sz="4" w:space="0" w:color="000000"/>
            </w:tcBorders>
          </w:tcPr>
          <w:p w14:paraId="561438C3" w14:textId="77777777" w:rsidR="00EF50E0" w:rsidRDefault="00EF50E0" w:rsidP="00E11CDE">
            <w:pPr>
              <w:pBdr>
                <w:top w:val="nil"/>
                <w:left w:val="nil"/>
                <w:bottom w:val="nil"/>
                <w:right w:val="nil"/>
                <w:between w:val="nil"/>
              </w:pBdr>
              <w:spacing w:line="240" w:lineRule="auto"/>
              <w:ind w:left="0" w:hanging="2"/>
              <w:jc w:val="both"/>
            </w:pPr>
          </w:p>
        </w:tc>
        <w:tc>
          <w:tcPr>
            <w:tcW w:w="1701" w:type="dxa"/>
            <w:tcBorders>
              <w:top w:val="single" w:sz="4" w:space="0" w:color="000000"/>
              <w:left w:val="single" w:sz="4" w:space="0" w:color="000000"/>
              <w:bottom w:val="single" w:sz="4" w:space="0" w:color="000000"/>
              <w:right w:val="single" w:sz="4" w:space="0" w:color="000000"/>
            </w:tcBorders>
          </w:tcPr>
          <w:p w14:paraId="60D28101" w14:textId="77777777" w:rsidR="00EF50E0" w:rsidRDefault="00EF50E0" w:rsidP="00E11CDE">
            <w:pPr>
              <w:pBdr>
                <w:top w:val="nil"/>
                <w:left w:val="nil"/>
                <w:bottom w:val="nil"/>
                <w:right w:val="nil"/>
                <w:between w:val="nil"/>
              </w:pBdr>
              <w:spacing w:line="240" w:lineRule="auto"/>
              <w:ind w:left="0" w:hanging="2"/>
              <w:jc w:val="both"/>
            </w:pPr>
          </w:p>
        </w:tc>
      </w:tr>
      <w:tr w:rsidR="00EF50E0" w14:paraId="61070B8D" w14:textId="77777777" w:rsidTr="00E11CDE">
        <w:trPr>
          <w:trHeight w:val="262"/>
        </w:trPr>
        <w:tc>
          <w:tcPr>
            <w:tcW w:w="964" w:type="dxa"/>
            <w:tcBorders>
              <w:top w:val="single" w:sz="4" w:space="0" w:color="000000"/>
              <w:left w:val="single" w:sz="4" w:space="0" w:color="000000"/>
              <w:bottom w:val="single" w:sz="4" w:space="0" w:color="000000"/>
            </w:tcBorders>
          </w:tcPr>
          <w:p w14:paraId="0F9608E9" w14:textId="77777777" w:rsidR="00EF50E0" w:rsidRDefault="00EF50E0" w:rsidP="00E11CDE">
            <w:pPr>
              <w:pBdr>
                <w:top w:val="nil"/>
                <w:left w:val="nil"/>
                <w:bottom w:val="nil"/>
                <w:right w:val="nil"/>
                <w:between w:val="nil"/>
              </w:pBdr>
              <w:spacing w:line="240" w:lineRule="auto"/>
              <w:ind w:left="0" w:hanging="2"/>
              <w:jc w:val="both"/>
            </w:pPr>
            <w:r>
              <w:t>2</w:t>
            </w:r>
          </w:p>
        </w:tc>
        <w:tc>
          <w:tcPr>
            <w:tcW w:w="2456" w:type="dxa"/>
            <w:tcBorders>
              <w:top w:val="single" w:sz="4" w:space="0" w:color="000000"/>
              <w:left w:val="single" w:sz="4" w:space="0" w:color="000000"/>
              <w:bottom w:val="single" w:sz="4" w:space="0" w:color="000000"/>
            </w:tcBorders>
          </w:tcPr>
          <w:p w14:paraId="09E09D6D" w14:textId="77777777" w:rsidR="00EF50E0" w:rsidRDefault="00EF50E0" w:rsidP="00E11CDE">
            <w:pPr>
              <w:pBdr>
                <w:top w:val="nil"/>
                <w:left w:val="nil"/>
                <w:bottom w:val="nil"/>
                <w:right w:val="nil"/>
                <w:between w:val="nil"/>
              </w:pBdr>
              <w:spacing w:line="240" w:lineRule="auto"/>
              <w:ind w:left="0" w:hanging="2"/>
              <w:jc w:val="both"/>
            </w:pPr>
          </w:p>
        </w:tc>
        <w:tc>
          <w:tcPr>
            <w:tcW w:w="1701" w:type="dxa"/>
            <w:tcBorders>
              <w:top w:val="single" w:sz="4" w:space="0" w:color="000000"/>
              <w:left w:val="single" w:sz="4" w:space="0" w:color="000000"/>
              <w:bottom w:val="single" w:sz="4" w:space="0" w:color="000000"/>
            </w:tcBorders>
          </w:tcPr>
          <w:p w14:paraId="09041CB8" w14:textId="77777777" w:rsidR="00EF50E0" w:rsidRDefault="00EF50E0" w:rsidP="00E11CDE">
            <w:pPr>
              <w:pBdr>
                <w:top w:val="nil"/>
                <w:left w:val="nil"/>
                <w:bottom w:val="nil"/>
                <w:right w:val="nil"/>
                <w:between w:val="nil"/>
              </w:pBdr>
              <w:spacing w:line="240" w:lineRule="auto"/>
              <w:ind w:left="0" w:hanging="2"/>
              <w:jc w:val="both"/>
            </w:pPr>
          </w:p>
        </w:tc>
        <w:tc>
          <w:tcPr>
            <w:tcW w:w="1560" w:type="dxa"/>
            <w:tcBorders>
              <w:top w:val="single" w:sz="4" w:space="0" w:color="000000"/>
              <w:left w:val="single" w:sz="4" w:space="0" w:color="000000"/>
              <w:bottom w:val="single" w:sz="4" w:space="0" w:color="000000"/>
            </w:tcBorders>
          </w:tcPr>
          <w:p w14:paraId="7DCE6235" w14:textId="77777777" w:rsidR="00EF50E0" w:rsidRDefault="00EF50E0" w:rsidP="00E11CDE">
            <w:pPr>
              <w:pBdr>
                <w:top w:val="nil"/>
                <w:left w:val="nil"/>
                <w:bottom w:val="nil"/>
                <w:right w:val="nil"/>
                <w:between w:val="nil"/>
              </w:pBdr>
              <w:spacing w:line="240" w:lineRule="auto"/>
              <w:ind w:left="0" w:hanging="2"/>
              <w:jc w:val="both"/>
            </w:pPr>
          </w:p>
        </w:tc>
        <w:tc>
          <w:tcPr>
            <w:tcW w:w="1275" w:type="dxa"/>
            <w:tcBorders>
              <w:top w:val="single" w:sz="4" w:space="0" w:color="000000"/>
              <w:left w:val="single" w:sz="4" w:space="0" w:color="000000"/>
              <w:bottom w:val="single" w:sz="4" w:space="0" w:color="000000"/>
              <w:right w:val="single" w:sz="4" w:space="0" w:color="000000"/>
            </w:tcBorders>
          </w:tcPr>
          <w:p w14:paraId="719A8143" w14:textId="77777777" w:rsidR="00EF50E0" w:rsidRDefault="00EF50E0" w:rsidP="00E11CDE">
            <w:pPr>
              <w:pBdr>
                <w:top w:val="nil"/>
                <w:left w:val="nil"/>
                <w:bottom w:val="nil"/>
                <w:right w:val="nil"/>
                <w:between w:val="nil"/>
              </w:pBdr>
              <w:spacing w:line="240" w:lineRule="auto"/>
              <w:ind w:left="0" w:hanging="2"/>
              <w:jc w:val="both"/>
            </w:pPr>
          </w:p>
        </w:tc>
        <w:tc>
          <w:tcPr>
            <w:tcW w:w="1701" w:type="dxa"/>
            <w:tcBorders>
              <w:top w:val="single" w:sz="4" w:space="0" w:color="000000"/>
              <w:left w:val="single" w:sz="4" w:space="0" w:color="000000"/>
              <w:bottom w:val="single" w:sz="4" w:space="0" w:color="000000"/>
              <w:right w:val="single" w:sz="4" w:space="0" w:color="000000"/>
            </w:tcBorders>
          </w:tcPr>
          <w:p w14:paraId="4F5DEAD7" w14:textId="77777777" w:rsidR="00EF50E0" w:rsidRDefault="00EF50E0" w:rsidP="00E11CDE">
            <w:pPr>
              <w:pBdr>
                <w:top w:val="nil"/>
                <w:left w:val="nil"/>
                <w:bottom w:val="nil"/>
                <w:right w:val="nil"/>
                <w:between w:val="nil"/>
              </w:pBdr>
              <w:spacing w:line="240" w:lineRule="auto"/>
              <w:ind w:left="0" w:hanging="2"/>
              <w:jc w:val="both"/>
            </w:pPr>
          </w:p>
        </w:tc>
      </w:tr>
      <w:tr w:rsidR="00EF50E0" w14:paraId="62D6969C" w14:textId="77777777" w:rsidTr="00E11CDE">
        <w:trPr>
          <w:trHeight w:val="262"/>
        </w:trPr>
        <w:tc>
          <w:tcPr>
            <w:tcW w:w="964" w:type="dxa"/>
            <w:tcBorders>
              <w:top w:val="single" w:sz="4" w:space="0" w:color="000000"/>
              <w:left w:val="single" w:sz="4" w:space="0" w:color="000000"/>
              <w:bottom w:val="single" w:sz="4" w:space="0" w:color="000000"/>
            </w:tcBorders>
          </w:tcPr>
          <w:p w14:paraId="66530B12" w14:textId="77777777" w:rsidR="00EF50E0" w:rsidRDefault="00EF50E0" w:rsidP="00E11CDE">
            <w:pPr>
              <w:pBdr>
                <w:top w:val="nil"/>
                <w:left w:val="nil"/>
                <w:bottom w:val="nil"/>
                <w:right w:val="nil"/>
                <w:between w:val="nil"/>
              </w:pBdr>
              <w:spacing w:line="240" w:lineRule="auto"/>
              <w:ind w:left="0" w:hanging="2"/>
              <w:jc w:val="both"/>
            </w:pPr>
            <w:r>
              <w:rPr>
                <w:b/>
              </w:rPr>
              <w:t>…</w:t>
            </w:r>
          </w:p>
        </w:tc>
        <w:tc>
          <w:tcPr>
            <w:tcW w:w="2456" w:type="dxa"/>
            <w:tcBorders>
              <w:top w:val="single" w:sz="4" w:space="0" w:color="000000"/>
              <w:left w:val="single" w:sz="4" w:space="0" w:color="000000"/>
              <w:bottom w:val="single" w:sz="4" w:space="0" w:color="000000"/>
            </w:tcBorders>
          </w:tcPr>
          <w:p w14:paraId="1ADC8C21" w14:textId="77777777" w:rsidR="00EF50E0" w:rsidRDefault="00EF50E0" w:rsidP="00E11CDE">
            <w:pPr>
              <w:pBdr>
                <w:top w:val="nil"/>
                <w:left w:val="nil"/>
                <w:bottom w:val="nil"/>
                <w:right w:val="nil"/>
                <w:between w:val="nil"/>
              </w:pBdr>
              <w:spacing w:line="240" w:lineRule="auto"/>
              <w:ind w:left="0" w:hanging="2"/>
              <w:jc w:val="both"/>
            </w:pPr>
          </w:p>
        </w:tc>
        <w:tc>
          <w:tcPr>
            <w:tcW w:w="1701" w:type="dxa"/>
            <w:tcBorders>
              <w:top w:val="single" w:sz="4" w:space="0" w:color="000000"/>
              <w:left w:val="single" w:sz="4" w:space="0" w:color="000000"/>
              <w:bottom w:val="single" w:sz="4" w:space="0" w:color="000000"/>
            </w:tcBorders>
          </w:tcPr>
          <w:p w14:paraId="19F8989F" w14:textId="77777777" w:rsidR="00EF50E0" w:rsidRDefault="00EF50E0" w:rsidP="00E11CDE">
            <w:pPr>
              <w:pBdr>
                <w:top w:val="nil"/>
                <w:left w:val="nil"/>
                <w:bottom w:val="nil"/>
                <w:right w:val="nil"/>
                <w:between w:val="nil"/>
              </w:pBdr>
              <w:spacing w:line="240" w:lineRule="auto"/>
              <w:ind w:left="0" w:hanging="2"/>
              <w:jc w:val="both"/>
            </w:pPr>
          </w:p>
        </w:tc>
        <w:tc>
          <w:tcPr>
            <w:tcW w:w="1560" w:type="dxa"/>
            <w:tcBorders>
              <w:top w:val="single" w:sz="4" w:space="0" w:color="000000"/>
              <w:left w:val="single" w:sz="4" w:space="0" w:color="000000"/>
              <w:bottom w:val="single" w:sz="4" w:space="0" w:color="000000"/>
            </w:tcBorders>
          </w:tcPr>
          <w:p w14:paraId="7103BBF0" w14:textId="77777777" w:rsidR="00EF50E0" w:rsidRDefault="00EF50E0" w:rsidP="00E11CDE">
            <w:pPr>
              <w:pBdr>
                <w:top w:val="nil"/>
                <w:left w:val="nil"/>
                <w:bottom w:val="nil"/>
                <w:right w:val="nil"/>
                <w:between w:val="nil"/>
              </w:pBdr>
              <w:spacing w:line="240" w:lineRule="auto"/>
              <w:ind w:left="0" w:hanging="2"/>
              <w:jc w:val="both"/>
            </w:pPr>
          </w:p>
        </w:tc>
        <w:tc>
          <w:tcPr>
            <w:tcW w:w="1275" w:type="dxa"/>
            <w:tcBorders>
              <w:top w:val="single" w:sz="4" w:space="0" w:color="000000"/>
              <w:left w:val="single" w:sz="4" w:space="0" w:color="000000"/>
              <w:bottom w:val="single" w:sz="4" w:space="0" w:color="000000"/>
              <w:right w:val="single" w:sz="4" w:space="0" w:color="000000"/>
            </w:tcBorders>
          </w:tcPr>
          <w:p w14:paraId="374DDE86" w14:textId="77777777" w:rsidR="00EF50E0" w:rsidRDefault="00EF50E0" w:rsidP="00E11CDE">
            <w:pPr>
              <w:pBdr>
                <w:top w:val="nil"/>
                <w:left w:val="nil"/>
                <w:bottom w:val="nil"/>
                <w:right w:val="nil"/>
                <w:between w:val="nil"/>
              </w:pBdr>
              <w:spacing w:line="240" w:lineRule="auto"/>
              <w:ind w:left="0" w:hanging="2"/>
              <w:jc w:val="both"/>
            </w:pPr>
          </w:p>
        </w:tc>
        <w:tc>
          <w:tcPr>
            <w:tcW w:w="1701" w:type="dxa"/>
            <w:tcBorders>
              <w:top w:val="single" w:sz="4" w:space="0" w:color="000000"/>
              <w:left w:val="single" w:sz="4" w:space="0" w:color="000000"/>
              <w:bottom w:val="single" w:sz="4" w:space="0" w:color="000000"/>
              <w:right w:val="single" w:sz="4" w:space="0" w:color="000000"/>
            </w:tcBorders>
          </w:tcPr>
          <w:p w14:paraId="415E89BB" w14:textId="77777777" w:rsidR="00EF50E0" w:rsidRDefault="00EF50E0" w:rsidP="00E11CDE">
            <w:pPr>
              <w:pBdr>
                <w:top w:val="nil"/>
                <w:left w:val="nil"/>
                <w:bottom w:val="nil"/>
                <w:right w:val="nil"/>
                <w:between w:val="nil"/>
              </w:pBdr>
              <w:spacing w:line="240" w:lineRule="auto"/>
              <w:ind w:left="0" w:hanging="2"/>
              <w:jc w:val="both"/>
            </w:pPr>
          </w:p>
        </w:tc>
      </w:tr>
    </w:tbl>
    <w:p w14:paraId="5D5CCA0B" w14:textId="77777777" w:rsidR="00EF50E0" w:rsidRDefault="00EF50E0" w:rsidP="00EF50E0">
      <w:pPr>
        <w:pBdr>
          <w:top w:val="nil"/>
          <w:left w:val="nil"/>
          <w:bottom w:val="nil"/>
          <w:right w:val="nil"/>
          <w:between w:val="nil"/>
        </w:pBdr>
        <w:spacing w:before="240" w:line="240" w:lineRule="auto"/>
        <w:ind w:left="0" w:hanging="2"/>
        <w:jc w:val="both"/>
      </w:pPr>
      <w:r>
        <w:t xml:space="preserve">Додатки: </w:t>
      </w:r>
    </w:p>
    <w:p w14:paraId="4BBFED00" w14:textId="77777777" w:rsidR="00EF50E0" w:rsidRDefault="00EF50E0" w:rsidP="00EF50E0">
      <w:pPr>
        <w:numPr>
          <w:ilvl w:val="0"/>
          <w:numId w:val="18"/>
        </w:numPr>
        <w:pBdr>
          <w:top w:val="nil"/>
          <w:left w:val="nil"/>
          <w:bottom w:val="nil"/>
          <w:right w:val="nil"/>
          <w:between w:val="nil"/>
        </w:pBdr>
        <w:spacing w:before="240" w:line="240" w:lineRule="auto"/>
        <w:ind w:left="0" w:hanging="2"/>
        <w:jc w:val="both"/>
      </w:pPr>
      <w:proofErr w:type="spellStart"/>
      <w:r>
        <w:t>Скан</w:t>
      </w:r>
      <w:proofErr w:type="spellEnd"/>
      <w:r>
        <w:t xml:space="preserve">-копії підтвердних документів, а саме: </w:t>
      </w:r>
      <w:r>
        <w:rPr>
          <w:b/>
        </w:rPr>
        <w:t>аналогічних договорів з додатковими угодами (за їх наявності) та актів виконаних робіт на всю суму договору</w:t>
      </w:r>
      <w:r>
        <w:t xml:space="preserve">). </w:t>
      </w:r>
      <w:r>
        <w:rPr>
          <w:i/>
        </w:rPr>
        <w:t>У випадку коли сума актів виконаних робіт не відповідає вказаній вартості договору – надати пояснення.</w:t>
      </w:r>
    </w:p>
    <w:p w14:paraId="1CF3ED26" w14:textId="2951B1AD" w:rsidR="00EF50E0" w:rsidRPr="00861AF1" w:rsidRDefault="00EF50E0" w:rsidP="00EF50E0">
      <w:pPr>
        <w:pBdr>
          <w:top w:val="nil"/>
          <w:left w:val="nil"/>
          <w:bottom w:val="nil"/>
          <w:right w:val="nil"/>
          <w:between w:val="nil"/>
        </w:pBdr>
        <w:spacing w:after="160" w:line="259" w:lineRule="auto"/>
        <w:ind w:left="0" w:hanging="2"/>
        <w:rPr>
          <w:rFonts w:ascii="Calibri" w:eastAsia="Calibri" w:hAnsi="Calibri" w:cs="Calibri"/>
          <w:sz w:val="22"/>
          <w:szCs w:val="22"/>
        </w:rPr>
      </w:pPr>
    </w:p>
    <w:p w14:paraId="54DD7D9B" w14:textId="77777777" w:rsidR="00EF50E0" w:rsidRPr="00861AF1" w:rsidRDefault="00EF50E0" w:rsidP="00EF50E0">
      <w:pPr>
        <w:ind w:left="0" w:hanging="2"/>
        <w:jc w:val="both"/>
      </w:pPr>
      <w:r w:rsidRPr="00861AF1">
        <w:t xml:space="preserve">Досвід вважається таким, що відповідає умовам за цим критерієм, якщо учасником надано не менше 2 виконаних аналогічних договорів </w:t>
      </w:r>
      <w:r w:rsidRPr="00861AF1">
        <w:rPr>
          <w:rFonts w:ascii="Arial" w:eastAsia="Arial" w:hAnsi="Arial" w:cs="Arial"/>
          <w:sz w:val="22"/>
          <w:szCs w:val="22"/>
        </w:rPr>
        <w:t>(</w:t>
      </w:r>
      <w:r w:rsidRPr="00861AF1">
        <w:t>у тому числі договорів субпідряду) протягом останніх 5 років з урахуванням, що клас наслідків (відповідальності) об’єкта за аналогічним договором повинен бути не нижче класу наслідків об’єкта за предметом закупівлі. .</w:t>
      </w:r>
    </w:p>
    <w:p w14:paraId="502882FE" w14:textId="77777777" w:rsidR="00EF50E0" w:rsidRPr="00861AF1" w:rsidRDefault="00EF50E0" w:rsidP="00EF50E0">
      <w:pPr>
        <w:ind w:left="0" w:hanging="2"/>
        <w:jc w:val="both"/>
        <w:rPr>
          <w:i/>
        </w:rPr>
      </w:pPr>
    </w:p>
    <w:p w14:paraId="3D362264" w14:textId="77777777" w:rsidR="00EF50E0" w:rsidRPr="00861AF1" w:rsidRDefault="00EF50E0" w:rsidP="00EF50E0">
      <w:pPr>
        <w:pBdr>
          <w:top w:val="nil"/>
          <w:left w:val="nil"/>
          <w:bottom w:val="nil"/>
          <w:right w:val="nil"/>
          <w:between w:val="nil"/>
        </w:pBdr>
        <w:spacing w:line="240" w:lineRule="auto"/>
        <w:ind w:left="0" w:hanging="2"/>
        <w:jc w:val="both"/>
        <w:rPr>
          <w:i/>
        </w:rPr>
      </w:pPr>
      <w:r w:rsidRPr="00861AF1">
        <w:rPr>
          <w:i/>
        </w:rPr>
        <w:t>Під аналогічними розуміються договори співставні за складом та характером робіт (послуг) , а саме надання інженерно-консультаційних послуг на об’єктах з нового будівництва або реконструкції або реставрації або  капітального ремонту об’єктів (будівель).</w:t>
      </w:r>
    </w:p>
    <w:p w14:paraId="60D2212E" w14:textId="77777777" w:rsidR="00EF50E0" w:rsidRPr="00861AF1" w:rsidRDefault="00EF50E0" w:rsidP="00EF50E0">
      <w:pPr>
        <w:ind w:left="0" w:hanging="2"/>
        <w:jc w:val="both"/>
        <w:rPr>
          <w:rFonts w:ascii="Calibri" w:eastAsia="Calibri" w:hAnsi="Calibri" w:cs="Calibri"/>
          <w:sz w:val="22"/>
          <w:szCs w:val="22"/>
        </w:rPr>
      </w:pPr>
    </w:p>
    <w:p w14:paraId="784FCD28" w14:textId="77777777" w:rsidR="00EF50E0" w:rsidRPr="00861AF1" w:rsidRDefault="00EF50E0" w:rsidP="00EF50E0">
      <w:pPr>
        <w:ind w:left="0" w:hanging="2"/>
        <w:jc w:val="both"/>
        <w:rPr>
          <w:i/>
        </w:rPr>
      </w:pPr>
    </w:p>
    <w:p w14:paraId="287E6381" w14:textId="77777777" w:rsidR="00EF50E0" w:rsidRPr="00861AF1" w:rsidRDefault="00EF50E0" w:rsidP="00EF50E0">
      <w:pPr>
        <w:ind w:left="0" w:hanging="2"/>
        <w:jc w:val="center"/>
      </w:pPr>
    </w:p>
    <w:p w14:paraId="13BC1BF7" w14:textId="77777777" w:rsidR="00EF50E0" w:rsidRPr="00861AF1" w:rsidRDefault="00EF50E0" w:rsidP="00EF50E0">
      <w:pPr>
        <w:ind w:left="0" w:hanging="2"/>
        <w:jc w:val="both"/>
        <w:rPr>
          <w:i/>
        </w:rPr>
      </w:pPr>
    </w:p>
    <w:p w14:paraId="61EE456A" w14:textId="77777777" w:rsidR="00EF50E0" w:rsidRPr="00861AF1" w:rsidRDefault="00EF50E0" w:rsidP="00EF50E0">
      <w:pPr>
        <w:pBdr>
          <w:top w:val="nil"/>
          <w:left w:val="nil"/>
          <w:bottom w:val="nil"/>
          <w:right w:val="nil"/>
          <w:between w:val="nil"/>
        </w:pBdr>
        <w:spacing w:line="240" w:lineRule="auto"/>
        <w:ind w:left="0" w:hanging="2"/>
        <w:jc w:val="center"/>
      </w:pPr>
    </w:p>
    <w:p w14:paraId="0CE9DDC2" w14:textId="77777777" w:rsidR="00EF50E0" w:rsidRPr="00861AF1" w:rsidRDefault="00EF50E0" w:rsidP="00EF50E0">
      <w:pPr>
        <w:pBdr>
          <w:top w:val="nil"/>
          <w:left w:val="nil"/>
          <w:bottom w:val="nil"/>
          <w:right w:val="nil"/>
          <w:between w:val="nil"/>
        </w:pBdr>
        <w:spacing w:line="240" w:lineRule="auto"/>
        <w:ind w:left="0" w:hanging="2"/>
        <w:jc w:val="center"/>
      </w:pPr>
    </w:p>
    <w:p w14:paraId="02ED24B0" w14:textId="77777777" w:rsidR="00EF50E0" w:rsidRPr="00861AF1" w:rsidRDefault="00EF50E0" w:rsidP="00EF50E0">
      <w:pPr>
        <w:pBdr>
          <w:top w:val="nil"/>
          <w:left w:val="nil"/>
          <w:bottom w:val="nil"/>
          <w:right w:val="nil"/>
          <w:between w:val="nil"/>
        </w:pBdr>
        <w:spacing w:line="240" w:lineRule="auto"/>
        <w:ind w:left="0" w:hanging="2"/>
        <w:jc w:val="center"/>
      </w:pPr>
    </w:p>
    <w:p w14:paraId="5EA512CE" w14:textId="77777777" w:rsidR="00EF50E0" w:rsidRPr="00861AF1" w:rsidRDefault="00EF50E0" w:rsidP="00EF50E0">
      <w:pPr>
        <w:pBdr>
          <w:top w:val="nil"/>
          <w:left w:val="nil"/>
          <w:bottom w:val="nil"/>
          <w:right w:val="nil"/>
          <w:between w:val="nil"/>
        </w:pBdr>
        <w:spacing w:line="240" w:lineRule="auto"/>
        <w:ind w:left="0" w:hanging="2"/>
        <w:jc w:val="both"/>
      </w:pPr>
      <w:r w:rsidRPr="00861AF1">
        <w:t>_________________________________________________                           _______________</w:t>
      </w:r>
    </w:p>
    <w:p w14:paraId="7DCF62BE" w14:textId="77777777" w:rsidR="00EF50E0" w:rsidRDefault="00EF50E0" w:rsidP="00EF50E0">
      <w:pPr>
        <w:pBdr>
          <w:top w:val="nil"/>
          <w:left w:val="nil"/>
          <w:bottom w:val="nil"/>
          <w:right w:val="nil"/>
          <w:between w:val="nil"/>
        </w:pBdr>
        <w:spacing w:line="240" w:lineRule="auto"/>
        <w:ind w:left="0" w:hanging="2"/>
        <w:jc w:val="both"/>
      </w:pPr>
      <w:r w:rsidRPr="00861AF1">
        <w:lastRenderedPageBreak/>
        <w:t>посада, прізвище, ініціали уповноваженої особи учасника</w:t>
      </w:r>
      <w:r w:rsidRPr="00861AF1">
        <w:tab/>
      </w:r>
      <w:r w:rsidRPr="00861AF1">
        <w:tab/>
      </w:r>
      <w:r w:rsidRPr="00861AF1">
        <w:tab/>
      </w:r>
      <w:r w:rsidRPr="00861AF1">
        <w:tab/>
        <w:t>(підпис)</w:t>
      </w:r>
    </w:p>
    <w:p w14:paraId="180C182C" w14:textId="77777777" w:rsidR="00EF50E0" w:rsidRDefault="00EF50E0" w:rsidP="00EF50E0">
      <w:pPr>
        <w:pBdr>
          <w:top w:val="nil"/>
          <w:left w:val="nil"/>
          <w:bottom w:val="nil"/>
          <w:right w:val="nil"/>
          <w:between w:val="nil"/>
        </w:pBdr>
        <w:spacing w:line="240" w:lineRule="auto"/>
        <w:ind w:left="0" w:hanging="2"/>
        <w:jc w:val="right"/>
      </w:pPr>
    </w:p>
    <w:p w14:paraId="23082149" w14:textId="77777777" w:rsidR="00EF50E0" w:rsidRDefault="00EF50E0" w:rsidP="00EF50E0">
      <w:pPr>
        <w:pBdr>
          <w:top w:val="nil"/>
          <w:left w:val="nil"/>
          <w:bottom w:val="nil"/>
          <w:right w:val="nil"/>
          <w:between w:val="nil"/>
        </w:pBdr>
        <w:spacing w:line="240" w:lineRule="auto"/>
        <w:ind w:left="0" w:hanging="2"/>
        <w:jc w:val="right"/>
      </w:pPr>
      <w:r>
        <w:br w:type="page"/>
      </w:r>
    </w:p>
    <w:p w14:paraId="09F1A412" w14:textId="77777777" w:rsidR="00EF50E0" w:rsidRDefault="00EF50E0" w:rsidP="00EF50E0">
      <w:pPr>
        <w:pBdr>
          <w:top w:val="nil"/>
          <w:left w:val="nil"/>
          <w:bottom w:val="nil"/>
          <w:right w:val="nil"/>
          <w:between w:val="nil"/>
        </w:pBdr>
        <w:spacing w:line="240" w:lineRule="auto"/>
        <w:ind w:left="0" w:hanging="2"/>
        <w:jc w:val="right"/>
      </w:pPr>
      <w:r>
        <w:rPr>
          <w:b/>
          <w:i/>
        </w:rPr>
        <w:lastRenderedPageBreak/>
        <w:t>Додаток 7</w:t>
      </w:r>
    </w:p>
    <w:p w14:paraId="16300302" w14:textId="77777777" w:rsidR="00EF50E0" w:rsidRDefault="00EF50E0" w:rsidP="00EF50E0">
      <w:pPr>
        <w:pBdr>
          <w:top w:val="nil"/>
          <w:left w:val="nil"/>
          <w:bottom w:val="nil"/>
          <w:right w:val="nil"/>
          <w:between w:val="nil"/>
        </w:pBdr>
        <w:spacing w:line="240" w:lineRule="auto"/>
        <w:ind w:left="0" w:hanging="2"/>
        <w:jc w:val="right"/>
      </w:pPr>
      <w:r>
        <w:rPr>
          <w:b/>
          <w:i/>
        </w:rPr>
        <w:t>до тендерної документації</w:t>
      </w:r>
    </w:p>
    <w:p w14:paraId="4AF02D9B" w14:textId="77777777" w:rsidR="00EF50E0" w:rsidRDefault="00EF50E0" w:rsidP="00EF50E0">
      <w:pPr>
        <w:pBdr>
          <w:top w:val="nil"/>
          <w:left w:val="nil"/>
          <w:bottom w:val="nil"/>
          <w:right w:val="nil"/>
          <w:between w:val="nil"/>
        </w:pBdr>
        <w:spacing w:line="240" w:lineRule="auto"/>
        <w:ind w:left="0" w:hanging="2"/>
        <w:jc w:val="right"/>
        <w:rPr>
          <w:sz w:val="20"/>
          <w:szCs w:val="20"/>
        </w:rPr>
      </w:pPr>
      <w:r>
        <w:rPr>
          <w:i/>
          <w:sz w:val="20"/>
          <w:szCs w:val="20"/>
        </w:rPr>
        <w:t>Подається у наведеному нижче вигляді, на    фірмовому бланку учасника (за наявністю)</w:t>
      </w:r>
    </w:p>
    <w:p w14:paraId="7B1270E4" w14:textId="77777777" w:rsidR="00EF50E0" w:rsidRDefault="00EF50E0" w:rsidP="00EF50E0">
      <w:pPr>
        <w:pBdr>
          <w:top w:val="nil"/>
          <w:left w:val="nil"/>
          <w:bottom w:val="nil"/>
          <w:right w:val="nil"/>
          <w:between w:val="nil"/>
        </w:pBdr>
        <w:spacing w:line="240" w:lineRule="auto"/>
        <w:ind w:left="0" w:hanging="2"/>
        <w:jc w:val="right"/>
      </w:pPr>
      <w:r>
        <w:rPr>
          <w:i/>
          <w:sz w:val="20"/>
          <w:szCs w:val="20"/>
        </w:rPr>
        <w:t>Учасник не повинен відступати від даної форми</w:t>
      </w:r>
      <w:bookmarkStart w:id="25" w:name="bookmark=id.2xcytpi" w:colFirst="0" w:colLast="0"/>
      <w:bookmarkEnd w:id="25"/>
    </w:p>
    <w:p w14:paraId="0D81D603" w14:textId="77777777" w:rsidR="00EF50E0" w:rsidRDefault="00EF50E0" w:rsidP="00EF50E0">
      <w:pPr>
        <w:pBdr>
          <w:top w:val="nil"/>
          <w:left w:val="nil"/>
          <w:bottom w:val="nil"/>
          <w:right w:val="nil"/>
          <w:between w:val="nil"/>
        </w:pBdr>
        <w:spacing w:line="240" w:lineRule="auto"/>
        <w:ind w:left="0" w:hanging="2"/>
        <w:jc w:val="right"/>
      </w:pPr>
    </w:p>
    <w:p w14:paraId="48FBFC3E" w14:textId="77777777" w:rsidR="00EF50E0" w:rsidRDefault="00EF50E0" w:rsidP="00EF50E0">
      <w:pPr>
        <w:pBdr>
          <w:top w:val="nil"/>
          <w:left w:val="nil"/>
          <w:bottom w:val="nil"/>
          <w:right w:val="nil"/>
          <w:between w:val="nil"/>
        </w:pBdr>
        <w:spacing w:line="240" w:lineRule="auto"/>
        <w:ind w:left="0" w:hanging="2"/>
        <w:jc w:val="center"/>
      </w:pPr>
      <w:bookmarkStart w:id="26" w:name="_heading=h.1ci93xb" w:colFirst="0" w:colLast="0"/>
      <w:bookmarkEnd w:id="26"/>
      <w:r>
        <w:rPr>
          <w:b/>
        </w:rPr>
        <w:t>ПАКТ ПРО ЗГОДУ</w:t>
      </w:r>
    </w:p>
    <w:p w14:paraId="0608B77C" w14:textId="77777777" w:rsidR="00EF50E0" w:rsidRDefault="00EF50E0" w:rsidP="00EF50E0">
      <w:pPr>
        <w:pBdr>
          <w:top w:val="nil"/>
          <w:left w:val="nil"/>
          <w:bottom w:val="nil"/>
          <w:right w:val="nil"/>
          <w:between w:val="nil"/>
        </w:pBdr>
        <w:spacing w:line="240" w:lineRule="auto"/>
        <w:ind w:left="0" w:hanging="2"/>
        <w:jc w:val="center"/>
      </w:pPr>
      <w:r>
        <w:rPr>
          <w:b/>
        </w:rPr>
        <w:t>ЩОДО ПРОФЕСІЙНОЇ ЧЕСНОСТІ</w:t>
      </w:r>
    </w:p>
    <w:p w14:paraId="1773C52D" w14:textId="77777777" w:rsidR="00EF50E0" w:rsidRDefault="00EF50E0" w:rsidP="00EF50E0">
      <w:pPr>
        <w:pBdr>
          <w:top w:val="nil"/>
          <w:left w:val="nil"/>
          <w:bottom w:val="nil"/>
          <w:right w:val="nil"/>
          <w:between w:val="nil"/>
        </w:pBdr>
        <w:spacing w:line="240" w:lineRule="auto"/>
        <w:ind w:left="0" w:hanging="2"/>
      </w:pPr>
    </w:p>
    <w:p w14:paraId="4F5FFA81" w14:textId="77777777" w:rsidR="00EF50E0" w:rsidRDefault="00EF50E0" w:rsidP="00EF50E0">
      <w:pPr>
        <w:pBdr>
          <w:top w:val="nil"/>
          <w:left w:val="nil"/>
          <w:bottom w:val="nil"/>
          <w:right w:val="nil"/>
          <w:between w:val="nil"/>
        </w:pBdr>
        <w:spacing w:line="240" w:lineRule="auto"/>
        <w:ind w:left="0" w:right="117" w:hanging="2"/>
        <w:jc w:val="both"/>
      </w:pPr>
      <w:r>
        <w:t>«Ми заявляємо та зобов’язуємося в односторонньому порядку, що ні ми, ні будь-хто, зокрема жоден з наших директорів, працівників, агентів, партнерів у спільних підприємствах або субпідрядників, якщо такі є, які діють від нашого імені з відповідними повноваженнями або проінформувавши нас або з нашої згоди або за нашої підтримки, не здійснюють або не будуть здійснювати жодної дії, що підпадає під Заборонену поведінку (як визначено нижче) у рамках тендерного процесу або під час виконання чи постачання будь-яких робіт, товарів або послуг за (</w:t>
      </w:r>
      <w:r>
        <w:rPr>
          <w:i/>
        </w:rPr>
        <w:t>зазначити договір або запит на подачу тендерних пропозицій «________________________»</w:t>
      </w:r>
      <w:r>
        <w:t xml:space="preserve">) (у подальшому - </w:t>
      </w:r>
      <w:r>
        <w:rPr>
          <w:b/>
        </w:rPr>
        <w:t>Договір</w:t>
      </w:r>
      <w:r>
        <w:t xml:space="preserve">), та зобов’язуємося в односторонньому порядку повідомити Вас, якщо будь-яка особа в нашій організації, що відповідає за забезпечення дотримання цього одностороннього зобов’язання, помітить здійснення будь-якої із Заборонених Дій. </w:t>
      </w:r>
    </w:p>
    <w:p w14:paraId="301A18AE" w14:textId="77777777" w:rsidR="00EF50E0" w:rsidRDefault="00EF50E0" w:rsidP="00EF50E0">
      <w:pPr>
        <w:pBdr>
          <w:top w:val="nil"/>
          <w:left w:val="nil"/>
          <w:bottom w:val="nil"/>
          <w:right w:val="nil"/>
          <w:between w:val="nil"/>
        </w:pBdr>
        <w:spacing w:line="240" w:lineRule="auto"/>
        <w:ind w:left="0" w:right="117" w:hanging="2"/>
        <w:jc w:val="both"/>
      </w:pPr>
    </w:p>
    <w:p w14:paraId="7431A1AD" w14:textId="77777777" w:rsidR="00EF50E0" w:rsidRDefault="00EF50E0" w:rsidP="00EF50E0">
      <w:pPr>
        <w:pBdr>
          <w:top w:val="nil"/>
          <w:left w:val="nil"/>
          <w:bottom w:val="nil"/>
          <w:right w:val="nil"/>
          <w:between w:val="nil"/>
        </w:pBdr>
        <w:spacing w:line="240" w:lineRule="auto"/>
        <w:ind w:left="0" w:right="117" w:hanging="2"/>
        <w:jc w:val="both"/>
      </w:pPr>
      <w:r>
        <w:t xml:space="preserve">На весь час проведення тендеру і, у випадку укладення Договору з переможцем, на весь термін виконання Договору ми зобов’язуємося призначити співробітника, який буде обґрунтовано прийнятний для Вас і до якого Ви будете мати повний та безпосередній доступ, на якого буде покладено обов’язок забезпечення дотримання цього Одностороннього зобов’язання та якому буде надано необхідні повноваження, а також забезпечити його роботу в офісі. </w:t>
      </w:r>
    </w:p>
    <w:p w14:paraId="2F145B37" w14:textId="77777777" w:rsidR="00EF50E0" w:rsidRDefault="00EF50E0" w:rsidP="00EF50E0">
      <w:pPr>
        <w:pBdr>
          <w:top w:val="nil"/>
          <w:left w:val="nil"/>
          <w:bottom w:val="nil"/>
          <w:right w:val="nil"/>
          <w:between w:val="nil"/>
        </w:pBdr>
        <w:spacing w:line="240" w:lineRule="auto"/>
        <w:ind w:left="0" w:right="117" w:hanging="2"/>
        <w:jc w:val="both"/>
      </w:pPr>
    </w:p>
    <w:p w14:paraId="3AFC2014" w14:textId="77777777" w:rsidR="00EF50E0" w:rsidRDefault="00EF50E0" w:rsidP="00EF50E0">
      <w:pPr>
        <w:pBdr>
          <w:top w:val="nil"/>
          <w:left w:val="nil"/>
          <w:bottom w:val="nil"/>
          <w:right w:val="nil"/>
          <w:between w:val="nil"/>
        </w:pBdr>
        <w:spacing w:line="240" w:lineRule="auto"/>
        <w:ind w:left="0" w:right="117" w:hanging="2"/>
        <w:jc w:val="both"/>
      </w:pPr>
      <w:r>
        <w:t>Ми заявляємо та зобов’язуємося в односторонньому порядку, що ні ми, ні будь-хто, зокрема жоден з наших директорів, працівників, агентів, партнерів у спільних підприємствах або субпідрядників, якщо такі є, які діють від нашого імені з відповідними повноваженнями або проінформувавши нас або з нашої згоди або за нашої підтримки, (і) не є особами, включеними до переліку осіб, щодо яких запроваджено санкції ЄС/ ООН, або не є особами, які будь-яким іншим чином підпадають під їх дію та (</w:t>
      </w:r>
      <w:proofErr w:type="spellStart"/>
      <w:r>
        <w:t>іі</w:t>
      </w:r>
      <w:proofErr w:type="spellEnd"/>
      <w:r>
        <w:t xml:space="preserve">) не будемо/ будуть  діяти, при виконанні або постачанні будь-яких робіт, товарів чи наданні послуг у рамках цього Договору, всупереч санкціям ЄС/ ООН. Ми зобов’язуємося в односторонньому порядку повідомити Вас, якщо будь-яка особа в нашій організації, що відповідає за забезпечення дотримання цього одностороннього зобов’язання, матиме інформацію щодо зазначеного вище. </w:t>
      </w:r>
    </w:p>
    <w:p w14:paraId="75676399" w14:textId="77777777" w:rsidR="00EF50E0" w:rsidRDefault="00EF50E0" w:rsidP="00EF50E0">
      <w:pPr>
        <w:pBdr>
          <w:top w:val="nil"/>
          <w:left w:val="nil"/>
          <w:bottom w:val="nil"/>
          <w:right w:val="nil"/>
          <w:between w:val="nil"/>
        </w:pBdr>
        <w:spacing w:line="240" w:lineRule="auto"/>
        <w:ind w:left="0" w:right="117" w:hanging="2"/>
        <w:jc w:val="both"/>
      </w:pPr>
    </w:p>
    <w:p w14:paraId="1A64D799" w14:textId="77777777" w:rsidR="00EF50E0" w:rsidRDefault="00EF50E0" w:rsidP="00EF50E0">
      <w:pPr>
        <w:pBdr>
          <w:top w:val="nil"/>
          <w:left w:val="nil"/>
          <w:bottom w:val="nil"/>
          <w:right w:val="nil"/>
          <w:between w:val="nil"/>
        </w:pBdr>
        <w:spacing w:line="240" w:lineRule="auto"/>
        <w:ind w:left="0" w:right="117" w:hanging="2"/>
        <w:jc w:val="both"/>
      </w:pPr>
      <w:r>
        <w:t>Якщо (і) ми або будь-який такий директор, співробітник, агент або партнер у рамках спільного підприємства, якщо таке існує, діючи так, як було зазначено вище, були засуджені будь-яким судом за звинуваченням, яке включає Заборонену Дію у зв’язку з будь-яким тендерним процесом або наданням робіт, товарів або послуг протягом п’яти років, які безпосередньо передують даті цього Зобов’язання, або (</w:t>
      </w:r>
      <w:proofErr w:type="spellStart"/>
      <w:r>
        <w:t>іі</w:t>
      </w:r>
      <w:proofErr w:type="spellEnd"/>
      <w:r>
        <w:t>) якщо будь-який директор, співробітник, агент або партнер у рамках спільного підприємства, якщо таке існує, був звільнений або звільнився з будь-якої посади через участь у будь-якій діяльності, що підпадає під Заборонену поведінку або (</w:t>
      </w:r>
      <w:proofErr w:type="spellStart"/>
      <w:r>
        <w:t>ііі</w:t>
      </w:r>
      <w:proofErr w:type="spellEnd"/>
      <w:r>
        <w:t xml:space="preserve">) якщо ми або будь-який з наших директорів, співробітників, агентів або партнерів у рамках спільного підприємства, якщо такі існують, діючи, як було зазначено вище, були виключені установами ЄС або будь-яким провідним банком багатостороннього розвитку (включаючи Групу Світового Банку, Африканський банку розвитку, Азійський банк розвитку, Європейський банк реконструкції та розвитку, Європейський інвестиційний банк або Міжамериканський банк </w:t>
      </w:r>
      <w:r>
        <w:lastRenderedPageBreak/>
        <w:t xml:space="preserve">розвитку) з участі в тендерній процедурі через дії, що підпадають під Заборонену поведінку, ми </w:t>
      </w:r>
      <w:proofErr w:type="spellStart"/>
      <w:r>
        <w:t>надамо</w:t>
      </w:r>
      <w:proofErr w:type="spellEnd"/>
      <w:r>
        <w:t xml:space="preserve"> детальну інформацію про таке засудження, звільнення або відставку чи виключення нижче, разом з даними про заходи, які ми здійснили або будемо здійснювати, щоб гарантувати, що ні така компанія, ні жоден з наших директорів, співробітників або агентів не здійснить жодних дій, що підпадають під Заборонену поведінку у зв’язку з Договором (</w:t>
      </w:r>
      <w:r>
        <w:rPr>
          <w:i/>
        </w:rPr>
        <w:t>зазначити деталі, якщо необхідно</w:t>
      </w:r>
      <w:r>
        <w:t xml:space="preserve">). </w:t>
      </w:r>
    </w:p>
    <w:p w14:paraId="29AFDB88" w14:textId="77777777" w:rsidR="00EF50E0" w:rsidRDefault="00EF50E0" w:rsidP="00EF50E0">
      <w:pPr>
        <w:pBdr>
          <w:top w:val="nil"/>
          <w:left w:val="nil"/>
          <w:bottom w:val="nil"/>
          <w:right w:val="nil"/>
          <w:between w:val="nil"/>
        </w:pBdr>
        <w:spacing w:line="240" w:lineRule="auto"/>
        <w:ind w:left="0" w:right="117" w:hanging="2"/>
        <w:jc w:val="both"/>
      </w:pPr>
    </w:p>
    <w:p w14:paraId="5A85A6CE" w14:textId="77777777" w:rsidR="00EF50E0" w:rsidRDefault="00EF50E0" w:rsidP="00EF50E0">
      <w:pPr>
        <w:pBdr>
          <w:top w:val="nil"/>
          <w:left w:val="nil"/>
          <w:bottom w:val="nil"/>
          <w:right w:val="nil"/>
          <w:between w:val="nil"/>
        </w:pBdr>
        <w:spacing w:line="240" w:lineRule="auto"/>
        <w:ind w:left="0" w:right="117" w:hanging="2"/>
        <w:jc w:val="both"/>
      </w:pPr>
      <w:r>
        <w:t>Ми визнаємо, що якщо до нас буде застосовано рішення Європейського інвестиційного банку (ЄІБ) про виключення, ми не матимемо права присудження контракту, який фінансується ЄІБ.</w:t>
      </w:r>
    </w:p>
    <w:p w14:paraId="545D01BB" w14:textId="77777777" w:rsidR="00EF50E0" w:rsidRDefault="00EF50E0" w:rsidP="00EF50E0">
      <w:pPr>
        <w:pBdr>
          <w:top w:val="nil"/>
          <w:left w:val="nil"/>
          <w:bottom w:val="nil"/>
          <w:right w:val="nil"/>
          <w:between w:val="nil"/>
        </w:pBdr>
        <w:spacing w:line="240" w:lineRule="auto"/>
        <w:ind w:left="0" w:right="117" w:hanging="2"/>
        <w:jc w:val="both"/>
      </w:pPr>
    </w:p>
    <w:p w14:paraId="0F18350F" w14:textId="77777777" w:rsidR="00EF50E0" w:rsidRDefault="00EF50E0" w:rsidP="00EF50E0">
      <w:pPr>
        <w:pBdr>
          <w:top w:val="nil"/>
          <w:left w:val="nil"/>
          <w:bottom w:val="nil"/>
          <w:right w:val="nil"/>
          <w:between w:val="nil"/>
        </w:pBdr>
        <w:spacing w:line="240" w:lineRule="auto"/>
        <w:ind w:left="0" w:right="117" w:hanging="2"/>
        <w:jc w:val="both"/>
      </w:pPr>
      <w:r>
        <w:t xml:space="preserve">Ми </w:t>
      </w:r>
      <w:proofErr w:type="spellStart"/>
      <w:r>
        <w:t>надамо</w:t>
      </w:r>
      <w:proofErr w:type="spellEnd"/>
      <w:r>
        <w:t xml:space="preserve"> (зазначити найменування ініціатора проекту), Європейському інвестиційному банку (ЄІБ) та аудиторам, призначеним будь-ким з них, а також будь-якому органу або установі або організації Європейського Союзу, уповноваженій за законодавством Європейського Союзу, право перевіряти наші звіти та бухгалтерську документацію, а також звіти та бухгалтерську документацію всіх наших субпідрядників за цим Договором, а також знімати копії. Ми згодні зберігати ці звіти та бухгалтерську документацію загалом відповідно до діючого законодавства, але у будь-якому випадку мінімум шість років, починаючи від дати подання тендерної пропозиції та, у випадку присудження нам контракту, мінімум шість років, починаючи від дати завершення контракту по суті. </w:t>
      </w:r>
    </w:p>
    <w:p w14:paraId="2EB836EC" w14:textId="77777777" w:rsidR="00EF50E0" w:rsidRDefault="00EF50E0" w:rsidP="00EF50E0">
      <w:pPr>
        <w:pBdr>
          <w:top w:val="nil"/>
          <w:left w:val="nil"/>
          <w:bottom w:val="nil"/>
          <w:right w:val="nil"/>
          <w:between w:val="nil"/>
        </w:pBdr>
        <w:spacing w:line="240" w:lineRule="auto"/>
        <w:ind w:left="0" w:right="117" w:hanging="2"/>
        <w:jc w:val="both"/>
      </w:pPr>
    </w:p>
    <w:p w14:paraId="6C1FD798" w14:textId="77777777" w:rsidR="00EF50E0" w:rsidRDefault="00EF50E0" w:rsidP="00EF50E0">
      <w:pPr>
        <w:pBdr>
          <w:top w:val="nil"/>
          <w:left w:val="nil"/>
          <w:bottom w:val="nil"/>
          <w:right w:val="nil"/>
          <w:between w:val="nil"/>
        </w:pBdr>
        <w:spacing w:line="240" w:lineRule="auto"/>
        <w:ind w:left="0" w:right="117" w:hanging="2"/>
        <w:jc w:val="both"/>
      </w:pPr>
      <w:r>
        <w:t>З огляду на цілі цього Зобов’язання, під Забороненою поведінкою розуміють дії, які визначено такими у Політиці ЄІБ щодо боротьби проти шахрайства</w:t>
      </w:r>
      <w:r>
        <w:rPr>
          <w:vertAlign w:val="superscript"/>
        </w:rPr>
        <w:footnoteReference w:id="3"/>
      </w:r>
      <w:r>
        <w:t>.</w:t>
      </w:r>
    </w:p>
    <w:p w14:paraId="1C9ED696" w14:textId="77777777" w:rsidR="00EF50E0" w:rsidRDefault="00EF50E0" w:rsidP="00EF50E0">
      <w:pPr>
        <w:pBdr>
          <w:top w:val="nil"/>
          <w:left w:val="nil"/>
          <w:bottom w:val="nil"/>
          <w:right w:val="nil"/>
          <w:between w:val="nil"/>
        </w:pBdr>
        <w:spacing w:line="240" w:lineRule="auto"/>
        <w:ind w:left="0" w:right="117" w:hanging="2"/>
        <w:jc w:val="both"/>
      </w:pPr>
    </w:p>
    <w:p w14:paraId="149AEF6B" w14:textId="77777777" w:rsidR="00EF50E0" w:rsidRDefault="00EF50E0" w:rsidP="00EF50E0">
      <w:pPr>
        <w:pBdr>
          <w:top w:val="nil"/>
          <w:left w:val="nil"/>
          <w:bottom w:val="nil"/>
          <w:right w:val="nil"/>
          <w:between w:val="nil"/>
        </w:pBdr>
        <w:spacing w:line="240" w:lineRule="auto"/>
        <w:ind w:left="0" w:right="117" w:hanging="2"/>
        <w:jc w:val="both"/>
      </w:pPr>
      <w:r>
        <w:t>_______________________</w:t>
      </w:r>
      <w:r>
        <w:tab/>
      </w:r>
      <w:r>
        <w:tab/>
      </w:r>
      <w:r>
        <w:tab/>
      </w:r>
      <w:r>
        <w:tab/>
      </w:r>
      <w:r>
        <w:tab/>
        <w:t>_____________</w:t>
      </w:r>
    </w:p>
    <w:p w14:paraId="16DF94D2" w14:textId="77777777" w:rsidR="00EF50E0" w:rsidRDefault="00EF50E0" w:rsidP="00EF50E0">
      <w:pPr>
        <w:pBdr>
          <w:top w:val="nil"/>
          <w:left w:val="nil"/>
          <w:bottom w:val="nil"/>
          <w:right w:val="nil"/>
          <w:between w:val="nil"/>
        </w:pBdr>
        <w:spacing w:line="240" w:lineRule="auto"/>
        <w:ind w:left="0" w:hanging="2"/>
        <w:jc w:val="both"/>
        <w:rPr>
          <w:sz w:val="16"/>
          <w:szCs w:val="16"/>
        </w:rPr>
      </w:pPr>
      <w:r>
        <w:rPr>
          <w:i/>
          <w:sz w:val="16"/>
          <w:szCs w:val="16"/>
        </w:rPr>
        <w:t>(посада, ім’я)</w:t>
      </w:r>
      <w:r>
        <w:rPr>
          <w:i/>
          <w:sz w:val="16"/>
          <w:szCs w:val="16"/>
        </w:rPr>
        <w:tab/>
      </w:r>
      <w:r>
        <w:rPr>
          <w:i/>
          <w:sz w:val="16"/>
          <w:szCs w:val="16"/>
        </w:rPr>
        <w:tab/>
      </w:r>
      <w:r>
        <w:rPr>
          <w:i/>
          <w:sz w:val="16"/>
          <w:szCs w:val="16"/>
        </w:rPr>
        <w:tab/>
      </w:r>
      <w:r>
        <w:rPr>
          <w:i/>
          <w:sz w:val="16"/>
          <w:szCs w:val="16"/>
        </w:rPr>
        <w:tab/>
      </w:r>
      <w:r>
        <w:rPr>
          <w:i/>
          <w:sz w:val="16"/>
          <w:szCs w:val="16"/>
        </w:rPr>
        <w:tab/>
      </w:r>
      <w:r>
        <w:rPr>
          <w:i/>
          <w:sz w:val="16"/>
          <w:szCs w:val="16"/>
        </w:rPr>
        <w:tab/>
      </w:r>
      <w:r>
        <w:rPr>
          <w:i/>
          <w:sz w:val="16"/>
          <w:szCs w:val="16"/>
        </w:rPr>
        <w:tab/>
      </w:r>
      <w:r>
        <w:rPr>
          <w:i/>
          <w:sz w:val="16"/>
          <w:szCs w:val="16"/>
        </w:rPr>
        <w:tab/>
        <w:t>(підпис)</w:t>
      </w:r>
    </w:p>
    <w:p w14:paraId="1A5CF191" w14:textId="77777777" w:rsidR="00EF50E0" w:rsidRDefault="00EF50E0" w:rsidP="00EF50E0">
      <w:pPr>
        <w:pBdr>
          <w:top w:val="nil"/>
          <w:left w:val="nil"/>
          <w:bottom w:val="nil"/>
          <w:right w:val="nil"/>
          <w:between w:val="nil"/>
        </w:pBdr>
        <w:spacing w:line="240" w:lineRule="auto"/>
        <w:ind w:left="0" w:right="117" w:hanging="2"/>
        <w:jc w:val="both"/>
      </w:pPr>
    </w:p>
    <w:p w14:paraId="7AAC00C5" w14:textId="77777777" w:rsidR="00EF50E0" w:rsidRDefault="00EF50E0" w:rsidP="00EF50E0">
      <w:pPr>
        <w:pBdr>
          <w:top w:val="nil"/>
          <w:left w:val="nil"/>
          <w:bottom w:val="nil"/>
          <w:right w:val="nil"/>
          <w:between w:val="nil"/>
        </w:pBdr>
        <w:spacing w:line="240" w:lineRule="auto"/>
        <w:ind w:left="0" w:right="117" w:hanging="2"/>
        <w:jc w:val="both"/>
      </w:pPr>
    </w:p>
    <w:p w14:paraId="33A66F24" w14:textId="77777777" w:rsidR="00EF50E0" w:rsidRDefault="00EF50E0" w:rsidP="00EF50E0">
      <w:pPr>
        <w:pBdr>
          <w:top w:val="nil"/>
          <w:left w:val="nil"/>
          <w:bottom w:val="nil"/>
          <w:right w:val="nil"/>
          <w:between w:val="nil"/>
        </w:pBdr>
        <w:spacing w:line="241" w:lineRule="auto"/>
        <w:ind w:left="0" w:right="136" w:hanging="2"/>
        <w:jc w:val="both"/>
      </w:pPr>
      <w:r>
        <w:rPr>
          <w:b/>
          <w:u w:val="single"/>
        </w:rPr>
        <w:t xml:space="preserve">Примітка: </w:t>
      </w:r>
      <w:r>
        <w:t>Це Зобов’язання необхідно зберігати в ініціатора проекту та надаватися Банку за запитом.</w:t>
      </w:r>
    </w:p>
    <w:p w14:paraId="13028F5F" w14:textId="77777777" w:rsidR="00EF50E0" w:rsidRDefault="00EF50E0" w:rsidP="00EF50E0">
      <w:pPr>
        <w:pBdr>
          <w:top w:val="nil"/>
          <w:left w:val="nil"/>
          <w:bottom w:val="nil"/>
          <w:right w:val="nil"/>
          <w:between w:val="nil"/>
        </w:pBdr>
        <w:spacing w:line="240" w:lineRule="auto"/>
        <w:ind w:left="0" w:hanging="2"/>
      </w:pPr>
    </w:p>
    <w:p w14:paraId="6442FA70" w14:textId="77777777" w:rsidR="00EF50E0" w:rsidRDefault="00EF50E0" w:rsidP="00EF50E0">
      <w:pPr>
        <w:pBdr>
          <w:top w:val="nil"/>
          <w:left w:val="nil"/>
          <w:bottom w:val="nil"/>
          <w:right w:val="nil"/>
          <w:between w:val="nil"/>
        </w:pBdr>
        <w:spacing w:line="240" w:lineRule="auto"/>
        <w:ind w:left="0" w:right="64" w:hanging="2"/>
        <w:jc w:val="both"/>
      </w:pPr>
      <w:r>
        <w:rPr>
          <w:b/>
        </w:rPr>
        <w:t xml:space="preserve">Цей документ був виданий англійською та української мовами. Англійська версія – основна, а український варіант складений виключно задля зручності. У випадку </w:t>
      </w:r>
      <w:proofErr w:type="spellStart"/>
      <w:r>
        <w:rPr>
          <w:b/>
        </w:rPr>
        <w:t>невідповідностей</w:t>
      </w:r>
      <w:proofErr w:type="spellEnd"/>
      <w:r>
        <w:rPr>
          <w:b/>
        </w:rPr>
        <w:t xml:space="preserve"> між двома версіями документу, англійська версія вважатиметься пріоритетною.</w:t>
      </w:r>
    </w:p>
    <w:p w14:paraId="788E8D1A" w14:textId="77777777" w:rsidR="00EF50E0" w:rsidRDefault="00EF50E0" w:rsidP="00EF50E0">
      <w:pPr>
        <w:pBdr>
          <w:top w:val="nil"/>
          <w:left w:val="nil"/>
          <w:bottom w:val="nil"/>
          <w:right w:val="nil"/>
          <w:between w:val="nil"/>
        </w:pBdr>
        <w:spacing w:before="12" w:line="240" w:lineRule="auto"/>
        <w:ind w:left="0" w:hanging="2"/>
        <w:jc w:val="center"/>
      </w:pPr>
    </w:p>
    <w:p w14:paraId="0FC8064D" w14:textId="77777777" w:rsidR="00EF50E0" w:rsidRDefault="00EF50E0" w:rsidP="00EF50E0">
      <w:pPr>
        <w:pBdr>
          <w:top w:val="nil"/>
          <w:left w:val="nil"/>
          <w:bottom w:val="nil"/>
          <w:right w:val="nil"/>
          <w:between w:val="nil"/>
        </w:pBdr>
        <w:spacing w:before="12" w:line="240" w:lineRule="auto"/>
        <w:ind w:left="0" w:hanging="2"/>
        <w:jc w:val="center"/>
      </w:pPr>
    </w:p>
    <w:p w14:paraId="07A66229" w14:textId="77777777" w:rsidR="00EF50E0" w:rsidRDefault="00EF50E0" w:rsidP="00EF50E0">
      <w:pPr>
        <w:pBdr>
          <w:top w:val="nil"/>
          <w:left w:val="nil"/>
          <w:bottom w:val="nil"/>
          <w:right w:val="nil"/>
          <w:between w:val="nil"/>
        </w:pBdr>
        <w:spacing w:line="240" w:lineRule="auto"/>
        <w:ind w:left="0" w:hanging="2"/>
      </w:pPr>
      <w:bookmarkStart w:id="27" w:name="_heading=h.3whwml4" w:colFirst="0" w:colLast="0"/>
      <w:bookmarkEnd w:id="27"/>
      <w:r>
        <w:br w:type="page"/>
      </w:r>
    </w:p>
    <w:p w14:paraId="15107C7D" w14:textId="77777777" w:rsidR="00EF50E0" w:rsidRDefault="00EF50E0" w:rsidP="00EF50E0">
      <w:pPr>
        <w:pBdr>
          <w:top w:val="nil"/>
          <w:left w:val="nil"/>
          <w:bottom w:val="nil"/>
          <w:right w:val="nil"/>
          <w:between w:val="nil"/>
        </w:pBdr>
        <w:spacing w:line="240" w:lineRule="auto"/>
        <w:ind w:left="0" w:hanging="2"/>
        <w:jc w:val="center"/>
      </w:pPr>
      <w:r>
        <w:rPr>
          <w:b/>
        </w:rPr>
        <w:lastRenderedPageBreak/>
        <w:t>COVENANT OF INTEGRITY</w:t>
      </w:r>
    </w:p>
    <w:p w14:paraId="348486BA" w14:textId="77777777" w:rsidR="00EF50E0" w:rsidRDefault="00EF50E0" w:rsidP="00EF50E0">
      <w:pPr>
        <w:pBdr>
          <w:top w:val="nil"/>
          <w:left w:val="nil"/>
          <w:bottom w:val="nil"/>
          <w:right w:val="nil"/>
          <w:between w:val="nil"/>
        </w:pBdr>
        <w:spacing w:line="240" w:lineRule="auto"/>
        <w:ind w:left="0" w:hanging="2"/>
        <w:jc w:val="both"/>
      </w:pPr>
      <w:r>
        <w:t>“</w:t>
      </w:r>
      <w:proofErr w:type="spellStart"/>
      <w:r>
        <w:t>We</w:t>
      </w:r>
      <w:proofErr w:type="spellEnd"/>
      <w:r>
        <w:t xml:space="preserve"> </w:t>
      </w:r>
      <w:proofErr w:type="spellStart"/>
      <w:r>
        <w:t>declare</w:t>
      </w:r>
      <w:proofErr w:type="spellEnd"/>
      <w:r>
        <w:t xml:space="preserve"> </w:t>
      </w:r>
      <w:proofErr w:type="spellStart"/>
      <w:r>
        <w:t>and</w:t>
      </w:r>
      <w:proofErr w:type="spellEnd"/>
      <w:r>
        <w:t xml:space="preserve"> </w:t>
      </w:r>
      <w:proofErr w:type="spellStart"/>
      <w:r>
        <w:t>covenant</w:t>
      </w:r>
      <w:proofErr w:type="spellEnd"/>
      <w:r>
        <w:t xml:space="preserve"> </w:t>
      </w:r>
      <w:proofErr w:type="spellStart"/>
      <w:r>
        <w:t>that</w:t>
      </w:r>
      <w:proofErr w:type="spellEnd"/>
      <w:r>
        <w:t xml:space="preserve"> </w:t>
      </w:r>
      <w:proofErr w:type="spellStart"/>
      <w:r>
        <w:t>neither</w:t>
      </w:r>
      <w:proofErr w:type="spellEnd"/>
      <w:r>
        <w:t xml:space="preserve"> </w:t>
      </w:r>
      <w:proofErr w:type="spellStart"/>
      <w:r>
        <w:t>we</w:t>
      </w:r>
      <w:proofErr w:type="spellEnd"/>
      <w:r>
        <w:t xml:space="preserve"> </w:t>
      </w:r>
      <w:proofErr w:type="spellStart"/>
      <w:r>
        <w:t>nor</w:t>
      </w:r>
      <w:proofErr w:type="spellEnd"/>
      <w:r>
        <w:t xml:space="preserve"> </w:t>
      </w:r>
      <w:proofErr w:type="spellStart"/>
      <w:r>
        <w:t>anyone</w:t>
      </w:r>
      <w:proofErr w:type="spellEnd"/>
      <w:r>
        <w:t xml:space="preserve">, </w:t>
      </w:r>
      <w:proofErr w:type="spellStart"/>
      <w:r>
        <w:t>including</w:t>
      </w:r>
      <w:proofErr w:type="spellEnd"/>
      <w:r>
        <w:t xml:space="preserve"> </w:t>
      </w:r>
      <w:proofErr w:type="spellStart"/>
      <w:r>
        <w:t>any</w:t>
      </w:r>
      <w:proofErr w:type="spellEnd"/>
      <w:r>
        <w:t xml:space="preserve"> </w:t>
      </w:r>
      <w:proofErr w:type="spellStart"/>
      <w:r>
        <w:t>of</w:t>
      </w:r>
      <w:proofErr w:type="spellEnd"/>
      <w:r>
        <w:t xml:space="preserve"> </w:t>
      </w:r>
      <w:proofErr w:type="spellStart"/>
      <w:r>
        <w:t>our</w:t>
      </w:r>
      <w:proofErr w:type="spellEnd"/>
      <w:r>
        <w:t xml:space="preserve"> </w:t>
      </w:r>
      <w:proofErr w:type="spellStart"/>
      <w:r>
        <w:t>directors</w:t>
      </w:r>
      <w:proofErr w:type="spellEnd"/>
      <w:r>
        <w:t xml:space="preserve">, </w:t>
      </w:r>
      <w:proofErr w:type="spellStart"/>
      <w:r>
        <w:t>employees</w:t>
      </w:r>
      <w:proofErr w:type="spellEnd"/>
      <w:r>
        <w:t xml:space="preserve">, </w:t>
      </w:r>
      <w:proofErr w:type="spellStart"/>
      <w:r>
        <w:t>agents</w:t>
      </w:r>
      <w:proofErr w:type="spellEnd"/>
      <w:r>
        <w:t xml:space="preserve">, </w:t>
      </w:r>
      <w:proofErr w:type="spellStart"/>
      <w:r>
        <w:t>joint</w:t>
      </w:r>
      <w:proofErr w:type="spellEnd"/>
      <w:r>
        <w:t xml:space="preserve"> </w:t>
      </w:r>
      <w:proofErr w:type="spellStart"/>
      <w:r>
        <w:t>venture</w:t>
      </w:r>
      <w:proofErr w:type="spellEnd"/>
      <w:r>
        <w:t xml:space="preserve"> </w:t>
      </w:r>
      <w:proofErr w:type="spellStart"/>
      <w:r>
        <w:t>partners</w:t>
      </w:r>
      <w:proofErr w:type="spellEnd"/>
      <w:r>
        <w:t xml:space="preserve"> </w:t>
      </w:r>
      <w:proofErr w:type="spellStart"/>
      <w:r>
        <w:t>or</w:t>
      </w:r>
      <w:proofErr w:type="spellEnd"/>
      <w:r>
        <w:t xml:space="preserve"> </w:t>
      </w:r>
      <w:proofErr w:type="spellStart"/>
      <w:r>
        <w:t>sub-contractors</w:t>
      </w:r>
      <w:proofErr w:type="spellEnd"/>
      <w:r>
        <w:t xml:space="preserve">, </w:t>
      </w:r>
      <w:proofErr w:type="spellStart"/>
      <w:r>
        <w:t>where</w:t>
      </w:r>
      <w:proofErr w:type="spellEnd"/>
      <w:r>
        <w:t xml:space="preserve"> </w:t>
      </w:r>
      <w:proofErr w:type="spellStart"/>
      <w:r>
        <w:t>these</w:t>
      </w:r>
      <w:proofErr w:type="spellEnd"/>
      <w:r>
        <w:t xml:space="preserve"> </w:t>
      </w:r>
      <w:proofErr w:type="spellStart"/>
      <w:r>
        <w:t>exist</w:t>
      </w:r>
      <w:proofErr w:type="spellEnd"/>
      <w:r>
        <w:t xml:space="preserve">, </w:t>
      </w:r>
      <w:proofErr w:type="spellStart"/>
      <w:r>
        <w:t>acting</w:t>
      </w:r>
      <w:proofErr w:type="spellEnd"/>
      <w:r>
        <w:t xml:space="preserve"> </w:t>
      </w:r>
      <w:proofErr w:type="spellStart"/>
      <w:r>
        <w:t>on</w:t>
      </w:r>
      <w:proofErr w:type="spellEnd"/>
      <w:r>
        <w:t xml:space="preserve"> </w:t>
      </w:r>
      <w:proofErr w:type="spellStart"/>
      <w:r>
        <w:t>our</w:t>
      </w:r>
      <w:proofErr w:type="spellEnd"/>
      <w:r>
        <w:t xml:space="preserve"> </w:t>
      </w:r>
      <w:proofErr w:type="spellStart"/>
      <w:r>
        <w:t>behalf</w:t>
      </w:r>
      <w:proofErr w:type="spellEnd"/>
      <w:r>
        <w:t xml:space="preserve"> </w:t>
      </w:r>
      <w:proofErr w:type="spellStart"/>
      <w:r>
        <w:t>with</w:t>
      </w:r>
      <w:proofErr w:type="spellEnd"/>
      <w:r>
        <w:t xml:space="preserve"> </w:t>
      </w:r>
      <w:proofErr w:type="spellStart"/>
      <w:r>
        <w:t>due</w:t>
      </w:r>
      <w:proofErr w:type="spellEnd"/>
      <w:r>
        <w:t xml:space="preserve"> </w:t>
      </w:r>
      <w:proofErr w:type="spellStart"/>
      <w:r>
        <w:t>authority</w:t>
      </w:r>
      <w:proofErr w:type="spellEnd"/>
      <w:r>
        <w:t xml:space="preserve"> </w:t>
      </w:r>
      <w:proofErr w:type="spellStart"/>
      <w:r>
        <w:t>or</w:t>
      </w:r>
      <w:proofErr w:type="spellEnd"/>
      <w:r>
        <w:t xml:space="preserve"> </w:t>
      </w:r>
      <w:proofErr w:type="spellStart"/>
      <w:r>
        <w:t>with</w:t>
      </w:r>
      <w:proofErr w:type="spellEnd"/>
      <w:r>
        <w:t xml:space="preserve"> </w:t>
      </w:r>
      <w:proofErr w:type="spellStart"/>
      <w:r>
        <w:t>our</w:t>
      </w:r>
      <w:proofErr w:type="spellEnd"/>
      <w:r>
        <w:t xml:space="preserve"> </w:t>
      </w:r>
      <w:proofErr w:type="spellStart"/>
      <w:r>
        <w:t>knowledge</w:t>
      </w:r>
      <w:proofErr w:type="spellEnd"/>
      <w:r>
        <w:t xml:space="preserve"> </w:t>
      </w:r>
      <w:proofErr w:type="spellStart"/>
      <w:r>
        <w:t>or</w:t>
      </w:r>
      <w:proofErr w:type="spellEnd"/>
      <w:r>
        <w:t xml:space="preserve"> </w:t>
      </w:r>
      <w:proofErr w:type="spellStart"/>
      <w:r>
        <w:t>consent</w:t>
      </w:r>
      <w:proofErr w:type="spellEnd"/>
      <w:r>
        <w:t xml:space="preserve">, </w:t>
      </w:r>
      <w:proofErr w:type="spellStart"/>
      <w:r>
        <w:t>or</w:t>
      </w:r>
      <w:proofErr w:type="spellEnd"/>
      <w:r>
        <w:t xml:space="preserve"> </w:t>
      </w:r>
      <w:proofErr w:type="spellStart"/>
      <w:r>
        <w:t>facilitated</w:t>
      </w:r>
      <w:proofErr w:type="spellEnd"/>
      <w:r>
        <w:t xml:space="preserve"> </w:t>
      </w:r>
      <w:proofErr w:type="spellStart"/>
      <w:r>
        <w:t>by</w:t>
      </w:r>
      <w:proofErr w:type="spellEnd"/>
      <w:r>
        <w:t xml:space="preserve"> </w:t>
      </w:r>
      <w:proofErr w:type="spellStart"/>
      <w:r>
        <w:t>us</w:t>
      </w:r>
      <w:proofErr w:type="spellEnd"/>
      <w:r>
        <w:t xml:space="preserve">, </w:t>
      </w:r>
      <w:proofErr w:type="spellStart"/>
      <w:r>
        <w:t>has</w:t>
      </w:r>
      <w:proofErr w:type="spellEnd"/>
      <w:r>
        <w:t xml:space="preserve"> </w:t>
      </w:r>
      <w:proofErr w:type="spellStart"/>
      <w:r>
        <w:t>engaged</w:t>
      </w:r>
      <w:proofErr w:type="spellEnd"/>
      <w:r>
        <w:t xml:space="preserve">, </w:t>
      </w:r>
      <w:proofErr w:type="spellStart"/>
      <w:r>
        <w:t>or</w:t>
      </w:r>
      <w:proofErr w:type="spellEnd"/>
      <w:r>
        <w:t xml:space="preserve"> </w:t>
      </w:r>
      <w:proofErr w:type="spellStart"/>
      <w:r>
        <w:t>will</w:t>
      </w:r>
      <w:proofErr w:type="spellEnd"/>
      <w:r>
        <w:t xml:space="preserve"> </w:t>
      </w:r>
      <w:proofErr w:type="spellStart"/>
      <w:r>
        <w:t>engage</w:t>
      </w:r>
      <w:proofErr w:type="spellEnd"/>
      <w:r>
        <w:t xml:space="preserve">, </w:t>
      </w:r>
      <w:proofErr w:type="spellStart"/>
      <w:r>
        <w:t>in</w:t>
      </w:r>
      <w:proofErr w:type="spellEnd"/>
      <w:r>
        <w:t xml:space="preserve"> </w:t>
      </w:r>
      <w:proofErr w:type="spellStart"/>
      <w:r>
        <w:t>any</w:t>
      </w:r>
      <w:proofErr w:type="spellEnd"/>
      <w:r>
        <w:t xml:space="preserve"> </w:t>
      </w:r>
      <w:proofErr w:type="spellStart"/>
      <w:r>
        <w:t>Prohibited</w:t>
      </w:r>
      <w:proofErr w:type="spellEnd"/>
      <w:r>
        <w:t xml:space="preserve"> </w:t>
      </w:r>
      <w:proofErr w:type="spellStart"/>
      <w:r>
        <w:t>Conduct</w:t>
      </w:r>
      <w:proofErr w:type="spellEnd"/>
      <w:r>
        <w:t xml:space="preserve"> (</w:t>
      </w:r>
      <w:proofErr w:type="spellStart"/>
      <w:r>
        <w:t>as</w:t>
      </w:r>
      <w:proofErr w:type="spellEnd"/>
      <w:r>
        <w:t xml:space="preserve"> </w:t>
      </w:r>
      <w:proofErr w:type="spellStart"/>
      <w:r>
        <w:t>defined</w:t>
      </w:r>
      <w:proofErr w:type="spellEnd"/>
      <w:r>
        <w:t xml:space="preserve"> </w:t>
      </w:r>
      <w:proofErr w:type="spellStart"/>
      <w:r>
        <w:t>below</w:t>
      </w:r>
      <w:proofErr w:type="spellEnd"/>
      <w:r>
        <w:t xml:space="preserve">) </w:t>
      </w:r>
      <w:proofErr w:type="spellStart"/>
      <w:r>
        <w:t>in</w:t>
      </w:r>
      <w:proofErr w:type="spellEnd"/>
      <w:r>
        <w:t xml:space="preserve"> </w:t>
      </w:r>
      <w:proofErr w:type="spellStart"/>
      <w:r>
        <w:t>connection</w:t>
      </w:r>
      <w:proofErr w:type="spellEnd"/>
      <w:r>
        <w:t xml:space="preserve"> </w:t>
      </w:r>
      <w:proofErr w:type="spellStart"/>
      <w:r>
        <w:t>with</w:t>
      </w:r>
      <w:proofErr w:type="spellEnd"/>
      <w:r>
        <w:t xml:space="preserve"> </w:t>
      </w:r>
      <w:proofErr w:type="spellStart"/>
      <w:r>
        <w:t>the</w:t>
      </w:r>
      <w:proofErr w:type="spellEnd"/>
      <w:r>
        <w:t xml:space="preserve"> </w:t>
      </w:r>
      <w:proofErr w:type="spellStart"/>
      <w:r>
        <w:t>tendering</w:t>
      </w:r>
      <w:proofErr w:type="spellEnd"/>
      <w:r>
        <w:t xml:space="preserve"> </w:t>
      </w:r>
      <w:proofErr w:type="spellStart"/>
      <w:r>
        <w:t>process</w:t>
      </w:r>
      <w:proofErr w:type="spellEnd"/>
      <w:r>
        <w:t xml:space="preserve"> </w:t>
      </w:r>
      <w:proofErr w:type="spellStart"/>
      <w:r>
        <w:t>or</w:t>
      </w:r>
      <w:proofErr w:type="spellEnd"/>
      <w:r>
        <w:t xml:space="preserve"> </w:t>
      </w:r>
      <w:proofErr w:type="spellStart"/>
      <w:r>
        <w:t>in</w:t>
      </w:r>
      <w:proofErr w:type="spellEnd"/>
      <w:r>
        <w:t xml:space="preserve"> </w:t>
      </w:r>
      <w:proofErr w:type="spellStart"/>
      <w:r>
        <w:t>the</w:t>
      </w:r>
      <w:proofErr w:type="spellEnd"/>
      <w:r>
        <w:t xml:space="preserve"> </w:t>
      </w:r>
      <w:proofErr w:type="spellStart"/>
      <w:r>
        <w:t>execution</w:t>
      </w:r>
      <w:proofErr w:type="spellEnd"/>
      <w:r>
        <w:t xml:space="preserve"> </w:t>
      </w:r>
      <w:proofErr w:type="spellStart"/>
      <w:r>
        <w:t>or</w:t>
      </w:r>
      <w:proofErr w:type="spellEnd"/>
      <w:r>
        <w:t xml:space="preserve"> </w:t>
      </w:r>
      <w:proofErr w:type="spellStart"/>
      <w:r>
        <w:t>supply</w:t>
      </w:r>
      <w:proofErr w:type="spellEnd"/>
      <w:r>
        <w:t xml:space="preserve"> </w:t>
      </w:r>
      <w:proofErr w:type="spellStart"/>
      <w:r>
        <w:t>of</w:t>
      </w:r>
      <w:proofErr w:type="spellEnd"/>
      <w:r>
        <w:t xml:space="preserve"> </w:t>
      </w:r>
      <w:proofErr w:type="spellStart"/>
      <w:r>
        <w:t>any</w:t>
      </w:r>
      <w:proofErr w:type="spellEnd"/>
      <w:r>
        <w:t xml:space="preserve"> </w:t>
      </w:r>
      <w:proofErr w:type="spellStart"/>
      <w:r>
        <w:t>works</w:t>
      </w:r>
      <w:proofErr w:type="spellEnd"/>
      <w:r>
        <w:t xml:space="preserve">, </w:t>
      </w:r>
      <w:proofErr w:type="spellStart"/>
      <w:r>
        <w:t>goods</w:t>
      </w:r>
      <w:proofErr w:type="spellEnd"/>
      <w:r>
        <w:t xml:space="preserve"> </w:t>
      </w:r>
      <w:proofErr w:type="spellStart"/>
      <w:r>
        <w:t>or</w:t>
      </w:r>
      <w:proofErr w:type="spellEnd"/>
      <w:r>
        <w:t xml:space="preserve"> </w:t>
      </w:r>
      <w:proofErr w:type="spellStart"/>
      <w:r>
        <w:t>services</w:t>
      </w:r>
      <w:proofErr w:type="spellEnd"/>
      <w:r>
        <w:t xml:space="preserve"> </w:t>
      </w:r>
      <w:proofErr w:type="spellStart"/>
      <w:r>
        <w:t>for</w:t>
      </w:r>
      <w:proofErr w:type="spellEnd"/>
      <w:r>
        <w:t xml:space="preserve"> [</w:t>
      </w:r>
      <w:proofErr w:type="spellStart"/>
      <w:r>
        <w:rPr>
          <w:i/>
        </w:rPr>
        <w:t>specify</w:t>
      </w:r>
      <w:proofErr w:type="spellEnd"/>
      <w:r>
        <w:rPr>
          <w:i/>
        </w:rPr>
        <w:t xml:space="preserve"> </w:t>
      </w:r>
      <w:proofErr w:type="spellStart"/>
      <w:r>
        <w:rPr>
          <w:i/>
        </w:rPr>
        <w:t>the</w:t>
      </w:r>
      <w:proofErr w:type="spellEnd"/>
      <w:r>
        <w:rPr>
          <w:i/>
        </w:rPr>
        <w:t xml:space="preserve"> </w:t>
      </w:r>
      <w:proofErr w:type="spellStart"/>
      <w:r>
        <w:rPr>
          <w:i/>
        </w:rPr>
        <w:t>contract</w:t>
      </w:r>
      <w:proofErr w:type="spellEnd"/>
      <w:r>
        <w:rPr>
          <w:i/>
        </w:rPr>
        <w:t xml:space="preserve"> </w:t>
      </w:r>
      <w:proofErr w:type="spellStart"/>
      <w:r>
        <w:rPr>
          <w:i/>
        </w:rPr>
        <w:t>or</w:t>
      </w:r>
      <w:proofErr w:type="spellEnd"/>
      <w:r>
        <w:rPr>
          <w:i/>
        </w:rPr>
        <w:t xml:space="preserve"> </w:t>
      </w:r>
      <w:proofErr w:type="spellStart"/>
      <w:r>
        <w:rPr>
          <w:i/>
        </w:rPr>
        <w:t>tender</w:t>
      </w:r>
      <w:proofErr w:type="spellEnd"/>
      <w:r>
        <w:rPr>
          <w:i/>
        </w:rPr>
        <w:t xml:space="preserve"> </w:t>
      </w:r>
      <w:proofErr w:type="spellStart"/>
      <w:r>
        <w:rPr>
          <w:i/>
        </w:rPr>
        <w:t>invitation</w:t>
      </w:r>
      <w:proofErr w:type="spellEnd"/>
      <w:r>
        <w:rPr>
          <w:i/>
        </w:rPr>
        <w:t>________________</w:t>
      </w:r>
      <w:r>
        <w:t>] (</w:t>
      </w:r>
      <w:proofErr w:type="spellStart"/>
      <w:r>
        <w:t>the</w:t>
      </w:r>
      <w:proofErr w:type="spellEnd"/>
      <w:r>
        <w:t xml:space="preserve"> “</w:t>
      </w:r>
      <w:proofErr w:type="spellStart"/>
      <w:r>
        <w:rPr>
          <w:b/>
        </w:rPr>
        <w:t>Contract</w:t>
      </w:r>
      <w:proofErr w:type="spellEnd"/>
      <w:r>
        <w:t xml:space="preserve">”) </w:t>
      </w:r>
      <w:proofErr w:type="spellStart"/>
      <w:r>
        <w:t>and</w:t>
      </w:r>
      <w:proofErr w:type="spellEnd"/>
      <w:r>
        <w:t xml:space="preserve"> </w:t>
      </w:r>
      <w:proofErr w:type="spellStart"/>
      <w:r>
        <w:t>covenant</w:t>
      </w:r>
      <w:proofErr w:type="spellEnd"/>
      <w:r>
        <w:t xml:space="preserve"> </w:t>
      </w:r>
      <w:proofErr w:type="spellStart"/>
      <w:r>
        <w:t>to</w:t>
      </w:r>
      <w:proofErr w:type="spellEnd"/>
      <w:r>
        <w:t xml:space="preserve"> </w:t>
      </w:r>
      <w:proofErr w:type="spellStart"/>
      <w:r>
        <w:t>so</w:t>
      </w:r>
      <w:proofErr w:type="spellEnd"/>
      <w:r>
        <w:t xml:space="preserve"> </w:t>
      </w:r>
      <w:proofErr w:type="spellStart"/>
      <w:r>
        <w:t>inform</w:t>
      </w:r>
      <w:proofErr w:type="spellEnd"/>
      <w:r>
        <w:t xml:space="preserve"> </w:t>
      </w:r>
      <w:proofErr w:type="spellStart"/>
      <w:r>
        <w:t>you</w:t>
      </w:r>
      <w:proofErr w:type="spellEnd"/>
      <w:r>
        <w:t xml:space="preserve"> </w:t>
      </w:r>
      <w:proofErr w:type="spellStart"/>
      <w:r>
        <w:t>if</w:t>
      </w:r>
      <w:proofErr w:type="spellEnd"/>
      <w:r>
        <w:t xml:space="preserve"> </w:t>
      </w:r>
      <w:proofErr w:type="spellStart"/>
      <w:r>
        <w:t>any</w:t>
      </w:r>
      <w:proofErr w:type="spellEnd"/>
      <w:r>
        <w:t xml:space="preserve"> </w:t>
      </w:r>
      <w:proofErr w:type="spellStart"/>
      <w:r>
        <w:t>instance</w:t>
      </w:r>
      <w:proofErr w:type="spellEnd"/>
      <w:r>
        <w:t xml:space="preserve"> </w:t>
      </w:r>
      <w:proofErr w:type="spellStart"/>
      <w:r>
        <w:t>of</w:t>
      </w:r>
      <w:proofErr w:type="spellEnd"/>
      <w:r>
        <w:t xml:space="preserve"> </w:t>
      </w:r>
      <w:proofErr w:type="spellStart"/>
      <w:r>
        <w:t>any</w:t>
      </w:r>
      <w:proofErr w:type="spellEnd"/>
      <w:r>
        <w:t xml:space="preserve"> </w:t>
      </w:r>
      <w:proofErr w:type="spellStart"/>
      <w:r>
        <w:t>such</w:t>
      </w:r>
      <w:proofErr w:type="spellEnd"/>
      <w:r>
        <w:t xml:space="preserve"> </w:t>
      </w:r>
      <w:proofErr w:type="spellStart"/>
      <w:r>
        <w:t>Prohibited</w:t>
      </w:r>
      <w:proofErr w:type="spellEnd"/>
      <w:r>
        <w:t xml:space="preserve"> </w:t>
      </w:r>
      <w:proofErr w:type="spellStart"/>
      <w:r>
        <w:t>Conduct</w:t>
      </w:r>
      <w:proofErr w:type="spellEnd"/>
      <w:r>
        <w:t xml:space="preserve"> </w:t>
      </w:r>
      <w:proofErr w:type="spellStart"/>
      <w:r>
        <w:t>shall</w:t>
      </w:r>
      <w:proofErr w:type="spellEnd"/>
      <w:r>
        <w:t xml:space="preserve"> </w:t>
      </w:r>
      <w:proofErr w:type="spellStart"/>
      <w:r>
        <w:t>come</w:t>
      </w:r>
      <w:proofErr w:type="spellEnd"/>
      <w:r>
        <w:t xml:space="preserve"> </w:t>
      </w:r>
      <w:proofErr w:type="spellStart"/>
      <w:r>
        <w:t>to</w:t>
      </w:r>
      <w:proofErr w:type="spellEnd"/>
      <w:r>
        <w:t xml:space="preserve"> </w:t>
      </w:r>
      <w:proofErr w:type="spellStart"/>
      <w:r>
        <w:t>the</w:t>
      </w:r>
      <w:proofErr w:type="spellEnd"/>
      <w:r>
        <w:t xml:space="preserve"> </w:t>
      </w:r>
      <w:proofErr w:type="spellStart"/>
      <w:r>
        <w:t>attention</w:t>
      </w:r>
      <w:proofErr w:type="spellEnd"/>
      <w:r>
        <w:t xml:space="preserve"> </w:t>
      </w:r>
      <w:proofErr w:type="spellStart"/>
      <w:r>
        <w:t>of</w:t>
      </w:r>
      <w:proofErr w:type="spellEnd"/>
      <w:r>
        <w:t xml:space="preserve"> </w:t>
      </w:r>
      <w:proofErr w:type="spellStart"/>
      <w:r>
        <w:t>any</w:t>
      </w:r>
      <w:proofErr w:type="spellEnd"/>
      <w:r>
        <w:t xml:space="preserve"> </w:t>
      </w:r>
      <w:proofErr w:type="spellStart"/>
      <w:r>
        <w:t>person</w:t>
      </w:r>
      <w:proofErr w:type="spellEnd"/>
      <w:r>
        <w:t xml:space="preserve"> </w:t>
      </w:r>
      <w:proofErr w:type="spellStart"/>
      <w:r>
        <w:t>in</w:t>
      </w:r>
      <w:proofErr w:type="spellEnd"/>
      <w:r>
        <w:t xml:space="preserve"> </w:t>
      </w:r>
      <w:proofErr w:type="spellStart"/>
      <w:r>
        <w:t>our</w:t>
      </w:r>
      <w:proofErr w:type="spellEnd"/>
      <w:r>
        <w:t xml:space="preserve"> </w:t>
      </w:r>
      <w:proofErr w:type="spellStart"/>
      <w:r>
        <w:t>organisation</w:t>
      </w:r>
      <w:proofErr w:type="spellEnd"/>
      <w:r>
        <w:t xml:space="preserve"> </w:t>
      </w:r>
      <w:proofErr w:type="spellStart"/>
      <w:r>
        <w:t>having</w:t>
      </w:r>
      <w:proofErr w:type="spellEnd"/>
      <w:r>
        <w:t xml:space="preserve"> </w:t>
      </w:r>
      <w:proofErr w:type="spellStart"/>
      <w:r>
        <w:t>responsibility</w:t>
      </w:r>
      <w:proofErr w:type="spellEnd"/>
      <w:r>
        <w:t xml:space="preserve"> </w:t>
      </w:r>
      <w:proofErr w:type="spellStart"/>
      <w:r>
        <w:t>for</w:t>
      </w:r>
      <w:proofErr w:type="spellEnd"/>
      <w:r>
        <w:t xml:space="preserve"> </w:t>
      </w:r>
      <w:proofErr w:type="spellStart"/>
      <w:r>
        <w:t>ensuring</w:t>
      </w:r>
      <w:proofErr w:type="spellEnd"/>
      <w:r>
        <w:t xml:space="preserve"> </w:t>
      </w:r>
      <w:proofErr w:type="spellStart"/>
      <w:r>
        <w:t>compliance</w:t>
      </w:r>
      <w:proofErr w:type="spellEnd"/>
      <w:r>
        <w:t xml:space="preserve"> </w:t>
      </w:r>
      <w:proofErr w:type="spellStart"/>
      <w:r>
        <w:t>with</w:t>
      </w:r>
      <w:proofErr w:type="spellEnd"/>
      <w:r>
        <w:t xml:space="preserve"> </w:t>
      </w:r>
      <w:proofErr w:type="spellStart"/>
      <w:r>
        <w:t>this</w:t>
      </w:r>
      <w:proofErr w:type="spellEnd"/>
      <w:r>
        <w:t xml:space="preserve"> </w:t>
      </w:r>
      <w:proofErr w:type="spellStart"/>
      <w:r>
        <w:t>Covenant</w:t>
      </w:r>
      <w:proofErr w:type="spellEnd"/>
      <w:r>
        <w:t>.</w:t>
      </w:r>
    </w:p>
    <w:p w14:paraId="5B3153B4" w14:textId="77777777" w:rsidR="00EF50E0" w:rsidRDefault="00EF50E0" w:rsidP="00EF50E0">
      <w:pPr>
        <w:pBdr>
          <w:top w:val="nil"/>
          <w:left w:val="nil"/>
          <w:bottom w:val="nil"/>
          <w:right w:val="nil"/>
          <w:between w:val="nil"/>
        </w:pBdr>
        <w:spacing w:line="240" w:lineRule="auto"/>
        <w:ind w:left="0" w:hanging="2"/>
        <w:jc w:val="both"/>
      </w:pPr>
    </w:p>
    <w:p w14:paraId="0E64FAD5" w14:textId="77777777" w:rsidR="00EF50E0" w:rsidRDefault="00EF50E0" w:rsidP="00EF50E0">
      <w:pPr>
        <w:pBdr>
          <w:top w:val="nil"/>
          <w:left w:val="nil"/>
          <w:bottom w:val="nil"/>
          <w:right w:val="nil"/>
          <w:between w:val="nil"/>
        </w:pBdr>
        <w:spacing w:line="240" w:lineRule="auto"/>
        <w:ind w:left="0" w:hanging="2"/>
        <w:jc w:val="both"/>
      </w:pPr>
      <w:proofErr w:type="spellStart"/>
      <w:r>
        <w:t>We</w:t>
      </w:r>
      <w:proofErr w:type="spellEnd"/>
      <w:r>
        <w:t xml:space="preserve"> </w:t>
      </w:r>
      <w:proofErr w:type="spellStart"/>
      <w:r>
        <w:t>shall</w:t>
      </w:r>
      <w:proofErr w:type="spellEnd"/>
      <w:r>
        <w:t xml:space="preserve">, </w:t>
      </w:r>
      <w:proofErr w:type="spellStart"/>
      <w:r>
        <w:t>for</w:t>
      </w:r>
      <w:proofErr w:type="spellEnd"/>
      <w:r>
        <w:t xml:space="preserve"> </w:t>
      </w:r>
      <w:proofErr w:type="spellStart"/>
      <w:r>
        <w:t>the</w:t>
      </w:r>
      <w:proofErr w:type="spellEnd"/>
      <w:r>
        <w:t xml:space="preserve"> </w:t>
      </w:r>
      <w:proofErr w:type="spellStart"/>
      <w:r>
        <w:t>duration</w:t>
      </w:r>
      <w:proofErr w:type="spellEnd"/>
      <w:r>
        <w:t xml:space="preserve"> </w:t>
      </w:r>
      <w:proofErr w:type="spellStart"/>
      <w:r>
        <w:t>of</w:t>
      </w:r>
      <w:proofErr w:type="spellEnd"/>
      <w:r>
        <w:t xml:space="preserve"> </w:t>
      </w:r>
      <w:proofErr w:type="spellStart"/>
      <w:r>
        <w:t>the</w:t>
      </w:r>
      <w:proofErr w:type="spellEnd"/>
      <w:r>
        <w:t xml:space="preserve"> </w:t>
      </w:r>
      <w:proofErr w:type="spellStart"/>
      <w:r>
        <w:t>tender</w:t>
      </w:r>
      <w:proofErr w:type="spellEnd"/>
      <w:r>
        <w:t xml:space="preserve"> </w:t>
      </w:r>
      <w:proofErr w:type="spellStart"/>
      <w:r>
        <w:t>process</w:t>
      </w:r>
      <w:proofErr w:type="spellEnd"/>
      <w:r>
        <w:t xml:space="preserve"> </w:t>
      </w:r>
      <w:proofErr w:type="spellStart"/>
      <w:r>
        <w:t>and</w:t>
      </w:r>
      <w:proofErr w:type="spellEnd"/>
      <w:r>
        <w:t xml:space="preserve">, </w:t>
      </w:r>
      <w:proofErr w:type="spellStart"/>
      <w:r>
        <w:t>if</w:t>
      </w:r>
      <w:proofErr w:type="spellEnd"/>
      <w:r>
        <w:t xml:space="preserve"> </w:t>
      </w:r>
      <w:proofErr w:type="spellStart"/>
      <w:r>
        <w:t>we</w:t>
      </w:r>
      <w:proofErr w:type="spellEnd"/>
      <w:r>
        <w:t xml:space="preserve"> </w:t>
      </w:r>
      <w:proofErr w:type="spellStart"/>
      <w:r>
        <w:t>are</w:t>
      </w:r>
      <w:proofErr w:type="spellEnd"/>
      <w:r>
        <w:t xml:space="preserve"> </w:t>
      </w:r>
      <w:proofErr w:type="spellStart"/>
      <w:r>
        <w:t>successful</w:t>
      </w:r>
      <w:proofErr w:type="spellEnd"/>
      <w:r>
        <w:t xml:space="preserve"> </w:t>
      </w:r>
      <w:proofErr w:type="spellStart"/>
      <w:r>
        <w:t>in</w:t>
      </w:r>
      <w:proofErr w:type="spellEnd"/>
      <w:r>
        <w:t xml:space="preserve"> </w:t>
      </w:r>
      <w:proofErr w:type="spellStart"/>
      <w:r>
        <w:t>our</w:t>
      </w:r>
      <w:proofErr w:type="spellEnd"/>
      <w:r>
        <w:t xml:space="preserve"> </w:t>
      </w:r>
      <w:proofErr w:type="spellStart"/>
      <w:r>
        <w:t>tender</w:t>
      </w:r>
      <w:proofErr w:type="spellEnd"/>
      <w:r>
        <w:t xml:space="preserve">, </w:t>
      </w:r>
      <w:proofErr w:type="spellStart"/>
      <w:r>
        <w:t>for</w:t>
      </w:r>
      <w:proofErr w:type="spellEnd"/>
      <w:r>
        <w:t xml:space="preserve"> </w:t>
      </w:r>
      <w:proofErr w:type="spellStart"/>
      <w:r>
        <w:t>the</w:t>
      </w:r>
      <w:proofErr w:type="spellEnd"/>
      <w:r>
        <w:t xml:space="preserve"> </w:t>
      </w:r>
      <w:proofErr w:type="spellStart"/>
      <w:r>
        <w:t>duration</w:t>
      </w:r>
      <w:proofErr w:type="spellEnd"/>
      <w:r>
        <w:t xml:space="preserve"> </w:t>
      </w:r>
      <w:proofErr w:type="spellStart"/>
      <w:r>
        <w:t>of</w:t>
      </w:r>
      <w:proofErr w:type="spellEnd"/>
      <w:r>
        <w:t xml:space="preserve"> </w:t>
      </w:r>
      <w:proofErr w:type="spellStart"/>
      <w:r>
        <w:t>the</w:t>
      </w:r>
      <w:proofErr w:type="spellEnd"/>
      <w:r>
        <w:t xml:space="preserve"> </w:t>
      </w:r>
      <w:proofErr w:type="spellStart"/>
      <w:r>
        <w:t>Contract</w:t>
      </w:r>
      <w:proofErr w:type="spellEnd"/>
      <w:r>
        <w:t xml:space="preserve">, </w:t>
      </w:r>
      <w:proofErr w:type="spellStart"/>
      <w:r>
        <w:t>appoint</w:t>
      </w:r>
      <w:proofErr w:type="spellEnd"/>
      <w:r>
        <w:t xml:space="preserve"> </w:t>
      </w:r>
      <w:proofErr w:type="spellStart"/>
      <w:r>
        <w:t>and</w:t>
      </w:r>
      <w:proofErr w:type="spellEnd"/>
      <w:r>
        <w:t xml:space="preserve"> </w:t>
      </w:r>
      <w:proofErr w:type="spellStart"/>
      <w:r>
        <w:t>maintain</w:t>
      </w:r>
      <w:proofErr w:type="spellEnd"/>
      <w:r>
        <w:t xml:space="preserve"> </w:t>
      </w:r>
      <w:proofErr w:type="spellStart"/>
      <w:r>
        <w:t>in</w:t>
      </w:r>
      <w:proofErr w:type="spellEnd"/>
      <w:r>
        <w:t xml:space="preserve"> </w:t>
      </w:r>
      <w:proofErr w:type="spellStart"/>
      <w:r>
        <w:t>office</w:t>
      </w:r>
      <w:proofErr w:type="spellEnd"/>
      <w:r>
        <w:t xml:space="preserve"> </w:t>
      </w:r>
      <w:proofErr w:type="spellStart"/>
      <w:r>
        <w:t>an</w:t>
      </w:r>
      <w:proofErr w:type="spellEnd"/>
      <w:r>
        <w:t xml:space="preserve"> </w:t>
      </w:r>
      <w:proofErr w:type="spellStart"/>
      <w:r>
        <w:t>officer</w:t>
      </w:r>
      <w:proofErr w:type="spellEnd"/>
      <w:r>
        <w:t xml:space="preserve">, </w:t>
      </w:r>
      <w:proofErr w:type="spellStart"/>
      <w:r>
        <w:t>who</w:t>
      </w:r>
      <w:proofErr w:type="spellEnd"/>
      <w:r>
        <w:t xml:space="preserve"> </w:t>
      </w:r>
      <w:proofErr w:type="spellStart"/>
      <w:r>
        <w:t>shall</w:t>
      </w:r>
      <w:proofErr w:type="spellEnd"/>
      <w:r>
        <w:t xml:space="preserve"> </w:t>
      </w:r>
      <w:proofErr w:type="spellStart"/>
      <w:r>
        <w:t>be</w:t>
      </w:r>
      <w:proofErr w:type="spellEnd"/>
      <w:r>
        <w:t xml:space="preserve"> a </w:t>
      </w:r>
      <w:proofErr w:type="spellStart"/>
      <w:r>
        <w:t>person</w:t>
      </w:r>
      <w:proofErr w:type="spellEnd"/>
      <w:r>
        <w:t xml:space="preserve"> </w:t>
      </w:r>
      <w:proofErr w:type="spellStart"/>
      <w:r>
        <w:t>reasonably</w:t>
      </w:r>
      <w:proofErr w:type="spellEnd"/>
      <w:r>
        <w:t xml:space="preserve"> </w:t>
      </w:r>
      <w:proofErr w:type="spellStart"/>
      <w:r>
        <w:t>satisfactory</w:t>
      </w:r>
      <w:proofErr w:type="spellEnd"/>
      <w:r>
        <w:t xml:space="preserve"> </w:t>
      </w:r>
      <w:proofErr w:type="spellStart"/>
      <w:r>
        <w:t>to</w:t>
      </w:r>
      <w:proofErr w:type="spellEnd"/>
      <w:r>
        <w:t xml:space="preserve"> </w:t>
      </w:r>
      <w:proofErr w:type="spellStart"/>
      <w:r>
        <w:t>you</w:t>
      </w:r>
      <w:proofErr w:type="spellEnd"/>
      <w:r>
        <w:t xml:space="preserve"> </w:t>
      </w:r>
      <w:proofErr w:type="spellStart"/>
      <w:r>
        <w:t>and</w:t>
      </w:r>
      <w:proofErr w:type="spellEnd"/>
      <w:r>
        <w:t xml:space="preserve"> </w:t>
      </w:r>
      <w:proofErr w:type="spellStart"/>
      <w:r>
        <w:t>to</w:t>
      </w:r>
      <w:proofErr w:type="spellEnd"/>
      <w:r>
        <w:t xml:space="preserve"> </w:t>
      </w:r>
      <w:proofErr w:type="spellStart"/>
      <w:r>
        <w:t>whom</w:t>
      </w:r>
      <w:proofErr w:type="spellEnd"/>
      <w:r>
        <w:t xml:space="preserve"> </w:t>
      </w:r>
      <w:proofErr w:type="spellStart"/>
      <w:r>
        <w:t>you</w:t>
      </w:r>
      <w:proofErr w:type="spellEnd"/>
      <w:r>
        <w:t xml:space="preserve"> </w:t>
      </w:r>
      <w:proofErr w:type="spellStart"/>
      <w:r>
        <w:t>shall</w:t>
      </w:r>
      <w:proofErr w:type="spellEnd"/>
      <w:r>
        <w:t xml:space="preserve"> </w:t>
      </w:r>
      <w:proofErr w:type="spellStart"/>
      <w:r>
        <w:t>have</w:t>
      </w:r>
      <w:proofErr w:type="spellEnd"/>
      <w:r>
        <w:t xml:space="preserve"> </w:t>
      </w:r>
      <w:proofErr w:type="spellStart"/>
      <w:r>
        <w:t>full</w:t>
      </w:r>
      <w:proofErr w:type="spellEnd"/>
      <w:r>
        <w:t xml:space="preserve"> </w:t>
      </w:r>
      <w:proofErr w:type="spellStart"/>
      <w:r>
        <w:t>and</w:t>
      </w:r>
      <w:proofErr w:type="spellEnd"/>
      <w:r>
        <w:t xml:space="preserve"> </w:t>
      </w:r>
      <w:proofErr w:type="spellStart"/>
      <w:r>
        <w:t>immediate</w:t>
      </w:r>
      <w:proofErr w:type="spellEnd"/>
      <w:r>
        <w:t xml:space="preserve"> </w:t>
      </w:r>
      <w:proofErr w:type="spellStart"/>
      <w:r>
        <w:t>access</w:t>
      </w:r>
      <w:proofErr w:type="spellEnd"/>
      <w:r>
        <w:t xml:space="preserve">, </w:t>
      </w:r>
      <w:proofErr w:type="spellStart"/>
      <w:r>
        <w:t>having</w:t>
      </w:r>
      <w:proofErr w:type="spellEnd"/>
      <w:r>
        <w:t xml:space="preserve"> </w:t>
      </w:r>
      <w:proofErr w:type="spellStart"/>
      <w:r>
        <w:t>the</w:t>
      </w:r>
      <w:proofErr w:type="spellEnd"/>
      <w:r>
        <w:t xml:space="preserve"> </w:t>
      </w:r>
      <w:proofErr w:type="spellStart"/>
      <w:r>
        <w:t>duty</w:t>
      </w:r>
      <w:proofErr w:type="spellEnd"/>
      <w:r>
        <w:t xml:space="preserve">, </w:t>
      </w:r>
      <w:proofErr w:type="spellStart"/>
      <w:r>
        <w:t>and</w:t>
      </w:r>
      <w:proofErr w:type="spellEnd"/>
      <w:r>
        <w:t xml:space="preserve"> </w:t>
      </w:r>
      <w:proofErr w:type="spellStart"/>
      <w:r>
        <w:t>the</w:t>
      </w:r>
      <w:proofErr w:type="spellEnd"/>
      <w:r>
        <w:t xml:space="preserve"> </w:t>
      </w:r>
      <w:proofErr w:type="spellStart"/>
      <w:r>
        <w:t>necessary</w:t>
      </w:r>
      <w:proofErr w:type="spellEnd"/>
      <w:r>
        <w:t xml:space="preserve"> </w:t>
      </w:r>
      <w:proofErr w:type="spellStart"/>
      <w:r>
        <w:t>powers</w:t>
      </w:r>
      <w:proofErr w:type="spellEnd"/>
      <w:r>
        <w:t xml:space="preserve">, </w:t>
      </w:r>
      <w:proofErr w:type="spellStart"/>
      <w:r>
        <w:t>to</w:t>
      </w:r>
      <w:proofErr w:type="spellEnd"/>
      <w:r>
        <w:t xml:space="preserve"> </w:t>
      </w:r>
      <w:proofErr w:type="spellStart"/>
      <w:r>
        <w:t>ensure</w:t>
      </w:r>
      <w:proofErr w:type="spellEnd"/>
      <w:r>
        <w:t xml:space="preserve"> </w:t>
      </w:r>
      <w:proofErr w:type="spellStart"/>
      <w:r>
        <w:t>compliance</w:t>
      </w:r>
      <w:proofErr w:type="spellEnd"/>
      <w:r>
        <w:t xml:space="preserve"> </w:t>
      </w:r>
      <w:proofErr w:type="spellStart"/>
      <w:r>
        <w:t>with</w:t>
      </w:r>
      <w:proofErr w:type="spellEnd"/>
      <w:r>
        <w:t xml:space="preserve"> </w:t>
      </w:r>
      <w:proofErr w:type="spellStart"/>
      <w:r>
        <w:t>this</w:t>
      </w:r>
      <w:proofErr w:type="spellEnd"/>
      <w:r>
        <w:t xml:space="preserve"> </w:t>
      </w:r>
      <w:proofErr w:type="spellStart"/>
      <w:r>
        <w:t>Covenant</w:t>
      </w:r>
      <w:proofErr w:type="spellEnd"/>
      <w:r>
        <w:t>.</w:t>
      </w:r>
    </w:p>
    <w:p w14:paraId="52F77A12" w14:textId="77777777" w:rsidR="00EF50E0" w:rsidRDefault="00EF50E0" w:rsidP="00EF50E0">
      <w:pPr>
        <w:pBdr>
          <w:top w:val="nil"/>
          <w:left w:val="nil"/>
          <w:bottom w:val="nil"/>
          <w:right w:val="nil"/>
          <w:between w:val="nil"/>
        </w:pBdr>
        <w:spacing w:line="240" w:lineRule="auto"/>
        <w:ind w:left="0" w:hanging="2"/>
        <w:jc w:val="both"/>
      </w:pPr>
    </w:p>
    <w:p w14:paraId="7B12E352" w14:textId="77777777" w:rsidR="00EF50E0" w:rsidRDefault="00EF50E0" w:rsidP="00EF50E0">
      <w:pPr>
        <w:pBdr>
          <w:top w:val="nil"/>
          <w:left w:val="nil"/>
          <w:bottom w:val="nil"/>
          <w:right w:val="nil"/>
          <w:between w:val="nil"/>
        </w:pBdr>
        <w:spacing w:line="240" w:lineRule="auto"/>
        <w:ind w:left="0" w:hanging="2"/>
        <w:jc w:val="both"/>
      </w:pPr>
      <w:proofErr w:type="spellStart"/>
      <w:r>
        <w:t>We</w:t>
      </w:r>
      <w:proofErr w:type="spellEnd"/>
      <w:r>
        <w:t xml:space="preserve"> </w:t>
      </w:r>
      <w:proofErr w:type="spellStart"/>
      <w:r>
        <w:t>declare</w:t>
      </w:r>
      <w:proofErr w:type="spellEnd"/>
      <w:r>
        <w:t xml:space="preserve"> </w:t>
      </w:r>
      <w:proofErr w:type="spellStart"/>
      <w:r>
        <w:t>and</w:t>
      </w:r>
      <w:proofErr w:type="spellEnd"/>
      <w:r>
        <w:t xml:space="preserve"> </w:t>
      </w:r>
      <w:proofErr w:type="spellStart"/>
      <w:r>
        <w:t>covenant</w:t>
      </w:r>
      <w:proofErr w:type="spellEnd"/>
      <w:r>
        <w:t xml:space="preserve"> </w:t>
      </w:r>
      <w:proofErr w:type="spellStart"/>
      <w:r>
        <w:t>that</w:t>
      </w:r>
      <w:proofErr w:type="spellEnd"/>
      <w:r>
        <w:t xml:space="preserve"> </w:t>
      </w:r>
      <w:proofErr w:type="spellStart"/>
      <w:r>
        <w:t>neither</w:t>
      </w:r>
      <w:proofErr w:type="spellEnd"/>
      <w:r>
        <w:t xml:space="preserve"> </w:t>
      </w:r>
      <w:proofErr w:type="spellStart"/>
      <w:r>
        <w:t>we</w:t>
      </w:r>
      <w:proofErr w:type="spellEnd"/>
      <w:r>
        <w:t xml:space="preserve"> </w:t>
      </w:r>
      <w:proofErr w:type="spellStart"/>
      <w:r>
        <w:t>nor</w:t>
      </w:r>
      <w:proofErr w:type="spellEnd"/>
      <w:r>
        <w:t xml:space="preserve"> </w:t>
      </w:r>
      <w:proofErr w:type="spellStart"/>
      <w:r>
        <w:t>anyone</w:t>
      </w:r>
      <w:proofErr w:type="spellEnd"/>
      <w:r>
        <w:t xml:space="preserve">, </w:t>
      </w:r>
      <w:proofErr w:type="spellStart"/>
      <w:r>
        <w:t>including</w:t>
      </w:r>
      <w:proofErr w:type="spellEnd"/>
      <w:r>
        <w:t xml:space="preserve"> </w:t>
      </w:r>
      <w:proofErr w:type="spellStart"/>
      <w:r>
        <w:t>any</w:t>
      </w:r>
      <w:proofErr w:type="spellEnd"/>
      <w:r>
        <w:t xml:space="preserve"> </w:t>
      </w:r>
      <w:proofErr w:type="spellStart"/>
      <w:r>
        <w:t>of</w:t>
      </w:r>
      <w:proofErr w:type="spellEnd"/>
      <w:r>
        <w:t xml:space="preserve"> </w:t>
      </w:r>
      <w:proofErr w:type="spellStart"/>
      <w:r>
        <w:t>our</w:t>
      </w:r>
      <w:proofErr w:type="spellEnd"/>
      <w:r>
        <w:t xml:space="preserve"> </w:t>
      </w:r>
      <w:proofErr w:type="spellStart"/>
      <w:r>
        <w:t>directors</w:t>
      </w:r>
      <w:proofErr w:type="spellEnd"/>
      <w:r>
        <w:t xml:space="preserve">, </w:t>
      </w:r>
      <w:proofErr w:type="spellStart"/>
      <w:r>
        <w:t>employees</w:t>
      </w:r>
      <w:proofErr w:type="spellEnd"/>
      <w:r>
        <w:t xml:space="preserve">, </w:t>
      </w:r>
      <w:proofErr w:type="spellStart"/>
      <w:r>
        <w:t>agents</w:t>
      </w:r>
      <w:proofErr w:type="spellEnd"/>
      <w:r>
        <w:t xml:space="preserve">, </w:t>
      </w:r>
      <w:proofErr w:type="spellStart"/>
      <w:r>
        <w:t>joint</w:t>
      </w:r>
      <w:proofErr w:type="spellEnd"/>
      <w:r>
        <w:t xml:space="preserve"> </w:t>
      </w:r>
      <w:proofErr w:type="spellStart"/>
      <w:r>
        <w:t>venture</w:t>
      </w:r>
      <w:proofErr w:type="spellEnd"/>
      <w:r>
        <w:t xml:space="preserve"> </w:t>
      </w:r>
      <w:proofErr w:type="spellStart"/>
      <w:r>
        <w:t>partners</w:t>
      </w:r>
      <w:proofErr w:type="spellEnd"/>
      <w:r>
        <w:t xml:space="preserve"> </w:t>
      </w:r>
      <w:proofErr w:type="spellStart"/>
      <w:r>
        <w:t>or</w:t>
      </w:r>
      <w:proofErr w:type="spellEnd"/>
      <w:r>
        <w:t xml:space="preserve"> </w:t>
      </w:r>
      <w:proofErr w:type="spellStart"/>
      <w:r>
        <w:t>sub-contractors</w:t>
      </w:r>
      <w:proofErr w:type="spellEnd"/>
      <w:r>
        <w:t xml:space="preserve">, </w:t>
      </w:r>
      <w:proofErr w:type="spellStart"/>
      <w:r>
        <w:t>where</w:t>
      </w:r>
      <w:proofErr w:type="spellEnd"/>
      <w:r>
        <w:t xml:space="preserve"> </w:t>
      </w:r>
      <w:proofErr w:type="spellStart"/>
      <w:r>
        <w:t>these</w:t>
      </w:r>
      <w:proofErr w:type="spellEnd"/>
      <w:r>
        <w:t xml:space="preserve"> </w:t>
      </w:r>
      <w:proofErr w:type="spellStart"/>
      <w:r>
        <w:t>exist</w:t>
      </w:r>
      <w:proofErr w:type="spellEnd"/>
      <w:r>
        <w:t xml:space="preserve">, </w:t>
      </w:r>
      <w:proofErr w:type="spellStart"/>
      <w:r>
        <w:t>acting</w:t>
      </w:r>
      <w:proofErr w:type="spellEnd"/>
      <w:r>
        <w:t xml:space="preserve"> </w:t>
      </w:r>
      <w:proofErr w:type="spellStart"/>
      <w:r>
        <w:t>on</w:t>
      </w:r>
      <w:proofErr w:type="spellEnd"/>
      <w:r>
        <w:t xml:space="preserve"> </w:t>
      </w:r>
      <w:proofErr w:type="spellStart"/>
      <w:r>
        <w:t>our</w:t>
      </w:r>
      <w:proofErr w:type="spellEnd"/>
      <w:r>
        <w:t xml:space="preserve"> </w:t>
      </w:r>
      <w:proofErr w:type="spellStart"/>
      <w:r>
        <w:t>behalf</w:t>
      </w:r>
      <w:proofErr w:type="spellEnd"/>
      <w:r>
        <w:t xml:space="preserve"> </w:t>
      </w:r>
      <w:proofErr w:type="spellStart"/>
      <w:r>
        <w:t>with</w:t>
      </w:r>
      <w:proofErr w:type="spellEnd"/>
      <w:r>
        <w:t xml:space="preserve"> </w:t>
      </w:r>
      <w:proofErr w:type="spellStart"/>
      <w:r>
        <w:t>due</w:t>
      </w:r>
      <w:proofErr w:type="spellEnd"/>
      <w:r>
        <w:t xml:space="preserve"> </w:t>
      </w:r>
      <w:proofErr w:type="spellStart"/>
      <w:r>
        <w:t>authority</w:t>
      </w:r>
      <w:proofErr w:type="spellEnd"/>
      <w:r>
        <w:t xml:space="preserve"> </w:t>
      </w:r>
      <w:proofErr w:type="spellStart"/>
      <w:r>
        <w:t>or</w:t>
      </w:r>
      <w:proofErr w:type="spellEnd"/>
      <w:r>
        <w:t xml:space="preserve"> </w:t>
      </w:r>
      <w:proofErr w:type="spellStart"/>
      <w:r>
        <w:t>with</w:t>
      </w:r>
      <w:proofErr w:type="spellEnd"/>
      <w:r>
        <w:t xml:space="preserve"> </w:t>
      </w:r>
      <w:proofErr w:type="spellStart"/>
      <w:r>
        <w:t>our</w:t>
      </w:r>
      <w:proofErr w:type="spellEnd"/>
      <w:r>
        <w:t xml:space="preserve"> </w:t>
      </w:r>
      <w:proofErr w:type="spellStart"/>
      <w:r>
        <w:t>knowledge</w:t>
      </w:r>
      <w:proofErr w:type="spellEnd"/>
      <w:r>
        <w:t xml:space="preserve"> </w:t>
      </w:r>
      <w:proofErr w:type="spellStart"/>
      <w:r>
        <w:t>or</w:t>
      </w:r>
      <w:proofErr w:type="spellEnd"/>
      <w:r>
        <w:t xml:space="preserve"> </w:t>
      </w:r>
      <w:proofErr w:type="spellStart"/>
      <w:r>
        <w:t>consent</w:t>
      </w:r>
      <w:proofErr w:type="spellEnd"/>
      <w:r>
        <w:t xml:space="preserve">, </w:t>
      </w:r>
      <w:proofErr w:type="spellStart"/>
      <w:r>
        <w:t>or</w:t>
      </w:r>
      <w:proofErr w:type="spellEnd"/>
      <w:r>
        <w:t xml:space="preserve"> </w:t>
      </w:r>
      <w:proofErr w:type="spellStart"/>
      <w:r>
        <w:t>facilitated</w:t>
      </w:r>
      <w:proofErr w:type="spellEnd"/>
      <w:r>
        <w:t xml:space="preserve"> </w:t>
      </w:r>
      <w:proofErr w:type="spellStart"/>
      <w:r>
        <w:t>by</w:t>
      </w:r>
      <w:proofErr w:type="spellEnd"/>
      <w:r>
        <w:t xml:space="preserve"> </w:t>
      </w:r>
      <w:proofErr w:type="spellStart"/>
      <w:r>
        <w:t>us</w:t>
      </w:r>
      <w:proofErr w:type="spellEnd"/>
      <w:r>
        <w:t xml:space="preserve">, (i) </w:t>
      </w:r>
      <w:proofErr w:type="spellStart"/>
      <w:r>
        <w:t>is</w:t>
      </w:r>
      <w:proofErr w:type="spellEnd"/>
      <w:r>
        <w:t xml:space="preserve"> </w:t>
      </w:r>
      <w:proofErr w:type="spellStart"/>
      <w:r>
        <w:t>listed</w:t>
      </w:r>
      <w:proofErr w:type="spellEnd"/>
      <w:r>
        <w:t xml:space="preserve"> </w:t>
      </w:r>
      <w:proofErr w:type="spellStart"/>
      <w:r>
        <w:t>or</w:t>
      </w:r>
      <w:proofErr w:type="spellEnd"/>
      <w:r>
        <w:t xml:space="preserve"> </w:t>
      </w:r>
      <w:proofErr w:type="spellStart"/>
      <w:r>
        <w:t>otherwise</w:t>
      </w:r>
      <w:proofErr w:type="spellEnd"/>
      <w:r>
        <w:t xml:space="preserve"> </w:t>
      </w:r>
      <w:proofErr w:type="spellStart"/>
      <w:r>
        <w:t>subject</w:t>
      </w:r>
      <w:proofErr w:type="spellEnd"/>
      <w:r>
        <w:t xml:space="preserve"> </w:t>
      </w:r>
      <w:proofErr w:type="spellStart"/>
      <w:r>
        <w:t>to</w:t>
      </w:r>
      <w:proofErr w:type="spellEnd"/>
      <w:r>
        <w:t xml:space="preserve"> EU/UN </w:t>
      </w:r>
      <w:proofErr w:type="spellStart"/>
      <w:r>
        <w:t>Sanctions</w:t>
      </w:r>
      <w:proofErr w:type="spellEnd"/>
      <w:r>
        <w:t xml:space="preserve"> </w:t>
      </w:r>
      <w:proofErr w:type="spellStart"/>
      <w:r>
        <w:t>and</w:t>
      </w:r>
      <w:proofErr w:type="spellEnd"/>
      <w:r>
        <w:t xml:space="preserve"> (ii) </w:t>
      </w:r>
      <w:proofErr w:type="spellStart"/>
      <w:r>
        <w:t>in</w:t>
      </w:r>
      <w:proofErr w:type="spellEnd"/>
      <w:r>
        <w:t xml:space="preserve"> </w:t>
      </w:r>
      <w:proofErr w:type="spellStart"/>
      <w:r>
        <w:t>connection</w:t>
      </w:r>
      <w:proofErr w:type="spellEnd"/>
      <w:r>
        <w:t xml:space="preserve"> </w:t>
      </w:r>
      <w:proofErr w:type="spellStart"/>
      <w:r>
        <w:t>with</w:t>
      </w:r>
      <w:proofErr w:type="spellEnd"/>
      <w:r>
        <w:t xml:space="preserve"> </w:t>
      </w:r>
      <w:proofErr w:type="spellStart"/>
      <w:r>
        <w:t>the</w:t>
      </w:r>
      <w:proofErr w:type="spellEnd"/>
      <w:r>
        <w:t xml:space="preserve"> </w:t>
      </w:r>
      <w:proofErr w:type="spellStart"/>
      <w:r>
        <w:t>execution</w:t>
      </w:r>
      <w:proofErr w:type="spellEnd"/>
      <w:r>
        <w:t xml:space="preserve"> </w:t>
      </w:r>
      <w:proofErr w:type="spellStart"/>
      <w:r>
        <w:t>or</w:t>
      </w:r>
      <w:proofErr w:type="spellEnd"/>
      <w:r>
        <w:t xml:space="preserve"> </w:t>
      </w:r>
      <w:proofErr w:type="spellStart"/>
      <w:r>
        <w:t>supply</w:t>
      </w:r>
      <w:proofErr w:type="spellEnd"/>
      <w:r>
        <w:t xml:space="preserve"> </w:t>
      </w:r>
      <w:proofErr w:type="spellStart"/>
      <w:r>
        <w:t>of</w:t>
      </w:r>
      <w:proofErr w:type="spellEnd"/>
      <w:r>
        <w:t xml:space="preserve"> </w:t>
      </w:r>
      <w:proofErr w:type="spellStart"/>
      <w:r>
        <w:t>any</w:t>
      </w:r>
      <w:proofErr w:type="spellEnd"/>
      <w:r>
        <w:t xml:space="preserve"> </w:t>
      </w:r>
      <w:proofErr w:type="spellStart"/>
      <w:r>
        <w:t>works</w:t>
      </w:r>
      <w:proofErr w:type="spellEnd"/>
      <w:r>
        <w:t xml:space="preserve">, </w:t>
      </w:r>
      <w:proofErr w:type="spellStart"/>
      <w:r>
        <w:t>goods</w:t>
      </w:r>
      <w:proofErr w:type="spellEnd"/>
      <w:r>
        <w:t xml:space="preserve"> </w:t>
      </w:r>
      <w:proofErr w:type="spellStart"/>
      <w:r>
        <w:t>or</w:t>
      </w:r>
      <w:proofErr w:type="spellEnd"/>
      <w:r>
        <w:t xml:space="preserve"> </w:t>
      </w:r>
      <w:proofErr w:type="spellStart"/>
      <w:r>
        <w:t>services</w:t>
      </w:r>
      <w:proofErr w:type="spellEnd"/>
      <w:r>
        <w:t xml:space="preserve"> </w:t>
      </w:r>
      <w:proofErr w:type="spellStart"/>
      <w:r>
        <w:t>for</w:t>
      </w:r>
      <w:proofErr w:type="spellEnd"/>
      <w:r>
        <w:t xml:space="preserve"> </w:t>
      </w:r>
      <w:proofErr w:type="spellStart"/>
      <w:r>
        <w:t>the</w:t>
      </w:r>
      <w:proofErr w:type="spellEnd"/>
      <w:r>
        <w:t xml:space="preserve"> </w:t>
      </w:r>
      <w:proofErr w:type="spellStart"/>
      <w:r>
        <w:t>Contract</w:t>
      </w:r>
      <w:proofErr w:type="spellEnd"/>
      <w:r>
        <w:t xml:space="preserve">, </w:t>
      </w:r>
      <w:proofErr w:type="spellStart"/>
      <w:r>
        <w:t>will</w:t>
      </w:r>
      <w:proofErr w:type="spellEnd"/>
      <w:r>
        <w:t xml:space="preserve"> </w:t>
      </w:r>
      <w:proofErr w:type="spellStart"/>
      <w:r>
        <w:t>act</w:t>
      </w:r>
      <w:proofErr w:type="spellEnd"/>
      <w:r>
        <w:t xml:space="preserve"> </w:t>
      </w:r>
      <w:proofErr w:type="spellStart"/>
      <w:r>
        <w:t>in</w:t>
      </w:r>
      <w:proofErr w:type="spellEnd"/>
      <w:r>
        <w:t xml:space="preserve"> </w:t>
      </w:r>
      <w:proofErr w:type="spellStart"/>
      <w:r>
        <w:t>contravention</w:t>
      </w:r>
      <w:proofErr w:type="spellEnd"/>
      <w:r>
        <w:t xml:space="preserve"> </w:t>
      </w:r>
      <w:proofErr w:type="spellStart"/>
      <w:r>
        <w:t>of</w:t>
      </w:r>
      <w:proofErr w:type="spellEnd"/>
      <w:r>
        <w:t xml:space="preserve"> EU/UN </w:t>
      </w:r>
      <w:proofErr w:type="spellStart"/>
      <w:r>
        <w:t>Sanctions</w:t>
      </w:r>
      <w:proofErr w:type="spellEnd"/>
      <w:r>
        <w:t>.</w:t>
      </w:r>
    </w:p>
    <w:p w14:paraId="1EA7B861" w14:textId="77777777" w:rsidR="00EF50E0" w:rsidRDefault="00EF50E0" w:rsidP="00EF50E0">
      <w:pPr>
        <w:pBdr>
          <w:top w:val="nil"/>
          <w:left w:val="nil"/>
          <w:bottom w:val="nil"/>
          <w:right w:val="nil"/>
          <w:between w:val="nil"/>
        </w:pBdr>
        <w:spacing w:line="240" w:lineRule="auto"/>
        <w:ind w:left="0" w:hanging="2"/>
        <w:jc w:val="both"/>
      </w:pPr>
    </w:p>
    <w:p w14:paraId="235910D2" w14:textId="77777777" w:rsidR="00EF50E0" w:rsidRDefault="00EF50E0" w:rsidP="00EF50E0">
      <w:pPr>
        <w:pBdr>
          <w:top w:val="nil"/>
          <w:left w:val="nil"/>
          <w:bottom w:val="nil"/>
          <w:right w:val="nil"/>
          <w:between w:val="nil"/>
        </w:pBdr>
        <w:spacing w:line="240" w:lineRule="auto"/>
        <w:ind w:left="0" w:hanging="2"/>
        <w:jc w:val="both"/>
      </w:pPr>
      <w:proofErr w:type="spellStart"/>
      <w:r>
        <w:t>We</w:t>
      </w:r>
      <w:proofErr w:type="spellEnd"/>
      <w:r>
        <w:t xml:space="preserve"> </w:t>
      </w:r>
      <w:proofErr w:type="spellStart"/>
      <w:r>
        <w:t>covenant</w:t>
      </w:r>
      <w:proofErr w:type="spellEnd"/>
      <w:r>
        <w:t xml:space="preserve"> </w:t>
      </w:r>
      <w:proofErr w:type="spellStart"/>
      <w:r>
        <w:t>to</w:t>
      </w:r>
      <w:proofErr w:type="spellEnd"/>
      <w:r>
        <w:t xml:space="preserve"> </w:t>
      </w:r>
      <w:proofErr w:type="spellStart"/>
      <w:r>
        <w:t>so</w:t>
      </w:r>
      <w:proofErr w:type="spellEnd"/>
      <w:r>
        <w:t xml:space="preserve"> </w:t>
      </w:r>
      <w:proofErr w:type="spellStart"/>
      <w:r>
        <w:t>inform</w:t>
      </w:r>
      <w:proofErr w:type="spellEnd"/>
      <w:r>
        <w:t xml:space="preserve"> </w:t>
      </w:r>
      <w:proofErr w:type="spellStart"/>
      <w:r>
        <w:t>you</w:t>
      </w:r>
      <w:proofErr w:type="spellEnd"/>
      <w:r>
        <w:t xml:space="preserve"> </w:t>
      </w:r>
      <w:proofErr w:type="spellStart"/>
      <w:r>
        <w:t>if</w:t>
      </w:r>
      <w:proofErr w:type="spellEnd"/>
      <w:r>
        <w:t xml:space="preserve"> </w:t>
      </w:r>
      <w:proofErr w:type="spellStart"/>
      <w:r>
        <w:t>any</w:t>
      </w:r>
      <w:proofErr w:type="spellEnd"/>
      <w:r>
        <w:t xml:space="preserve"> </w:t>
      </w:r>
      <w:proofErr w:type="spellStart"/>
      <w:r>
        <w:t>instance</w:t>
      </w:r>
      <w:proofErr w:type="spellEnd"/>
      <w:r>
        <w:t xml:space="preserve"> </w:t>
      </w:r>
      <w:proofErr w:type="spellStart"/>
      <w:r>
        <w:t>shall</w:t>
      </w:r>
      <w:proofErr w:type="spellEnd"/>
      <w:r>
        <w:t xml:space="preserve"> </w:t>
      </w:r>
      <w:proofErr w:type="spellStart"/>
      <w:r>
        <w:t>come</w:t>
      </w:r>
      <w:proofErr w:type="spellEnd"/>
      <w:r>
        <w:t xml:space="preserve"> </w:t>
      </w:r>
      <w:proofErr w:type="spellStart"/>
      <w:r>
        <w:t>to</w:t>
      </w:r>
      <w:proofErr w:type="spellEnd"/>
      <w:r>
        <w:t xml:space="preserve"> </w:t>
      </w:r>
      <w:proofErr w:type="spellStart"/>
      <w:r>
        <w:t>the</w:t>
      </w:r>
      <w:proofErr w:type="spellEnd"/>
      <w:r>
        <w:t xml:space="preserve"> </w:t>
      </w:r>
      <w:proofErr w:type="spellStart"/>
      <w:r>
        <w:t>attention</w:t>
      </w:r>
      <w:proofErr w:type="spellEnd"/>
      <w:r>
        <w:t xml:space="preserve"> </w:t>
      </w:r>
      <w:proofErr w:type="spellStart"/>
      <w:r>
        <w:t>of</w:t>
      </w:r>
      <w:proofErr w:type="spellEnd"/>
      <w:r>
        <w:t xml:space="preserve"> </w:t>
      </w:r>
      <w:proofErr w:type="spellStart"/>
      <w:r>
        <w:t>any</w:t>
      </w:r>
      <w:proofErr w:type="spellEnd"/>
      <w:r>
        <w:t xml:space="preserve"> </w:t>
      </w:r>
      <w:proofErr w:type="spellStart"/>
      <w:r>
        <w:t>person</w:t>
      </w:r>
      <w:proofErr w:type="spellEnd"/>
      <w:r>
        <w:t xml:space="preserve"> </w:t>
      </w:r>
      <w:proofErr w:type="spellStart"/>
      <w:r>
        <w:t>in</w:t>
      </w:r>
      <w:proofErr w:type="spellEnd"/>
      <w:r>
        <w:t xml:space="preserve"> </w:t>
      </w:r>
      <w:proofErr w:type="spellStart"/>
      <w:r>
        <w:t>our</w:t>
      </w:r>
      <w:proofErr w:type="spellEnd"/>
      <w:r>
        <w:t xml:space="preserve"> </w:t>
      </w:r>
      <w:proofErr w:type="spellStart"/>
      <w:r>
        <w:t>organisation</w:t>
      </w:r>
      <w:proofErr w:type="spellEnd"/>
      <w:r>
        <w:t xml:space="preserve"> </w:t>
      </w:r>
      <w:proofErr w:type="spellStart"/>
      <w:r>
        <w:t>having</w:t>
      </w:r>
      <w:proofErr w:type="spellEnd"/>
      <w:r>
        <w:t xml:space="preserve"> </w:t>
      </w:r>
      <w:proofErr w:type="spellStart"/>
      <w:r>
        <w:t>responsibility</w:t>
      </w:r>
      <w:proofErr w:type="spellEnd"/>
      <w:r>
        <w:t xml:space="preserve"> </w:t>
      </w:r>
      <w:proofErr w:type="spellStart"/>
      <w:r>
        <w:t>for</w:t>
      </w:r>
      <w:proofErr w:type="spellEnd"/>
      <w:r>
        <w:t xml:space="preserve"> </w:t>
      </w:r>
      <w:proofErr w:type="spellStart"/>
      <w:r>
        <w:t>ensuring</w:t>
      </w:r>
      <w:proofErr w:type="spellEnd"/>
      <w:r>
        <w:t xml:space="preserve"> </w:t>
      </w:r>
      <w:proofErr w:type="spellStart"/>
      <w:r>
        <w:t>compliance</w:t>
      </w:r>
      <w:proofErr w:type="spellEnd"/>
      <w:r>
        <w:t xml:space="preserve"> </w:t>
      </w:r>
      <w:proofErr w:type="spellStart"/>
      <w:r>
        <w:t>with</w:t>
      </w:r>
      <w:proofErr w:type="spellEnd"/>
      <w:r>
        <w:t xml:space="preserve"> </w:t>
      </w:r>
      <w:proofErr w:type="spellStart"/>
      <w:r>
        <w:t>this</w:t>
      </w:r>
      <w:proofErr w:type="spellEnd"/>
      <w:r>
        <w:t xml:space="preserve"> </w:t>
      </w:r>
      <w:proofErr w:type="spellStart"/>
      <w:r>
        <w:t>Covenant</w:t>
      </w:r>
      <w:proofErr w:type="spellEnd"/>
      <w:r>
        <w:t>.</w:t>
      </w:r>
    </w:p>
    <w:p w14:paraId="2AE708E1" w14:textId="77777777" w:rsidR="00EF50E0" w:rsidRDefault="00EF50E0" w:rsidP="00EF50E0">
      <w:pPr>
        <w:pBdr>
          <w:top w:val="nil"/>
          <w:left w:val="nil"/>
          <w:bottom w:val="nil"/>
          <w:right w:val="nil"/>
          <w:between w:val="nil"/>
        </w:pBdr>
        <w:spacing w:line="240" w:lineRule="auto"/>
        <w:ind w:left="0" w:hanging="2"/>
        <w:jc w:val="both"/>
      </w:pPr>
    </w:p>
    <w:p w14:paraId="7C4C693D" w14:textId="77777777" w:rsidR="00EF50E0" w:rsidRDefault="00EF50E0" w:rsidP="00EF50E0">
      <w:pPr>
        <w:pBdr>
          <w:top w:val="nil"/>
          <w:left w:val="nil"/>
          <w:bottom w:val="nil"/>
          <w:right w:val="nil"/>
          <w:between w:val="nil"/>
        </w:pBdr>
        <w:spacing w:line="240" w:lineRule="auto"/>
        <w:ind w:left="0" w:hanging="2"/>
        <w:jc w:val="both"/>
      </w:pPr>
      <w:proofErr w:type="spellStart"/>
      <w:r>
        <w:t>If</w:t>
      </w:r>
      <w:proofErr w:type="spellEnd"/>
      <w:r>
        <w:t xml:space="preserve"> (i) </w:t>
      </w:r>
      <w:proofErr w:type="spellStart"/>
      <w:r>
        <w:t>we</w:t>
      </w:r>
      <w:proofErr w:type="spellEnd"/>
      <w:r>
        <w:t xml:space="preserve"> </w:t>
      </w:r>
      <w:proofErr w:type="spellStart"/>
      <w:r>
        <w:t>have</w:t>
      </w:r>
      <w:proofErr w:type="spellEnd"/>
      <w:r>
        <w:t xml:space="preserve"> </w:t>
      </w:r>
      <w:proofErr w:type="spellStart"/>
      <w:r>
        <w:t>been</w:t>
      </w:r>
      <w:proofErr w:type="spellEnd"/>
      <w:r>
        <w:t xml:space="preserve">, </w:t>
      </w:r>
      <w:proofErr w:type="spellStart"/>
      <w:r>
        <w:t>or</w:t>
      </w:r>
      <w:proofErr w:type="spellEnd"/>
      <w:r>
        <w:t xml:space="preserve"> </w:t>
      </w:r>
      <w:proofErr w:type="spellStart"/>
      <w:r>
        <w:t>any</w:t>
      </w:r>
      <w:proofErr w:type="spellEnd"/>
      <w:r>
        <w:t xml:space="preserve"> </w:t>
      </w:r>
      <w:proofErr w:type="spellStart"/>
      <w:r>
        <w:t>such</w:t>
      </w:r>
      <w:proofErr w:type="spellEnd"/>
      <w:r>
        <w:t xml:space="preserve"> </w:t>
      </w:r>
      <w:proofErr w:type="spellStart"/>
      <w:r>
        <w:t>director</w:t>
      </w:r>
      <w:proofErr w:type="spellEnd"/>
      <w:r>
        <w:t xml:space="preserve">, </w:t>
      </w:r>
      <w:proofErr w:type="spellStart"/>
      <w:r>
        <w:t>employee</w:t>
      </w:r>
      <w:proofErr w:type="spellEnd"/>
      <w:r>
        <w:t xml:space="preserve">, </w:t>
      </w:r>
      <w:proofErr w:type="spellStart"/>
      <w:r>
        <w:t>agent</w:t>
      </w:r>
      <w:proofErr w:type="spellEnd"/>
      <w:r>
        <w:t xml:space="preserve"> </w:t>
      </w:r>
      <w:proofErr w:type="spellStart"/>
      <w:r>
        <w:t>or</w:t>
      </w:r>
      <w:proofErr w:type="spellEnd"/>
      <w:r>
        <w:t xml:space="preserve"> </w:t>
      </w:r>
      <w:proofErr w:type="spellStart"/>
      <w:r>
        <w:t>joint</w:t>
      </w:r>
      <w:proofErr w:type="spellEnd"/>
      <w:r>
        <w:t xml:space="preserve"> </w:t>
      </w:r>
      <w:proofErr w:type="spellStart"/>
      <w:r>
        <w:t>venture</w:t>
      </w:r>
      <w:proofErr w:type="spellEnd"/>
      <w:r>
        <w:t xml:space="preserve"> </w:t>
      </w:r>
      <w:proofErr w:type="spellStart"/>
      <w:r>
        <w:t>partner</w:t>
      </w:r>
      <w:proofErr w:type="spellEnd"/>
      <w:r>
        <w:t xml:space="preserve">, </w:t>
      </w:r>
      <w:proofErr w:type="spellStart"/>
      <w:r>
        <w:t>where</w:t>
      </w:r>
      <w:proofErr w:type="spellEnd"/>
      <w:r>
        <w:t xml:space="preserve"> </w:t>
      </w:r>
      <w:proofErr w:type="spellStart"/>
      <w:r>
        <w:t>this</w:t>
      </w:r>
      <w:proofErr w:type="spellEnd"/>
      <w:r>
        <w:t xml:space="preserve"> </w:t>
      </w:r>
      <w:proofErr w:type="spellStart"/>
      <w:r>
        <w:t>exists</w:t>
      </w:r>
      <w:proofErr w:type="spellEnd"/>
      <w:r>
        <w:t xml:space="preserve">, </w:t>
      </w:r>
      <w:proofErr w:type="spellStart"/>
      <w:r>
        <w:t>acting</w:t>
      </w:r>
      <w:proofErr w:type="spellEnd"/>
      <w:r>
        <w:t xml:space="preserve"> </w:t>
      </w:r>
      <w:proofErr w:type="spellStart"/>
      <w:r>
        <w:t>as</w:t>
      </w:r>
      <w:proofErr w:type="spellEnd"/>
      <w:r>
        <w:t xml:space="preserve"> </w:t>
      </w:r>
      <w:proofErr w:type="spellStart"/>
      <w:r>
        <w:t>aforesaid</w:t>
      </w:r>
      <w:proofErr w:type="spellEnd"/>
      <w:r>
        <w:t xml:space="preserve"> </w:t>
      </w:r>
      <w:proofErr w:type="spellStart"/>
      <w:r>
        <w:t>has</w:t>
      </w:r>
      <w:proofErr w:type="spellEnd"/>
      <w:r>
        <w:t xml:space="preserve"> </w:t>
      </w:r>
      <w:proofErr w:type="spellStart"/>
      <w:r>
        <w:t>been</w:t>
      </w:r>
      <w:proofErr w:type="spellEnd"/>
      <w:r>
        <w:t xml:space="preserve">, </w:t>
      </w:r>
      <w:proofErr w:type="spellStart"/>
      <w:r>
        <w:t>convicted</w:t>
      </w:r>
      <w:proofErr w:type="spellEnd"/>
      <w:r>
        <w:t xml:space="preserve"> </w:t>
      </w:r>
      <w:proofErr w:type="spellStart"/>
      <w:r>
        <w:t>in</w:t>
      </w:r>
      <w:proofErr w:type="spellEnd"/>
      <w:r>
        <w:t xml:space="preserve"> </w:t>
      </w:r>
      <w:proofErr w:type="spellStart"/>
      <w:r>
        <w:t>any</w:t>
      </w:r>
      <w:proofErr w:type="spellEnd"/>
      <w:r>
        <w:t xml:space="preserve"> </w:t>
      </w:r>
      <w:proofErr w:type="spellStart"/>
      <w:r>
        <w:t>court</w:t>
      </w:r>
      <w:proofErr w:type="spellEnd"/>
      <w:r>
        <w:t xml:space="preserve"> </w:t>
      </w:r>
      <w:proofErr w:type="spellStart"/>
      <w:r>
        <w:t>or</w:t>
      </w:r>
      <w:proofErr w:type="spellEnd"/>
      <w:r>
        <w:t xml:space="preserve"> </w:t>
      </w:r>
      <w:proofErr w:type="spellStart"/>
      <w:r>
        <w:t>sanctioned</w:t>
      </w:r>
      <w:proofErr w:type="spellEnd"/>
      <w:r>
        <w:t xml:space="preserve"> </w:t>
      </w:r>
      <w:proofErr w:type="spellStart"/>
      <w:r>
        <w:t>by</w:t>
      </w:r>
      <w:proofErr w:type="spellEnd"/>
      <w:r>
        <w:t xml:space="preserve"> </w:t>
      </w:r>
      <w:proofErr w:type="spellStart"/>
      <w:r>
        <w:t>any</w:t>
      </w:r>
      <w:proofErr w:type="spellEnd"/>
      <w:r>
        <w:t xml:space="preserve"> </w:t>
      </w:r>
      <w:proofErr w:type="spellStart"/>
      <w:r>
        <w:t>authority</w:t>
      </w:r>
      <w:proofErr w:type="spellEnd"/>
      <w:r>
        <w:t xml:space="preserve"> </w:t>
      </w:r>
      <w:proofErr w:type="spellStart"/>
      <w:r>
        <w:t>of</w:t>
      </w:r>
      <w:proofErr w:type="spellEnd"/>
      <w:r>
        <w:t xml:space="preserve"> </w:t>
      </w:r>
      <w:proofErr w:type="spellStart"/>
      <w:r>
        <w:t>any</w:t>
      </w:r>
      <w:proofErr w:type="spellEnd"/>
      <w:r>
        <w:t xml:space="preserve"> </w:t>
      </w:r>
      <w:proofErr w:type="spellStart"/>
      <w:r>
        <w:t>offence</w:t>
      </w:r>
      <w:proofErr w:type="spellEnd"/>
      <w:r>
        <w:t xml:space="preserve"> </w:t>
      </w:r>
      <w:proofErr w:type="spellStart"/>
      <w:r>
        <w:t>involving</w:t>
      </w:r>
      <w:proofErr w:type="spellEnd"/>
      <w:r>
        <w:t xml:space="preserve"> a </w:t>
      </w:r>
      <w:proofErr w:type="spellStart"/>
      <w:r>
        <w:t>Prohibited</w:t>
      </w:r>
      <w:proofErr w:type="spellEnd"/>
      <w:r>
        <w:t xml:space="preserve"> </w:t>
      </w:r>
      <w:proofErr w:type="spellStart"/>
      <w:r>
        <w:t>Conduct</w:t>
      </w:r>
      <w:proofErr w:type="spellEnd"/>
      <w:r>
        <w:t xml:space="preserve"> </w:t>
      </w:r>
      <w:proofErr w:type="spellStart"/>
      <w:r>
        <w:t>in</w:t>
      </w:r>
      <w:proofErr w:type="spellEnd"/>
      <w:r>
        <w:t xml:space="preserve"> </w:t>
      </w:r>
      <w:proofErr w:type="spellStart"/>
      <w:r>
        <w:t>connection</w:t>
      </w:r>
      <w:proofErr w:type="spellEnd"/>
      <w:r>
        <w:t xml:space="preserve"> </w:t>
      </w:r>
      <w:proofErr w:type="spellStart"/>
      <w:r>
        <w:t>with</w:t>
      </w:r>
      <w:proofErr w:type="spellEnd"/>
      <w:r>
        <w:t xml:space="preserve"> </w:t>
      </w:r>
      <w:proofErr w:type="spellStart"/>
      <w:r>
        <w:t>any</w:t>
      </w:r>
      <w:proofErr w:type="spellEnd"/>
      <w:r>
        <w:t xml:space="preserve"> </w:t>
      </w:r>
      <w:proofErr w:type="spellStart"/>
      <w:r>
        <w:t>tendering</w:t>
      </w:r>
      <w:proofErr w:type="spellEnd"/>
      <w:r>
        <w:t xml:space="preserve"> </w:t>
      </w:r>
      <w:proofErr w:type="spellStart"/>
      <w:r>
        <w:t>process</w:t>
      </w:r>
      <w:proofErr w:type="spellEnd"/>
      <w:r>
        <w:t xml:space="preserve"> </w:t>
      </w:r>
      <w:proofErr w:type="spellStart"/>
      <w:r>
        <w:t>or</w:t>
      </w:r>
      <w:proofErr w:type="spellEnd"/>
      <w:r>
        <w:t xml:space="preserve"> </w:t>
      </w:r>
      <w:proofErr w:type="spellStart"/>
      <w:r>
        <w:t>provision</w:t>
      </w:r>
      <w:proofErr w:type="spellEnd"/>
      <w:r>
        <w:t xml:space="preserve"> </w:t>
      </w:r>
      <w:proofErr w:type="spellStart"/>
      <w:r>
        <w:t>of</w:t>
      </w:r>
      <w:proofErr w:type="spellEnd"/>
      <w:r>
        <w:t xml:space="preserve"> </w:t>
      </w:r>
      <w:proofErr w:type="spellStart"/>
      <w:r>
        <w:t>works</w:t>
      </w:r>
      <w:proofErr w:type="spellEnd"/>
      <w:r>
        <w:t xml:space="preserve">, </w:t>
      </w:r>
      <w:proofErr w:type="spellStart"/>
      <w:r>
        <w:t>goods</w:t>
      </w:r>
      <w:proofErr w:type="spellEnd"/>
      <w:r>
        <w:t xml:space="preserve"> </w:t>
      </w:r>
      <w:proofErr w:type="spellStart"/>
      <w:r>
        <w:t>or</w:t>
      </w:r>
      <w:proofErr w:type="spellEnd"/>
      <w:r>
        <w:t xml:space="preserve"> </w:t>
      </w:r>
      <w:proofErr w:type="spellStart"/>
      <w:r>
        <w:t>services</w:t>
      </w:r>
      <w:proofErr w:type="spellEnd"/>
      <w:r>
        <w:t xml:space="preserve"> </w:t>
      </w:r>
      <w:proofErr w:type="spellStart"/>
      <w:r>
        <w:t>during</w:t>
      </w:r>
      <w:proofErr w:type="spellEnd"/>
      <w:r>
        <w:t xml:space="preserve"> </w:t>
      </w:r>
      <w:proofErr w:type="spellStart"/>
      <w:r>
        <w:t>the</w:t>
      </w:r>
      <w:proofErr w:type="spellEnd"/>
      <w:r>
        <w:t xml:space="preserve"> </w:t>
      </w:r>
      <w:proofErr w:type="spellStart"/>
      <w:r>
        <w:t>five</w:t>
      </w:r>
      <w:proofErr w:type="spellEnd"/>
      <w:r>
        <w:t xml:space="preserve"> </w:t>
      </w:r>
      <w:proofErr w:type="spellStart"/>
      <w:r>
        <w:t>years</w:t>
      </w:r>
      <w:proofErr w:type="spellEnd"/>
      <w:r>
        <w:t xml:space="preserve"> </w:t>
      </w:r>
      <w:proofErr w:type="spellStart"/>
      <w:r>
        <w:t>immediately</w:t>
      </w:r>
      <w:proofErr w:type="spellEnd"/>
      <w:r>
        <w:t xml:space="preserve"> </w:t>
      </w:r>
      <w:proofErr w:type="spellStart"/>
      <w:r>
        <w:t>preceding</w:t>
      </w:r>
      <w:proofErr w:type="spellEnd"/>
      <w:r>
        <w:t xml:space="preserve"> </w:t>
      </w:r>
      <w:proofErr w:type="spellStart"/>
      <w:r>
        <w:t>the</w:t>
      </w:r>
      <w:proofErr w:type="spellEnd"/>
      <w:r>
        <w:t xml:space="preserve"> </w:t>
      </w:r>
      <w:proofErr w:type="spellStart"/>
      <w:r>
        <w:t>date</w:t>
      </w:r>
      <w:proofErr w:type="spellEnd"/>
      <w:r>
        <w:t xml:space="preserve"> </w:t>
      </w:r>
      <w:proofErr w:type="spellStart"/>
      <w:r>
        <w:t>of</w:t>
      </w:r>
      <w:proofErr w:type="spellEnd"/>
      <w:r>
        <w:t xml:space="preserve"> </w:t>
      </w:r>
      <w:proofErr w:type="spellStart"/>
      <w:r>
        <w:t>this</w:t>
      </w:r>
      <w:proofErr w:type="spellEnd"/>
      <w:r>
        <w:t xml:space="preserve"> </w:t>
      </w:r>
      <w:proofErr w:type="spellStart"/>
      <w:r>
        <w:t>Covenant</w:t>
      </w:r>
      <w:proofErr w:type="spellEnd"/>
      <w:r>
        <w:t xml:space="preserve">, </w:t>
      </w:r>
      <w:proofErr w:type="spellStart"/>
      <w:r>
        <w:t>or</w:t>
      </w:r>
      <w:proofErr w:type="spellEnd"/>
      <w:r>
        <w:t xml:space="preserve"> (ii) </w:t>
      </w:r>
      <w:proofErr w:type="spellStart"/>
      <w:r>
        <w:t>any</w:t>
      </w:r>
      <w:proofErr w:type="spellEnd"/>
      <w:r>
        <w:t xml:space="preserve"> </w:t>
      </w:r>
      <w:proofErr w:type="spellStart"/>
      <w:r>
        <w:t>such</w:t>
      </w:r>
      <w:proofErr w:type="spellEnd"/>
      <w:r>
        <w:t xml:space="preserve"> </w:t>
      </w:r>
      <w:proofErr w:type="spellStart"/>
      <w:r>
        <w:t>director</w:t>
      </w:r>
      <w:proofErr w:type="spellEnd"/>
      <w:r>
        <w:t xml:space="preserve">, </w:t>
      </w:r>
      <w:proofErr w:type="spellStart"/>
      <w:r>
        <w:t>employee</w:t>
      </w:r>
      <w:proofErr w:type="spellEnd"/>
      <w:r>
        <w:t xml:space="preserve">, </w:t>
      </w:r>
      <w:proofErr w:type="spellStart"/>
      <w:r>
        <w:t>agent</w:t>
      </w:r>
      <w:proofErr w:type="spellEnd"/>
      <w:r>
        <w:t xml:space="preserve"> </w:t>
      </w:r>
      <w:proofErr w:type="spellStart"/>
      <w:r>
        <w:t>or</w:t>
      </w:r>
      <w:proofErr w:type="spellEnd"/>
      <w:r>
        <w:t xml:space="preserve"> a </w:t>
      </w:r>
      <w:proofErr w:type="spellStart"/>
      <w:r>
        <w:t>representative</w:t>
      </w:r>
      <w:proofErr w:type="spellEnd"/>
      <w:r>
        <w:t xml:space="preserve"> </w:t>
      </w:r>
      <w:proofErr w:type="spellStart"/>
      <w:r>
        <w:t>of</w:t>
      </w:r>
      <w:proofErr w:type="spellEnd"/>
      <w:r>
        <w:t xml:space="preserve"> a </w:t>
      </w:r>
      <w:proofErr w:type="spellStart"/>
      <w:r>
        <w:t>joint</w:t>
      </w:r>
      <w:proofErr w:type="spellEnd"/>
      <w:r>
        <w:t xml:space="preserve"> </w:t>
      </w:r>
      <w:proofErr w:type="spellStart"/>
      <w:r>
        <w:t>venture</w:t>
      </w:r>
      <w:proofErr w:type="spellEnd"/>
      <w:r>
        <w:t xml:space="preserve"> </w:t>
      </w:r>
      <w:proofErr w:type="spellStart"/>
      <w:r>
        <w:t>partner</w:t>
      </w:r>
      <w:proofErr w:type="spellEnd"/>
      <w:r>
        <w:t xml:space="preserve">, </w:t>
      </w:r>
      <w:proofErr w:type="spellStart"/>
      <w:r>
        <w:t>where</w:t>
      </w:r>
      <w:proofErr w:type="spellEnd"/>
      <w:r>
        <w:t xml:space="preserve"> </w:t>
      </w:r>
      <w:proofErr w:type="spellStart"/>
      <w:r>
        <w:t>this</w:t>
      </w:r>
      <w:proofErr w:type="spellEnd"/>
      <w:r>
        <w:t xml:space="preserve"> </w:t>
      </w:r>
      <w:proofErr w:type="spellStart"/>
      <w:r>
        <w:t>exists</w:t>
      </w:r>
      <w:proofErr w:type="spellEnd"/>
      <w:r>
        <w:t xml:space="preserve">, </w:t>
      </w:r>
      <w:proofErr w:type="spellStart"/>
      <w:r>
        <w:t>has</w:t>
      </w:r>
      <w:proofErr w:type="spellEnd"/>
      <w:r>
        <w:t xml:space="preserve"> </w:t>
      </w:r>
      <w:proofErr w:type="spellStart"/>
      <w:r>
        <w:t>been</w:t>
      </w:r>
      <w:proofErr w:type="spellEnd"/>
      <w:r>
        <w:t xml:space="preserve"> </w:t>
      </w:r>
      <w:proofErr w:type="spellStart"/>
      <w:r>
        <w:t>dismissed</w:t>
      </w:r>
      <w:proofErr w:type="spellEnd"/>
      <w:r>
        <w:t xml:space="preserve"> </w:t>
      </w:r>
      <w:proofErr w:type="spellStart"/>
      <w:r>
        <w:t>or</w:t>
      </w:r>
      <w:proofErr w:type="spellEnd"/>
      <w:r>
        <w:t xml:space="preserve"> </w:t>
      </w:r>
      <w:proofErr w:type="spellStart"/>
      <w:r>
        <w:t>has</w:t>
      </w:r>
      <w:proofErr w:type="spellEnd"/>
      <w:r>
        <w:t xml:space="preserve"> </w:t>
      </w:r>
      <w:proofErr w:type="spellStart"/>
      <w:r>
        <w:t>resigned</w:t>
      </w:r>
      <w:proofErr w:type="spellEnd"/>
      <w:r>
        <w:t xml:space="preserve"> </w:t>
      </w:r>
      <w:proofErr w:type="spellStart"/>
      <w:r>
        <w:t>from</w:t>
      </w:r>
      <w:proofErr w:type="spellEnd"/>
      <w:r>
        <w:t xml:space="preserve"> </w:t>
      </w:r>
      <w:proofErr w:type="spellStart"/>
      <w:r>
        <w:t>any</w:t>
      </w:r>
      <w:proofErr w:type="spellEnd"/>
      <w:r>
        <w:t xml:space="preserve"> </w:t>
      </w:r>
      <w:proofErr w:type="spellStart"/>
      <w:r>
        <w:t>employment</w:t>
      </w:r>
      <w:proofErr w:type="spellEnd"/>
      <w:r>
        <w:t xml:space="preserve"> </w:t>
      </w:r>
      <w:proofErr w:type="spellStart"/>
      <w:r>
        <w:t>on</w:t>
      </w:r>
      <w:proofErr w:type="spellEnd"/>
      <w:r>
        <w:t xml:space="preserve"> </w:t>
      </w:r>
      <w:proofErr w:type="spellStart"/>
      <w:r>
        <w:t>the</w:t>
      </w:r>
      <w:proofErr w:type="spellEnd"/>
      <w:r>
        <w:t xml:space="preserve"> </w:t>
      </w:r>
      <w:proofErr w:type="spellStart"/>
      <w:r>
        <w:t>grounds</w:t>
      </w:r>
      <w:proofErr w:type="spellEnd"/>
      <w:r>
        <w:t xml:space="preserve"> </w:t>
      </w:r>
      <w:proofErr w:type="spellStart"/>
      <w:r>
        <w:t>of</w:t>
      </w:r>
      <w:proofErr w:type="spellEnd"/>
      <w:r>
        <w:t xml:space="preserve"> </w:t>
      </w:r>
      <w:proofErr w:type="spellStart"/>
      <w:r>
        <w:t>being</w:t>
      </w:r>
      <w:proofErr w:type="spellEnd"/>
      <w:r>
        <w:t xml:space="preserve"> </w:t>
      </w:r>
      <w:proofErr w:type="spellStart"/>
      <w:r>
        <w:t>implicated</w:t>
      </w:r>
      <w:proofErr w:type="spellEnd"/>
      <w:r>
        <w:t xml:space="preserve"> </w:t>
      </w:r>
      <w:proofErr w:type="spellStart"/>
      <w:r>
        <w:t>in</w:t>
      </w:r>
      <w:proofErr w:type="spellEnd"/>
      <w:r>
        <w:t xml:space="preserve"> </w:t>
      </w:r>
      <w:proofErr w:type="spellStart"/>
      <w:r>
        <w:t>any</w:t>
      </w:r>
      <w:proofErr w:type="spellEnd"/>
      <w:r>
        <w:t xml:space="preserve"> </w:t>
      </w:r>
      <w:proofErr w:type="spellStart"/>
      <w:r>
        <w:t>Prohibited</w:t>
      </w:r>
      <w:proofErr w:type="spellEnd"/>
      <w:r>
        <w:t xml:space="preserve"> </w:t>
      </w:r>
      <w:proofErr w:type="spellStart"/>
      <w:r>
        <w:t>Conduct</w:t>
      </w:r>
      <w:proofErr w:type="spellEnd"/>
      <w:r>
        <w:t xml:space="preserve">, </w:t>
      </w:r>
      <w:proofErr w:type="spellStart"/>
      <w:r>
        <w:t>or</w:t>
      </w:r>
      <w:proofErr w:type="spellEnd"/>
      <w:r>
        <w:t xml:space="preserve"> (iii) </w:t>
      </w:r>
      <w:proofErr w:type="spellStart"/>
      <w:r>
        <w:t>we</w:t>
      </w:r>
      <w:proofErr w:type="spellEnd"/>
      <w:r>
        <w:t xml:space="preserve"> </w:t>
      </w:r>
      <w:proofErr w:type="spellStart"/>
      <w:r>
        <w:t>have</w:t>
      </w:r>
      <w:proofErr w:type="spellEnd"/>
      <w:r>
        <w:t xml:space="preserve"> </w:t>
      </w:r>
      <w:proofErr w:type="spellStart"/>
      <w:r>
        <w:t>been</w:t>
      </w:r>
      <w:proofErr w:type="spellEnd"/>
      <w:r>
        <w:t xml:space="preserve">, </w:t>
      </w:r>
      <w:proofErr w:type="spellStart"/>
      <w:r>
        <w:t>or</w:t>
      </w:r>
      <w:proofErr w:type="spellEnd"/>
      <w:r>
        <w:t xml:space="preserve"> </w:t>
      </w:r>
      <w:proofErr w:type="spellStart"/>
      <w:r>
        <w:t>any</w:t>
      </w:r>
      <w:proofErr w:type="spellEnd"/>
      <w:r>
        <w:t xml:space="preserve"> </w:t>
      </w:r>
      <w:proofErr w:type="spellStart"/>
      <w:r>
        <w:t>of</w:t>
      </w:r>
      <w:proofErr w:type="spellEnd"/>
      <w:r>
        <w:t xml:space="preserve"> </w:t>
      </w:r>
      <w:proofErr w:type="spellStart"/>
      <w:r>
        <w:t>our</w:t>
      </w:r>
      <w:proofErr w:type="spellEnd"/>
      <w:r>
        <w:t xml:space="preserve"> </w:t>
      </w:r>
      <w:proofErr w:type="spellStart"/>
      <w:r>
        <w:t>directors</w:t>
      </w:r>
      <w:proofErr w:type="spellEnd"/>
      <w:r>
        <w:t xml:space="preserve">, </w:t>
      </w:r>
      <w:proofErr w:type="spellStart"/>
      <w:r>
        <w:t>employees</w:t>
      </w:r>
      <w:proofErr w:type="spellEnd"/>
      <w:r>
        <w:t xml:space="preserve">, </w:t>
      </w:r>
      <w:proofErr w:type="spellStart"/>
      <w:r>
        <w:t>agents</w:t>
      </w:r>
      <w:proofErr w:type="spellEnd"/>
      <w:r>
        <w:t xml:space="preserve"> </w:t>
      </w:r>
      <w:proofErr w:type="spellStart"/>
      <w:r>
        <w:t>or</w:t>
      </w:r>
      <w:proofErr w:type="spellEnd"/>
      <w:r>
        <w:t xml:space="preserve"> </w:t>
      </w:r>
      <w:proofErr w:type="spellStart"/>
      <w:r>
        <w:t>joint</w:t>
      </w:r>
      <w:proofErr w:type="spellEnd"/>
      <w:r>
        <w:t xml:space="preserve"> </w:t>
      </w:r>
      <w:proofErr w:type="spellStart"/>
      <w:r>
        <w:t>venture</w:t>
      </w:r>
      <w:proofErr w:type="spellEnd"/>
      <w:r>
        <w:t xml:space="preserve"> </w:t>
      </w:r>
      <w:proofErr w:type="spellStart"/>
      <w:r>
        <w:t>partners</w:t>
      </w:r>
      <w:proofErr w:type="spellEnd"/>
      <w:r>
        <w:t xml:space="preserve">, </w:t>
      </w:r>
      <w:proofErr w:type="spellStart"/>
      <w:r>
        <w:t>where</w:t>
      </w:r>
      <w:proofErr w:type="spellEnd"/>
      <w:r>
        <w:t xml:space="preserve"> </w:t>
      </w:r>
      <w:proofErr w:type="spellStart"/>
      <w:r>
        <w:t>these</w:t>
      </w:r>
      <w:proofErr w:type="spellEnd"/>
      <w:r>
        <w:t xml:space="preserve"> </w:t>
      </w:r>
      <w:proofErr w:type="spellStart"/>
      <w:r>
        <w:t>exist</w:t>
      </w:r>
      <w:proofErr w:type="spellEnd"/>
      <w:r>
        <w:t xml:space="preserve">, </w:t>
      </w:r>
      <w:proofErr w:type="spellStart"/>
      <w:r>
        <w:t>acting</w:t>
      </w:r>
      <w:proofErr w:type="spellEnd"/>
      <w:r>
        <w:t xml:space="preserve"> </w:t>
      </w:r>
      <w:proofErr w:type="spellStart"/>
      <w:r>
        <w:t>as</w:t>
      </w:r>
      <w:proofErr w:type="spellEnd"/>
      <w:r>
        <w:t xml:space="preserve"> </w:t>
      </w:r>
      <w:proofErr w:type="spellStart"/>
      <w:r>
        <w:t>aforesaid</w:t>
      </w:r>
      <w:proofErr w:type="spellEnd"/>
      <w:r>
        <w:t xml:space="preserve"> </w:t>
      </w:r>
      <w:proofErr w:type="spellStart"/>
      <w:r>
        <w:t>has</w:t>
      </w:r>
      <w:proofErr w:type="spellEnd"/>
      <w:r>
        <w:t xml:space="preserve"> </w:t>
      </w:r>
      <w:proofErr w:type="spellStart"/>
      <w:r>
        <w:t>been</w:t>
      </w:r>
      <w:proofErr w:type="spellEnd"/>
      <w:r>
        <w:t xml:space="preserve"> </w:t>
      </w:r>
      <w:proofErr w:type="spellStart"/>
      <w:r>
        <w:t>excluded</w:t>
      </w:r>
      <w:proofErr w:type="spellEnd"/>
      <w:r>
        <w:t xml:space="preserve"> </w:t>
      </w:r>
      <w:proofErr w:type="spellStart"/>
      <w:r>
        <w:t>or</w:t>
      </w:r>
      <w:proofErr w:type="spellEnd"/>
      <w:r>
        <w:t xml:space="preserve"> </w:t>
      </w:r>
      <w:proofErr w:type="spellStart"/>
      <w:r>
        <w:t>otherwise</w:t>
      </w:r>
      <w:proofErr w:type="spellEnd"/>
      <w:r>
        <w:t xml:space="preserve"> </w:t>
      </w:r>
      <w:proofErr w:type="spellStart"/>
      <w:r>
        <w:t>sanctioned</w:t>
      </w:r>
      <w:proofErr w:type="spellEnd"/>
      <w:r>
        <w:t xml:space="preserve"> </w:t>
      </w:r>
      <w:proofErr w:type="spellStart"/>
      <w:r>
        <w:t>by</w:t>
      </w:r>
      <w:proofErr w:type="spellEnd"/>
      <w:r>
        <w:t xml:space="preserve"> </w:t>
      </w:r>
      <w:proofErr w:type="spellStart"/>
      <w:r>
        <w:t>the</w:t>
      </w:r>
      <w:proofErr w:type="spellEnd"/>
      <w:r>
        <w:t xml:space="preserve"> EU </w:t>
      </w:r>
      <w:proofErr w:type="spellStart"/>
      <w:r>
        <w:t>Institutions</w:t>
      </w:r>
      <w:proofErr w:type="spellEnd"/>
      <w:r>
        <w:t xml:space="preserve"> </w:t>
      </w:r>
      <w:proofErr w:type="spellStart"/>
      <w:r>
        <w:t>or</w:t>
      </w:r>
      <w:proofErr w:type="spellEnd"/>
      <w:r>
        <w:t xml:space="preserve"> </w:t>
      </w:r>
      <w:proofErr w:type="spellStart"/>
      <w:r>
        <w:t>any</w:t>
      </w:r>
      <w:proofErr w:type="spellEnd"/>
      <w:r>
        <w:t xml:space="preserve"> </w:t>
      </w:r>
      <w:proofErr w:type="spellStart"/>
      <w:r>
        <w:t>major</w:t>
      </w:r>
      <w:proofErr w:type="spellEnd"/>
      <w:r>
        <w:t xml:space="preserve"> </w:t>
      </w:r>
      <w:proofErr w:type="spellStart"/>
      <w:r>
        <w:t>Multi-lateral</w:t>
      </w:r>
      <w:proofErr w:type="spellEnd"/>
      <w:r>
        <w:t xml:space="preserve"> </w:t>
      </w:r>
      <w:proofErr w:type="spellStart"/>
      <w:r>
        <w:t>Development</w:t>
      </w:r>
      <w:proofErr w:type="spellEnd"/>
      <w:r>
        <w:t xml:space="preserve"> </w:t>
      </w:r>
      <w:proofErr w:type="spellStart"/>
      <w:r>
        <w:t>Bank</w:t>
      </w:r>
      <w:proofErr w:type="spellEnd"/>
      <w:r>
        <w:t xml:space="preserve"> (</w:t>
      </w:r>
      <w:proofErr w:type="spellStart"/>
      <w:r>
        <w:t>including</w:t>
      </w:r>
      <w:proofErr w:type="spellEnd"/>
      <w:r>
        <w:t xml:space="preserve"> </w:t>
      </w:r>
      <w:proofErr w:type="spellStart"/>
      <w:r>
        <w:t>World</w:t>
      </w:r>
      <w:proofErr w:type="spellEnd"/>
      <w:r>
        <w:t xml:space="preserve"> </w:t>
      </w:r>
      <w:proofErr w:type="spellStart"/>
      <w:r>
        <w:t>Bank</w:t>
      </w:r>
      <w:proofErr w:type="spellEnd"/>
      <w:r>
        <w:t xml:space="preserve"> </w:t>
      </w:r>
      <w:proofErr w:type="spellStart"/>
      <w:r>
        <w:t>Group</w:t>
      </w:r>
      <w:proofErr w:type="spellEnd"/>
      <w:r>
        <w:t xml:space="preserve">, </w:t>
      </w:r>
      <w:proofErr w:type="spellStart"/>
      <w:r>
        <w:t>African</w:t>
      </w:r>
      <w:proofErr w:type="spellEnd"/>
      <w:r>
        <w:t xml:space="preserve"> </w:t>
      </w:r>
      <w:proofErr w:type="spellStart"/>
      <w:r>
        <w:t>Development</w:t>
      </w:r>
      <w:proofErr w:type="spellEnd"/>
      <w:r>
        <w:t xml:space="preserve"> </w:t>
      </w:r>
      <w:proofErr w:type="spellStart"/>
      <w:r>
        <w:t>Bank</w:t>
      </w:r>
      <w:proofErr w:type="spellEnd"/>
      <w:r>
        <w:t xml:space="preserve">, </w:t>
      </w:r>
      <w:proofErr w:type="spellStart"/>
      <w:r>
        <w:t>Asian</w:t>
      </w:r>
      <w:proofErr w:type="spellEnd"/>
      <w:r>
        <w:t xml:space="preserve"> </w:t>
      </w:r>
      <w:proofErr w:type="spellStart"/>
      <w:r>
        <w:t>Development</w:t>
      </w:r>
      <w:proofErr w:type="spellEnd"/>
      <w:r>
        <w:t xml:space="preserve"> </w:t>
      </w:r>
      <w:proofErr w:type="spellStart"/>
      <w:r>
        <w:t>Bank</w:t>
      </w:r>
      <w:proofErr w:type="spellEnd"/>
      <w:r>
        <w:t xml:space="preserve">, </w:t>
      </w:r>
      <w:proofErr w:type="spellStart"/>
      <w:r>
        <w:t>European</w:t>
      </w:r>
      <w:proofErr w:type="spellEnd"/>
      <w:r>
        <w:t xml:space="preserve"> </w:t>
      </w:r>
      <w:proofErr w:type="spellStart"/>
      <w:r>
        <w:t>Bank</w:t>
      </w:r>
      <w:proofErr w:type="spellEnd"/>
      <w:r>
        <w:t xml:space="preserve"> </w:t>
      </w:r>
      <w:proofErr w:type="spellStart"/>
      <w:r>
        <w:t>for</w:t>
      </w:r>
      <w:proofErr w:type="spellEnd"/>
      <w:r>
        <w:t xml:space="preserve"> </w:t>
      </w:r>
      <w:proofErr w:type="spellStart"/>
      <w:r>
        <w:t>Reconstruction</w:t>
      </w:r>
      <w:proofErr w:type="spellEnd"/>
      <w:r>
        <w:t xml:space="preserve"> </w:t>
      </w:r>
      <w:proofErr w:type="spellStart"/>
      <w:r>
        <w:t>and</w:t>
      </w:r>
      <w:proofErr w:type="spellEnd"/>
      <w:r>
        <w:t xml:space="preserve"> </w:t>
      </w:r>
      <w:proofErr w:type="spellStart"/>
      <w:r>
        <w:t>Development</w:t>
      </w:r>
      <w:proofErr w:type="spellEnd"/>
      <w:r>
        <w:t xml:space="preserve">, </w:t>
      </w:r>
      <w:proofErr w:type="spellStart"/>
      <w:r>
        <w:t>European</w:t>
      </w:r>
      <w:proofErr w:type="spellEnd"/>
      <w:r>
        <w:t xml:space="preserve"> </w:t>
      </w:r>
      <w:proofErr w:type="spellStart"/>
      <w:r>
        <w:t>Investment</w:t>
      </w:r>
      <w:proofErr w:type="spellEnd"/>
      <w:r>
        <w:t xml:space="preserve"> </w:t>
      </w:r>
      <w:proofErr w:type="spellStart"/>
      <w:r>
        <w:t>Bank</w:t>
      </w:r>
      <w:proofErr w:type="spellEnd"/>
      <w:r>
        <w:t xml:space="preserve"> </w:t>
      </w:r>
      <w:proofErr w:type="spellStart"/>
      <w:r>
        <w:t>or</w:t>
      </w:r>
      <w:proofErr w:type="spellEnd"/>
      <w:r>
        <w:t xml:space="preserve"> </w:t>
      </w:r>
      <w:proofErr w:type="spellStart"/>
      <w:r>
        <w:t>Inter-American</w:t>
      </w:r>
      <w:proofErr w:type="spellEnd"/>
      <w:r>
        <w:t xml:space="preserve"> </w:t>
      </w:r>
      <w:proofErr w:type="spellStart"/>
      <w:r>
        <w:t>Development</w:t>
      </w:r>
      <w:proofErr w:type="spellEnd"/>
      <w:r>
        <w:t xml:space="preserve"> </w:t>
      </w:r>
      <w:proofErr w:type="spellStart"/>
      <w:r>
        <w:t>Bank</w:t>
      </w:r>
      <w:proofErr w:type="spellEnd"/>
      <w:r>
        <w:t xml:space="preserve">) </w:t>
      </w:r>
      <w:proofErr w:type="spellStart"/>
      <w:r>
        <w:t>from</w:t>
      </w:r>
      <w:proofErr w:type="spellEnd"/>
      <w:r>
        <w:t xml:space="preserve"> </w:t>
      </w:r>
      <w:proofErr w:type="spellStart"/>
      <w:r>
        <w:t>participation</w:t>
      </w:r>
      <w:proofErr w:type="spellEnd"/>
      <w:r>
        <w:t xml:space="preserve"> </w:t>
      </w:r>
      <w:proofErr w:type="spellStart"/>
      <w:r>
        <w:t>in</w:t>
      </w:r>
      <w:proofErr w:type="spellEnd"/>
      <w:r>
        <w:t xml:space="preserve"> a </w:t>
      </w:r>
      <w:proofErr w:type="spellStart"/>
      <w:r>
        <w:t>tendering</w:t>
      </w:r>
      <w:proofErr w:type="spellEnd"/>
      <w:r>
        <w:t xml:space="preserve"> </w:t>
      </w:r>
      <w:proofErr w:type="spellStart"/>
      <w:r>
        <w:t>procedure</w:t>
      </w:r>
      <w:proofErr w:type="spellEnd"/>
      <w:r>
        <w:t xml:space="preserve"> </w:t>
      </w:r>
      <w:proofErr w:type="spellStart"/>
      <w:r>
        <w:t>on</w:t>
      </w:r>
      <w:proofErr w:type="spellEnd"/>
      <w:r>
        <w:t xml:space="preserve"> </w:t>
      </w:r>
      <w:proofErr w:type="spellStart"/>
      <w:r>
        <w:t>the</w:t>
      </w:r>
      <w:proofErr w:type="spellEnd"/>
      <w:r>
        <w:t xml:space="preserve"> </w:t>
      </w:r>
      <w:proofErr w:type="spellStart"/>
      <w:r>
        <w:t>grounds</w:t>
      </w:r>
      <w:proofErr w:type="spellEnd"/>
      <w:r>
        <w:t xml:space="preserve"> </w:t>
      </w:r>
      <w:proofErr w:type="spellStart"/>
      <w:r>
        <w:t>of</w:t>
      </w:r>
      <w:proofErr w:type="spellEnd"/>
      <w:r>
        <w:t xml:space="preserve"> </w:t>
      </w:r>
      <w:proofErr w:type="spellStart"/>
      <w:r>
        <w:t>Prohibited</w:t>
      </w:r>
      <w:proofErr w:type="spellEnd"/>
      <w:r>
        <w:t xml:space="preserve"> </w:t>
      </w:r>
      <w:proofErr w:type="spellStart"/>
      <w:r>
        <w:t>Conduct</w:t>
      </w:r>
      <w:proofErr w:type="spellEnd"/>
      <w:r>
        <w:t xml:space="preserve">, </w:t>
      </w:r>
      <w:proofErr w:type="spellStart"/>
      <w:r>
        <w:t>we</w:t>
      </w:r>
      <w:proofErr w:type="spellEnd"/>
      <w:r>
        <w:t xml:space="preserve"> </w:t>
      </w:r>
      <w:proofErr w:type="spellStart"/>
      <w:r>
        <w:t>give</w:t>
      </w:r>
      <w:proofErr w:type="spellEnd"/>
      <w:r>
        <w:t xml:space="preserve"> </w:t>
      </w:r>
      <w:proofErr w:type="spellStart"/>
      <w:r>
        <w:t>details</w:t>
      </w:r>
      <w:proofErr w:type="spellEnd"/>
      <w:r>
        <w:t xml:space="preserve"> </w:t>
      </w:r>
      <w:proofErr w:type="spellStart"/>
      <w:r>
        <w:t>of</w:t>
      </w:r>
      <w:proofErr w:type="spellEnd"/>
      <w:r>
        <w:t xml:space="preserve"> </w:t>
      </w:r>
      <w:proofErr w:type="spellStart"/>
      <w:r>
        <w:t>that</w:t>
      </w:r>
      <w:proofErr w:type="spellEnd"/>
      <w:r>
        <w:t xml:space="preserve"> </w:t>
      </w:r>
      <w:proofErr w:type="spellStart"/>
      <w:r>
        <w:t>conviction</w:t>
      </w:r>
      <w:proofErr w:type="spellEnd"/>
      <w:r>
        <w:t xml:space="preserve">, </w:t>
      </w:r>
      <w:proofErr w:type="spellStart"/>
      <w:r>
        <w:t>dismissal</w:t>
      </w:r>
      <w:proofErr w:type="spellEnd"/>
      <w:r>
        <w:t xml:space="preserve"> </w:t>
      </w:r>
      <w:proofErr w:type="spellStart"/>
      <w:r>
        <w:t>or</w:t>
      </w:r>
      <w:proofErr w:type="spellEnd"/>
      <w:r>
        <w:t xml:space="preserve"> </w:t>
      </w:r>
      <w:proofErr w:type="spellStart"/>
      <w:r>
        <w:t>resignation</w:t>
      </w:r>
      <w:proofErr w:type="spellEnd"/>
      <w:r>
        <w:t xml:space="preserve">, </w:t>
      </w:r>
      <w:proofErr w:type="spellStart"/>
      <w:r>
        <w:t>or</w:t>
      </w:r>
      <w:proofErr w:type="spellEnd"/>
      <w:r>
        <w:t xml:space="preserve"> </w:t>
      </w:r>
      <w:proofErr w:type="spellStart"/>
      <w:r>
        <w:t>exclusion</w:t>
      </w:r>
      <w:proofErr w:type="spellEnd"/>
      <w:r>
        <w:t xml:space="preserve"> </w:t>
      </w:r>
      <w:proofErr w:type="spellStart"/>
      <w:r>
        <w:t>below</w:t>
      </w:r>
      <w:proofErr w:type="spellEnd"/>
      <w:r>
        <w:t xml:space="preserve">, </w:t>
      </w:r>
      <w:proofErr w:type="spellStart"/>
      <w:r>
        <w:t>together</w:t>
      </w:r>
      <w:proofErr w:type="spellEnd"/>
      <w:r>
        <w:t xml:space="preserve"> </w:t>
      </w:r>
      <w:proofErr w:type="spellStart"/>
      <w:r>
        <w:t>with</w:t>
      </w:r>
      <w:proofErr w:type="spellEnd"/>
      <w:r>
        <w:t xml:space="preserve"> </w:t>
      </w:r>
      <w:proofErr w:type="spellStart"/>
      <w:r>
        <w:t>details</w:t>
      </w:r>
      <w:proofErr w:type="spellEnd"/>
      <w:r>
        <w:t xml:space="preserve"> </w:t>
      </w:r>
      <w:proofErr w:type="spellStart"/>
      <w:r>
        <w:t>of</w:t>
      </w:r>
      <w:proofErr w:type="spellEnd"/>
      <w:r>
        <w:t xml:space="preserve"> </w:t>
      </w:r>
      <w:proofErr w:type="spellStart"/>
      <w:r>
        <w:t>the</w:t>
      </w:r>
      <w:proofErr w:type="spellEnd"/>
      <w:r>
        <w:t xml:space="preserve"> </w:t>
      </w:r>
      <w:proofErr w:type="spellStart"/>
      <w:r>
        <w:t>measures</w:t>
      </w:r>
      <w:proofErr w:type="spellEnd"/>
      <w:r>
        <w:t xml:space="preserve"> </w:t>
      </w:r>
      <w:proofErr w:type="spellStart"/>
      <w:r>
        <w:t>that</w:t>
      </w:r>
      <w:proofErr w:type="spellEnd"/>
      <w:r>
        <w:t xml:space="preserve"> </w:t>
      </w:r>
      <w:proofErr w:type="spellStart"/>
      <w:r>
        <w:t>we</w:t>
      </w:r>
      <w:proofErr w:type="spellEnd"/>
      <w:r>
        <w:t xml:space="preserve"> </w:t>
      </w:r>
      <w:proofErr w:type="spellStart"/>
      <w:r>
        <w:t>have</w:t>
      </w:r>
      <w:proofErr w:type="spellEnd"/>
      <w:r>
        <w:t xml:space="preserve"> </w:t>
      </w:r>
      <w:proofErr w:type="spellStart"/>
      <w:r>
        <w:t>taken</w:t>
      </w:r>
      <w:proofErr w:type="spellEnd"/>
      <w:r>
        <w:t xml:space="preserve">, </w:t>
      </w:r>
      <w:proofErr w:type="spellStart"/>
      <w:r>
        <w:t>or</w:t>
      </w:r>
      <w:proofErr w:type="spellEnd"/>
      <w:r>
        <w:t xml:space="preserve"> </w:t>
      </w:r>
      <w:proofErr w:type="spellStart"/>
      <w:r>
        <w:t>shall</w:t>
      </w:r>
      <w:proofErr w:type="spellEnd"/>
      <w:r>
        <w:t xml:space="preserve"> </w:t>
      </w:r>
      <w:proofErr w:type="spellStart"/>
      <w:r>
        <w:t>take</w:t>
      </w:r>
      <w:proofErr w:type="spellEnd"/>
      <w:r>
        <w:t xml:space="preserve">, </w:t>
      </w:r>
      <w:proofErr w:type="spellStart"/>
      <w:r>
        <w:t>to</w:t>
      </w:r>
      <w:proofErr w:type="spellEnd"/>
      <w:r>
        <w:t xml:space="preserve"> </w:t>
      </w:r>
      <w:proofErr w:type="spellStart"/>
      <w:r>
        <w:t>ensure</w:t>
      </w:r>
      <w:proofErr w:type="spellEnd"/>
      <w:r>
        <w:t xml:space="preserve"> </w:t>
      </w:r>
      <w:proofErr w:type="spellStart"/>
      <w:r>
        <w:t>that</w:t>
      </w:r>
      <w:proofErr w:type="spellEnd"/>
      <w:r>
        <w:t xml:space="preserve"> </w:t>
      </w:r>
      <w:proofErr w:type="spellStart"/>
      <w:r>
        <w:t>neither</w:t>
      </w:r>
      <w:proofErr w:type="spellEnd"/>
      <w:r>
        <w:t xml:space="preserve"> </w:t>
      </w:r>
      <w:proofErr w:type="spellStart"/>
      <w:r>
        <w:t>this</w:t>
      </w:r>
      <w:proofErr w:type="spellEnd"/>
      <w:r>
        <w:t xml:space="preserve"> </w:t>
      </w:r>
      <w:proofErr w:type="spellStart"/>
      <w:r>
        <w:t>company</w:t>
      </w:r>
      <w:proofErr w:type="spellEnd"/>
      <w:r>
        <w:t xml:space="preserve"> </w:t>
      </w:r>
      <w:proofErr w:type="spellStart"/>
      <w:r>
        <w:t>nor</w:t>
      </w:r>
      <w:proofErr w:type="spellEnd"/>
      <w:r>
        <w:t xml:space="preserve"> </w:t>
      </w:r>
      <w:proofErr w:type="spellStart"/>
      <w:r>
        <w:t>any</w:t>
      </w:r>
      <w:proofErr w:type="spellEnd"/>
      <w:r>
        <w:t xml:space="preserve"> </w:t>
      </w:r>
      <w:proofErr w:type="spellStart"/>
      <w:r>
        <w:t>of</w:t>
      </w:r>
      <w:proofErr w:type="spellEnd"/>
      <w:r>
        <w:t xml:space="preserve"> </w:t>
      </w:r>
      <w:proofErr w:type="spellStart"/>
      <w:r>
        <w:t>our</w:t>
      </w:r>
      <w:proofErr w:type="spellEnd"/>
      <w:r>
        <w:t xml:space="preserve"> </w:t>
      </w:r>
      <w:proofErr w:type="spellStart"/>
      <w:r>
        <w:t>directors</w:t>
      </w:r>
      <w:proofErr w:type="spellEnd"/>
      <w:r>
        <w:t xml:space="preserve">, </w:t>
      </w:r>
      <w:proofErr w:type="spellStart"/>
      <w:r>
        <w:t>employees</w:t>
      </w:r>
      <w:proofErr w:type="spellEnd"/>
      <w:r>
        <w:t xml:space="preserve"> </w:t>
      </w:r>
      <w:proofErr w:type="spellStart"/>
      <w:r>
        <w:t>or</w:t>
      </w:r>
      <w:proofErr w:type="spellEnd"/>
      <w:r>
        <w:t xml:space="preserve"> </w:t>
      </w:r>
      <w:proofErr w:type="spellStart"/>
      <w:r>
        <w:t>agents</w:t>
      </w:r>
      <w:proofErr w:type="spellEnd"/>
      <w:r>
        <w:t xml:space="preserve"> </w:t>
      </w:r>
      <w:proofErr w:type="spellStart"/>
      <w:r>
        <w:t>commits</w:t>
      </w:r>
      <w:proofErr w:type="spellEnd"/>
      <w:r>
        <w:t xml:space="preserve"> </w:t>
      </w:r>
      <w:proofErr w:type="spellStart"/>
      <w:r>
        <w:t>any</w:t>
      </w:r>
      <w:proofErr w:type="spellEnd"/>
      <w:r>
        <w:t xml:space="preserve"> </w:t>
      </w:r>
      <w:proofErr w:type="spellStart"/>
      <w:r>
        <w:t>Prohibited</w:t>
      </w:r>
      <w:proofErr w:type="spellEnd"/>
      <w:r>
        <w:t xml:space="preserve"> </w:t>
      </w:r>
      <w:proofErr w:type="spellStart"/>
      <w:r>
        <w:t>Conduct</w:t>
      </w:r>
      <w:proofErr w:type="spellEnd"/>
      <w:r>
        <w:t xml:space="preserve"> </w:t>
      </w:r>
      <w:proofErr w:type="spellStart"/>
      <w:r>
        <w:t>in</w:t>
      </w:r>
      <w:proofErr w:type="spellEnd"/>
      <w:r>
        <w:t xml:space="preserve"> </w:t>
      </w:r>
      <w:proofErr w:type="spellStart"/>
      <w:r>
        <w:t>connection</w:t>
      </w:r>
      <w:proofErr w:type="spellEnd"/>
      <w:r>
        <w:t xml:space="preserve"> </w:t>
      </w:r>
      <w:proofErr w:type="spellStart"/>
      <w:r>
        <w:t>with</w:t>
      </w:r>
      <w:proofErr w:type="spellEnd"/>
      <w:r>
        <w:t xml:space="preserve"> </w:t>
      </w:r>
      <w:proofErr w:type="spellStart"/>
      <w:r>
        <w:t>the</w:t>
      </w:r>
      <w:proofErr w:type="spellEnd"/>
      <w:r>
        <w:t xml:space="preserve"> </w:t>
      </w:r>
      <w:proofErr w:type="spellStart"/>
      <w:r>
        <w:t>Contract</w:t>
      </w:r>
      <w:proofErr w:type="spellEnd"/>
      <w:r>
        <w:t xml:space="preserve"> [</w:t>
      </w:r>
      <w:proofErr w:type="spellStart"/>
      <w:r>
        <w:rPr>
          <w:i/>
        </w:rPr>
        <w:t>give</w:t>
      </w:r>
      <w:proofErr w:type="spellEnd"/>
      <w:r>
        <w:rPr>
          <w:i/>
        </w:rPr>
        <w:t xml:space="preserve"> </w:t>
      </w:r>
      <w:proofErr w:type="spellStart"/>
      <w:r>
        <w:rPr>
          <w:i/>
        </w:rPr>
        <w:t>details</w:t>
      </w:r>
      <w:proofErr w:type="spellEnd"/>
      <w:r>
        <w:rPr>
          <w:i/>
        </w:rPr>
        <w:t xml:space="preserve"> </w:t>
      </w:r>
      <w:proofErr w:type="spellStart"/>
      <w:r>
        <w:rPr>
          <w:i/>
        </w:rPr>
        <w:t>if</w:t>
      </w:r>
      <w:proofErr w:type="spellEnd"/>
      <w:r>
        <w:rPr>
          <w:i/>
        </w:rPr>
        <w:t xml:space="preserve"> </w:t>
      </w:r>
      <w:proofErr w:type="spellStart"/>
      <w:r>
        <w:rPr>
          <w:i/>
        </w:rPr>
        <w:t>necessary</w:t>
      </w:r>
      <w:proofErr w:type="spellEnd"/>
      <w:r>
        <w:t>].</w:t>
      </w:r>
    </w:p>
    <w:p w14:paraId="1A6E50A2" w14:textId="77777777" w:rsidR="00EF50E0" w:rsidRDefault="00EF50E0" w:rsidP="00EF50E0">
      <w:pPr>
        <w:pBdr>
          <w:top w:val="nil"/>
          <w:left w:val="nil"/>
          <w:bottom w:val="nil"/>
          <w:right w:val="nil"/>
          <w:between w:val="nil"/>
        </w:pBdr>
        <w:spacing w:line="240" w:lineRule="auto"/>
        <w:ind w:left="0" w:hanging="2"/>
        <w:jc w:val="both"/>
      </w:pPr>
    </w:p>
    <w:p w14:paraId="151819EA" w14:textId="77777777" w:rsidR="00EF50E0" w:rsidRDefault="00EF50E0" w:rsidP="00EF50E0">
      <w:pPr>
        <w:pBdr>
          <w:top w:val="nil"/>
          <w:left w:val="nil"/>
          <w:bottom w:val="nil"/>
          <w:right w:val="nil"/>
          <w:between w:val="nil"/>
        </w:pBdr>
        <w:spacing w:line="240" w:lineRule="auto"/>
        <w:ind w:left="0" w:hanging="2"/>
        <w:jc w:val="both"/>
      </w:pPr>
      <w:proofErr w:type="spellStart"/>
      <w:r>
        <w:t>We</w:t>
      </w:r>
      <w:proofErr w:type="spellEnd"/>
      <w:r>
        <w:t xml:space="preserve"> </w:t>
      </w:r>
      <w:proofErr w:type="spellStart"/>
      <w:r>
        <w:t>acknowledge</w:t>
      </w:r>
      <w:proofErr w:type="spellEnd"/>
      <w:r>
        <w:t xml:space="preserve"> </w:t>
      </w:r>
      <w:proofErr w:type="spellStart"/>
      <w:r>
        <w:t>that</w:t>
      </w:r>
      <w:proofErr w:type="spellEnd"/>
      <w:r>
        <w:t xml:space="preserve"> </w:t>
      </w:r>
      <w:proofErr w:type="spellStart"/>
      <w:r>
        <w:t>if</w:t>
      </w:r>
      <w:proofErr w:type="spellEnd"/>
      <w:r>
        <w:t xml:space="preserve"> </w:t>
      </w:r>
      <w:proofErr w:type="spellStart"/>
      <w:r>
        <w:t>we</w:t>
      </w:r>
      <w:proofErr w:type="spellEnd"/>
      <w:r>
        <w:t xml:space="preserve"> </w:t>
      </w:r>
      <w:proofErr w:type="spellStart"/>
      <w:r>
        <w:t>are</w:t>
      </w:r>
      <w:proofErr w:type="spellEnd"/>
      <w:r>
        <w:t xml:space="preserve"> </w:t>
      </w:r>
      <w:proofErr w:type="spellStart"/>
      <w:r>
        <w:t>subject</w:t>
      </w:r>
      <w:proofErr w:type="spellEnd"/>
      <w:r>
        <w:t xml:space="preserve"> </w:t>
      </w:r>
      <w:proofErr w:type="spellStart"/>
      <w:r>
        <w:t>to</w:t>
      </w:r>
      <w:proofErr w:type="spellEnd"/>
      <w:r>
        <w:t xml:space="preserve"> </w:t>
      </w:r>
      <w:proofErr w:type="spellStart"/>
      <w:r>
        <w:t>an</w:t>
      </w:r>
      <w:proofErr w:type="spellEnd"/>
      <w:r>
        <w:t xml:space="preserve"> </w:t>
      </w:r>
      <w:proofErr w:type="spellStart"/>
      <w:r>
        <w:t>exclusion</w:t>
      </w:r>
      <w:proofErr w:type="spellEnd"/>
      <w:r>
        <w:t xml:space="preserve"> </w:t>
      </w:r>
      <w:proofErr w:type="spellStart"/>
      <w:r>
        <w:t>decision</w:t>
      </w:r>
      <w:proofErr w:type="spellEnd"/>
      <w:r>
        <w:t xml:space="preserve"> </w:t>
      </w:r>
      <w:proofErr w:type="spellStart"/>
      <w:r>
        <w:t>by</w:t>
      </w:r>
      <w:proofErr w:type="spellEnd"/>
      <w:r>
        <w:t xml:space="preserve"> </w:t>
      </w:r>
      <w:proofErr w:type="spellStart"/>
      <w:r>
        <w:t>the</w:t>
      </w:r>
      <w:proofErr w:type="spellEnd"/>
      <w:r>
        <w:t xml:space="preserve"> </w:t>
      </w:r>
      <w:proofErr w:type="spellStart"/>
      <w:r>
        <w:t>European</w:t>
      </w:r>
      <w:proofErr w:type="spellEnd"/>
      <w:r>
        <w:t xml:space="preserve"> </w:t>
      </w:r>
      <w:proofErr w:type="spellStart"/>
      <w:r>
        <w:t>Investment</w:t>
      </w:r>
      <w:proofErr w:type="spellEnd"/>
      <w:r>
        <w:t xml:space="preserve"> </w:t>
      </w:r>
      <w:proofErr w:type="spellStart"/>
      <w:r>
        <w:t>Bank</w:t>
      </w:r>
      <w:proofErr w:type="spellEnd"/>
      <w:r>
        <w:t xml:space="preserve"> (EIB), </w:t>
      </w:r>
      <w:proofErr w:type="spellStart"/>
      <w:r>
        <w:t>we</w:t>
      </w:r>
      <w:proofErr w:type="spellEnd"/>
      <w:r>
        <w:t xml:space="preserve"> </w:t>
      </w:r>
      <w:proofErr w:type="spellStart"/>
      <w:r>
        <w:t>will</w:t>
      </w:r>
      <w:proofErr w:type="spellEnd"/>
      <w:r>
        <w:t xml:space="preserve"> </w:t>
      </w:r>
      <w:proofErr w:type="spellStart"/>
      <w:r>
        <w:t>not</w:t>
      </w:r>
      <w:proofErr w:type="spellEnd"/>
      <w:r>
        <w:t xml:space="preserve"> </w:t>
      </w:r>
      <w:proofErr w:type="spellStart"/>
      <w:r>
        <w:t>be</w:t>
      </w:r>
      <w:proofErr w:type="spellEnd"/>
      <w:r>
        <w:t xml:space="preserve"> </w:t>
      </w:r>
      <w:proofErr w:type="spellStart"/>
      <w:r>
        <w:t>eligible</w:t>
      </w:r>
      <w:proofErr w:type="spellEnd"/>
      <w:r>
        <w:t xml:space="preserve"> </w:t>
      </w:r>
      <w:proofErr w:type="spellStart"/>
      <w:r>
        <w:t>to</w:t>
      </w:r>
      <w:proofErr w:type="spellEnd"/>
      <w:r>
        <w:t xml:space="preserve"> </w:t>
      </w:r>
      <w:proofErr w:type="spellStart"/>
      <w:r>
        <w:t>be</w:t>
      </w:r>
      <w:proofErr w:type="spellEnd"/>
      <w:r>
        <w:t xml:space="preserve"> </w:t>
      </w:r>
      <w:proofErr w:type="spellStart"/>
      <w:r>
        <w:t>awarded</w:t>
      </w:r>
      <w:proofErr w:type="spellEnd"/>
      <w:r>
        <w:t xml:space="preserve"> a </w:t>
      </w:r>
      <w:proofErr w:type="spellStart"/>
      <w:r>
        <w:t>contract</w:t>
      </w:r>
      <w:proofErr w:type="spellEnd"/>
      <w:r>
        <w:t xml:space="preserve"> </w:t>
      </w:r>
      <w:proofErr w:type="spellStart"/>
      <w:r>
        <w:t>to</w:t>
      </w:r>
      <w:proofErr w:type="spellEnd"/>
      <w:r>
        <w:t xml:space="preserve"> </w:t>
      </w:r>
      <w:proofErr w:type="spellStart"/>
      <w:r>
        <w:t>be</w:t>
      </w:r>
      <w:proofErr w:type="spellEnd"/>
      <w:r>
        <w:t xml:space="preserve"> </w:t>
      </w:r>
      <w:proofErr w:type="spellStart"/>
      <w:r>
        <w:t>financed</w:t>
      </w:r>
      <w:proofErr w:type="spellEnd"/>
      <w:r>
        <w:t xml:space="preserve"> </w:t>
      </w:r>
      <w:proofErr w:type="spellStart"/>
      <w:r>
        <w:t>by</w:t>
      </w:r>
      <w:proofErr w:type="spellEnd"/>
      <w:r>
        <w:t xml:space="preserve"> </w:t>
      </w:r>
      <w:proofErr w:type="spellStart"/>
      <w:r>
        <w:t>the</w:t>
      </w:r>
      <w:proofErr w:type="spellEnd"/>
      <w:r>
        <w:t xml:space="preserve"> EIB.</w:t>
      </w:r>
    </w:p>
    <w:p w14:paraId="58A6EF49" w14:textId="77777777" w:rsidR="00EF50E0" w:rsidRDefault="00EF50E0" w:rsidP="00EF50E0">
      <w:pPr>
        <w:pBdr>
          <w:top w:val="nil"/>
          <w:left w:val="nil"/>
          <w:bottom w:val="nil"/>
          <w:right w:val="nil"/>
          <w:between w:val="nil"/>
        </w:pBdr>
        <w:spacing w:line="240" w:lineRule="auto"/>
        <w:ind w:left="0" w:hanging="2"/>
        <w:jc w:val="both"/>
      </w:pPr>
    </w:p>
    <w:p w14:paraId="1736B616" w14:textId="77777777" w:rsidR="00EF50E0" w:rsidRDefault="00EF50E0" w:rsidP="00EF50E0">
      <w:pPr>
        <w:pBdr>
          <w:top w:val="nil"/>
          <w:left w:val="nil"/>
          <w:bottom w:val="nil"/>
          <w:right w:val="nil"/>
          <w:between w:val="nil"/>
        </w:pBdr>
        <w:spacing w:line="240" w:lineRule="auto"/>
        <w:ind w:left="0" w:hanging="2"/>
        <w:jc w:val="both"/>
      </w:pPr>
      <w:proofErr w:type="spellStart"/>
      <w:r>
        <w:t>We</w:t>
      </w:r>
      <w:proofErr w:type="spellEnd"/>
      <w:r>
        <w:t xml:space="preserve"> </w:t>
      </w:r>
      <w:proofErr w:type="spellStart"/>
      <w:r>
        <w:t>grant</w:t>
      </w:r>
      <w:proofErr w:type="spellEnd"/>
      <w:r>
        <w:t xml:space="preserve"> [</w:t>
      </w:r>
      <w:proofErr w:type="spellStart"/>
      <w:r>
        <w:t>indicate</w:t>
      </w:r>
      <w:proofErr w:type="spellEnd"/>
      <w:r>
        <w:t xml:space="preserve"> </w:t>
      </w:r>
      <w:proofErr w:type="spellStart"/>
      <w:r>
        <w:t>the</w:t>
      </w:r>
      <w:proofErr w:type="spellEnd"/>
      <w:r>
        <w:t xml:space="preserve"> </w:t>
      </w:r>
      <w:proofErr w:type="spellStart"/>
      <w:r>
        <w:t>name</w:t>
      </w:r>
      <w:proofErr w:type="spellEnd"/>
      <w:r>
        <w:t xml:space="preserve"> </w:t>
      </w:r>
      <w:proofErr w:type="spellStart"/>
      <w:r>
        <w:t>of</w:t>
      </w:r>
      <w:proofErr w:type="spellEnd"/>
      <w:r>
        <w:t xml:space="preserve"> </w:t>
      </w:r>
      <w:proofErr w:type="spellStart"/>
      <w:r>
        <w:t>the</w:t>
      </w:r>
      <w:proofErr w:type="spellEnd"/>
      <w:r>
        <w:t xml:space="preserve"> Project </w:t>
      </w:r>
      <w:proofErr w:type="spellStart"/>
      <w:r>
        <w:t>Promoter</w:t>
      </w:r>
      <w:proofErr w:type="spellEnd"/>
      <w:r>
        <w:t xml:space="preserve">], </w:t>
      </w:r>
      <w:proofErr w:type="spellStart"/>
      <w:r>
        <w:t>the</w:t>
      </w:r>
      <w:proofErr w:type="spellEnd"/>
      <w:r>
        <w:t xml:space="preserve"> </w:t>
      </w:r>
      <w:proofErr w:type="spellStart"/>
      <w:r>
        <w:t>European</w:t>
      </w:r>
      <w:proofErr w:type="spellEnd"/>
      <w:r>
        <w:t xml:space="preserve"> </w:t>
      </w:r>
      <w:proofErr w:type="spellStart"/>
      <w:r>
        <w:t>Investment</w:t>
      </w:r>
      <w:proofErr w:type="spellEnd"/>
      <w:r>
        <w:t xml:space="preserve"> </w:t>
      </w:r>
      <w:proofErr w:type="spellStart"/>
      <w:r>
        <w:t>Bank</w:t>
      </w:r>
      <w:proofErr w:type="spellEnd"/>
      <w:r>
        <w:t xml:space="preserve"> </w:t>
      </w:r>
      <w:proofErr w:type="spellStart"/>
      <w:r>
        <w:t>and</w:t>
      </w:r>
      <w:proofErr w:type="spellEnd"/>
      <w:r>
        <w:t xml:space="preserve"> </w:t>
      </w:r>
      <w:proofErr w:type="spellStart"/>
      <w:r>
        <w:t>auditors</w:t>
      </w:r>
      <w:proofErr w:type="spellEnd"/>
      <w:r>
        <w:t xml:space="preserve"> </w:t>
      </w:r>
      <w:proofErr w:type="spellStart"/>
      <w:r>
        <w:t>appointed</w:t>
      </w:r>
      <w:proofErr w:type="spellEnd"/>
      <w:r>
        <w:t xml:space="preserve"> </w:t>
      </w:r>
      <w:proofErr w:type="spellStart"/>
      <w:r>
        <w:t>by</w:t>
      </w:r>
      <w:proofErr w:type="spellEnd"/>
      <w:r>
        <w:t xml:space="preserve"> </w:t>
      </w:r>
      <w:proofErr w:type="spellStart"/>
      <w:r>
        <w:t>either</w:t>
      </w:r>
      <w:proofErr w:type="spellEnd"/>
      <w:r>
        <w:t xml:space="preserve"> </w:t>
      </w:r>
      <w:proofErr w:type="spellStart"/>
      <w:r>
        <w:t>of</w:t>
      </w:r>
      <w:proofErr w:type="spellEnd"/>
      <w:r>
        <w:t xml:space="preserve"> </w:t>
      </w:r>
      <w:proofErr w:type="spellStart"/>
      <w:r>
        <w:t>them</w:t>
      </w:r>
      <w:proofErr w:type="spellEnd"/>
      <w:r>
        <w:t xml:space="preserve">, </w:t>
      </w:r>
      <w:proofErr w:type="spellStart"/>
      <w:r>
        <w:t>as</w:t>
      </w:r>
      <w:proofErr w:type="spellEnd"/>
      <w:r>
        <w:t xml:space="preserve"> </w:t>
      </w:r>
      <w:proofErr w:type="spellStart"/>
      <w:r>
        <w:t>well</w:t>
      </w:r>
      <w:proofErr w:type="spellEnd"/>
      <w:r>
        <w:t xml:space="preserve"> </w:t>
      </w:r>
      <w:proofErr w:type="spellStart"/>
      <w:r>
        <w:t>as</w:t>
      </w:r>
      <w:proofErr w:type="spellEnd"/>
      <w:r>
        <w:t xml:space="preserve"> </w:t>
      </w:r>
      <w:proofErr w:type="spellStart"/>
      <w:r>
        <w:t>any</w:t>
      </w:r>
      <w:proofErr w:type="spellEnd"/>
      <w:r>
        <w:t xml:space="preserve"> </w:t>
      </w:r>
      <w:proofErr w:type="spellStart"/>
      <w:r>
        <w:t>authority</w:t>
      </w:r>
      <w:proofErr w:type="spellEnd"/>
      <w:r>
        <w:t xml:space="preserve"> </w:t>
      </w:r>
      <w:proofErr w:type="spellStart"/>
      <w:r>
        <w:t>or</w:t>
      </w:r>
      <w:proofErr w:type="spellEnd"/>
      <w:r>
        <w:t xml:space="preserve"> </w:t>
      </w:r>
      <w:proofErr w:type="spellStart"/>
      <w:r>
        <w:t>European</w:t>
      </w:r>
      <w:proofErr w:type="spellEnd"/>
      <w:r>
        <w:t xml:space="preserve"> </w:t>
      </w:r>
      <w:proofErr w:type="spellStart"/>
      <w:r>
        <w:t>Union</w:t>
      </w:r>
      <w:proofErr w:type="spellEnd"/>
      <w:r>
        <w:t xml:space="preserve"> </w:t>
      </w:r>
      <w:proofErr w:type="spellStart"/>
      <w:r>
        <w:t>institution</w:t>
      </w:r>
      <w:proofErr w:type="spellEnd"/>
      <w:r>
        <w:t xml:space="preserve"> </w:t>
      </w:r>
      <w:proofErr w:type="spellStart"/>
      <w:r>
        <w:t>or</w:t>
      </w:r>
      <w:proofErr w:type="spellEnd"/>
      <w:r>
        <w:t xml:space="preserve"> </w:t>
      </w:r>
      <w:proofErr w:type="spellStart"/>
      <w:r>
        <w:t>body</w:t>
      </w:r>
      <w:proofErr w:type="spellEnd"/>
      <w:r>
        <w:t xml:space="preserve"> </w:t>
      </w:r>
      <w:proofErr w:type="spellStart"/>
      <w:r>
        <w:t>having</w:t>
      </w:r>
      <w:proofErr w:type="spellEnd"/>
      <w:r>
        <w:t xml:space="preserve"> </w:t>
      </w:r>
      <w:proofErr w:type="spellStart"/>
      <w:r>
        <w:t>competence</w:t>
      </w:r>
      <w:proofErr w:type="spellEnd"/>
      <w:r>
        <w:t xml:space="preserve"> </w:t>
      </w:r>
      <w:proofErr w:type="spellStart"/>
      <w:r>
        <w:t>under</w:t>
      </w:r>
      <w:proofErr w:type="spellEnd"/>
      <w:r>
        <w:t xml:space="preserve"> </w:t>
      </w:r>
      <w:proofErr w:type="spellStart"/>
      <w:r>
        <w:t>European</w:t>
      </w:r>
      <w:proofErr w:type="spellEnd"/>
      <w:r>
        <w:t xml:space="preserve"> </w:t>
      </w:r>
      <w:proofErr w:type="spellStart"/>
      <w:r>
        <w:t>Union</w:t>
      </w:r>
      <w:proofErr w:type="spellEnd"/>
      <w:r>
        <w:t xml:space="preserve"> </w:t>
      </w:r>
      <w:proofErr w:type="spellStart"/>
      <w:r>
        <w:t>law</w:t>
      </w:r>
      <w:proofErr w:type="spellEnd"/>
      <w:r>
        <w:t xml:space="preserve">, </w:t>
      </w:r>
      <w:proofErr w:type="spellStart"/>
      <w:r>
        <w:t>the</w:t>
      </w:r>
      <w:proofErr w:type="spellEnd"/>
      <w:r>
        <w:t xml:space="preserve"> </w:t>
      </w:r>
      <w:proofErr w:type="spellStart"/>
      <w:r>
        <w:t>right</w:t>
      </w:r>
      <w:proofErr w:type="spellEnd"/>
      <w:r>
        <w:t xml:space="preserve"> </w:t>
      </w:r>
      <w:proofErr w:type="spellStart"/>
      <w:r>
        <w:t>to</w:t>
      </w:r>
      <w:proofErr w:type="spellEnd"/>
      <w:r>
        <w:t xml:space="preserve"> </w:t>
      </w:r>
      <w:proofErr w:type="spellStart"/>
      <w:r>
        <w:t>inspect</w:t>
      </w:r>
      <w:proofErr w:type="spellEnd"/>
      <w:r>
        <w:t xml:space="preserve"> </w:t>
      </w:r>
      <w:proofErr w:type="spellStart"/>
      <w:r>
        <w:t>and</w:t>
      </w:r>
      <w:proofErr w:type="spellEnd"/>
      <w:r>
        <w:t xml:space="preserve"> </w:t>
      </w:r>
      <w:proofErr w:type="spellStart"/>
      <w:r>
        <w:t>copy</w:t>
      </w:r>
      <w:proofErr w:type="spellEnd"/>
      <w:r>
        <w:t xml:space="preserve"> </w:t>
      </w:r>
      <w:proofErr w:type="spellStart"/>
      <w:r>
        <w:t>our</w:t>
      </w:r>
      <w:proofErr w:type="spellEnd"/>
      <w:r>
        <w:t xml:space="preserve"> </w:t>
      </w:r>
      <w:proofErr w:type="spellStart"/>
      <w:r>
        <w:t>books</w:t>
      </w:r>
      <w:proofErr w:type="spellEnd"/>
      <w:r>
        <w:t xml:space="preserve"> </w:t>
      </w:r>
      <w:proofErr w:type="spellStart"/>
      <w:r>
        <w:t>and</w:t>
      </w:r>
      <w:proofErr w:type="spellEnd"/>
      <w:r>
        <w:t xml:space="preserve"> </w:t>
      </w:r>
      <w:proofErr w:type="spellStart"/>
      <w:r>
        <w:t>records</w:t>
      </w:r>
      <w:proofErr w:type="spellEnd"/>
      <w:r>
        <w:t xml:space="preserve"> </w:t>
      </w:r>
      <w:proofErr w:type="spellStart"/>
      <w:r>
        <w:t>and</w:t>
      </w:r>
      <w:proofErr w:type="spellEnd"/>
      <w:r>
        <w:t xml:space="preserve"> </w:t>
      </w:r>
      <w:proofErr w:type="spellStart"/>
      <w:r>
        <w:t>those</w:t>
      </w:r>
      <w:proofErr w:type="spellEnd"/>
      <w:r>
        <w:t xml:space="preserve"> </w:t>
      </w:r>
      <w:proofErr w:type="spellStart"/>
      <w:r>
        <w:t>of</w:t>
      </w:r>
      <w:proofErr w:type="spellEnd"/>
      <w:r>
        <w:t xml:space="preserve"> </w:t>
      </w:r>
      <w:proofErr w:type="spellStart"/>
      <w:r>
        <w:t>all</w:t>
      </w:r>
      <w:proofErr w:type="spellEnd"/>
      <w:r>
        <w:t xml:space="preserve"> </w:t>
      </w:r>
      <w:proofErr w:type="spellStart"/>
      <w:r>
        <w:t>our</w:t>
      </w:r>
      <w:proofErr w:type="spellEnd"/>
      <w:r>
        <w:t xml:space="preserve"> </w:t>
      </w:r>
      <w:proofErr w:type="spellStart"/>
      <w:r>
        <w:t>sub-contractors</w:t>
      </w:r>
      <w:proofErr w:type="spellEnd"/>
      <w:r>
        <w:t xml:space="preserve"> </w:t>
      </w:r>
      <w:proofErr w:type="spellStart"/>
      <w:r>
        <w:t>under</w:t>
      </w:r>
      <w:proofErr w:type="spellEnd"/>
      <w:r>
        <w:t xml:space="preserve"> </w:t>
      </w:r>
      <w:proofErr w:type="spellStart"/>
      <w:r>
        <w:t>the</w:t>
      </w:r>
      <w:proofErr w:type="spellEnd"/>
      <w:r>
        <w:t xml:space="preserve"> </w:t>
      </w:r>
      <w:proofErr w:type="spellStart"/>
      <w:r>
        <w:t>Contract</w:t>
      </w:r>
      <w:proofErr w:type="spellEnd"/>
      <w:r>
        <w:t xml:space="preserve">. </w:t>
      </w:r>
      <w:proofErr w:type="spellStart"/>
      <w:r>
        <w:t>We</w:t>
      </w:r>
      <w:proofErr w:type="spellEnd"/>
      <w:r>
        <w:t xml:space="preserve"> </w:t>
      </w:r>
      <w:proofErr w:type="spellStart"/>
      <w:r>
        <w:t>accept</w:t>
      </w:r>
      <w:proofErr w:type="spellEnd"/>
      <w:r>
        <w:t xml:space="preserve"> </w:t>
      </w:r>
      <w:proofErr w:type="spellStart"/>
      <w:r>
        <w:t>to</w:t>
      </w:r>
      <w:proofErr w:type="spellEnd"/>
      <w:r>
        <w:t xml:space="preserve"> </w:t>
      </w:r>
      <w:proofErr w:type="spellStart"/>
      <w:r>
        <w:t>preserve</w:t>
      </w:r>
      <w:proofErr w:type="spellEnd"/>
      <w:r>
        <w:t xml:space="preserve"> </w:t>
      </w:r>
      <w:proofErr w:type="spellStart"/>
      <w:r>
        <w:t>these</w:t>
      </w:r>
      <w:proofErr w:type="spellEnd"/>
      <w:r>
        <w:t xml:space="preserve"> </w:t>
      </w:r>
      <w:proofErr w:type="spellStart"/>
      <w:r>
        <w:t>books</w:t>
      </w:r>
      <w:proofErr w:type="spellEnd"/>
      <w:r>
        <w:t xml:space="preserve"> </w:t>
      </w:r>
      <w:proofErr w:type="spellStart"/>
      <w:r>
        <w:t>and</w:t>
      </w:r>
      <w:proofErr w:type="spellEnd"/>
      <w:r>
        <w:t xml:space="preserve"> </w:t>
      </w:r>
      <w:proofErr w:type="spellStart"/>
      <w:r>
        <w:t>records</w:t>
      </w:r>
      <w:proofErr w:type="spellEnd"/>
      <w:r>
        <w:t xml:space="preserve"> </w:t>
      </w:r>
      <w:proofErr w:type="spellStart"/>
      <w:r>
        <w:t>generally</w:t>
      </w:r>
      <w:proofErr w:type="spellEnd"/>
      <w:r>
        <w:t xml:space="preserve"> </w:t>
      </w:r>
      <w:proofErr w:type="spellStart"/>
      <w:r>
        <w:t>in</w:t>
      </w:r>
      <w:proofErr w:type="spellEnd"/>
      <w:r>
        <w:t xml:space="preserve"> </w:t>
      </w:r>
      <w:proofErr w:type="spellStart"/>
      <w:r>
        <w:t>accordance</w:t>
      </w:r>
      <w:proofErr w:type="spellEnd"/>
      <w:r>
        <w:t xml:space="preserve"> </w:t>
      </w:r>
      <w:proofErr w:type="spellStart"/>
      <w:r>
        <w:t>with</w:t>
      </w:r>
      <w:proofErr w:type="spellEnd"/>
      <w:r>
        <w:t xml:space="preserve"> </w:t>
      </w:r>
      <w:proofErr w:type="spellStart"/>
      <w:r>
        <w:t>applicable</w:t>
      </w:r>
      <w:proofErr w:type="spellEnd"/>
      <w:r>
        <w:t xml:space="preserve"> </w:t>
      </w:r>
      <w:proofErr w:type="spellStart"/>
      <w:r>
        <w:t>law</w:t>
      </w:r>
      <w:proofErr w:type="spellEnd"/>
      <w:r>
        <w:t xml:space="preserve"> </w:t>
      </w:r>
      <w:proofErr w:type="spellStart"/>
      <w:r>
        <w:t>but</w:t>
      </w:r>
      <w:proofErr w:type="spellEnd"/>
      <w:r>
        <w:t xml:space="preserve"> </w:t>
      </w:r>
      <w:proofErr w:type="spellStart"/>
      <w:r>
        <w:t>in</w:t>
      </w:r>
      <w:proofErr w:type="spellEnd"/>
      <w:r>
        <w:t xml:space="preserve"> </w:t>
      </w:r>
      <w:proofErr w:type="spellStart"/>
      <w:r>
        <w:t>any</w:t>
      </w:r>
      <w:proofErr w:type="spellEnd"/>
      <w:r>
        <w:t xml:space="preserve"> </w:t>
      </w:r>
      <w:proofErr w:type="spellStart"/>
      <w:r>
        <w:t>case</w:t>
      </w:r>
      <w:proofErr w:type="spellEnd"/>
      <w:r>
        <w:t xml:space="preserve"> </w:t>
      </w:r>
      <w:proofErr w:type="spellStart"/>
      <w:r>
        <w:t>for</w:t>
      </w:r>
      <w:proofErr w:type="spellEnd"/>
      <w:r>
        <w:t xml:space="preserve"> </w:t>
      </w:r>
      <w:proofErr w:type="spellStart"/>
      <w:r>
        <w:t>at</w:t>
      </w:r>
      <w:proofErr w:type="spellEnd"/>
      <w:r>
        <w:t xml:space="preserve"> </w:t>
      </w:r>
      <w:proofErr w:type="spellStart"/>
      <w:r>
        <w:t>least</w:t>
      </w:r>
      <w:proofErr w:type="spellEnd"/>
      <w:r>
        <w:t xml:space="preserve"> </w:t>
      </w:r>
      <w:proofErr w:type="spellStart"/>
      <w:r>
        <w:t>six</w:t>
      </w:r>
      <w:proofErr w:type="spellEnd"/>
      <w:r>
        <w:t xml:space="preserve"> </w:t>
      </w:r>
      <w:proofErr w:type="spellStart"/>
      <w:r>
        <w:t>years</w:t>
      </w:r>
      <w:proofErr w:type="spellEnd"/>
      <w:r>
        <w:t xml:space="preserve"> </w:t>
      </w:r>
      <w:proofErr w:type="spellStart"/>
      <w:r>
        <w:t>from</w:t>
      </w:r>
      <w:proofErr w:type="spellEnd"/>
      <w:r>
        <w:t xml:space="preserve"> </w:t>
      </w:r>
      <w:proofErr w:type="spellStart"/>
      <w:r>
        <w:t>the</w:t>
      </w:r>
      <w:proofErr w:type="spellEnd"/>
      <w:r>
        <w:t xml:space="preserve"> </w:t>
      </w:r>
      <w:proofErr w:type="spellStart"/>
      <w:r>
        <w:t>date</w:t>
      </w:r>
      <w:proofErr w:type="spellEnd"/>
      <w:r>
        <w:t xml:space="preserve"> </w:t>
      </w:r>
      <w:proofErr w:type="spellStart"/>
      <w:r>
        <w:t>of</w:t>
      </w:r>
      <w:proofErr w:type="spellEnd"/>
      <w:r>
        <w:t xml:space="preserve"> </w:t>
      </w:r>
      <w:proofErr w:type="spellStart"/>
      <w:r>
        <w:t>tender</w:t>
      </w:r>
      <w:proofErr w:type="spellEnd"/>
      <w:r>
        <w:t xml:space="preserve"> </w:t>
      </w:r>
      <w:proofErr w:type="spellStart"/>
      <w:r>
        <w:t>submission</w:t>
      </w:r>
      <w:proofErr w:type="spellEnd"/>
      <w:r>
        <w:t xml:space="preserve"> </w:t>
      </w:r>
      <w:proofErr w:type="spellStart"/>
      <w:r>
        <w:t>and</w:t>
      </w:r>
      <w:proofErr w:type="spellEnd"/>
      <w:r>
        <w:t xml:space="preserve"> </w:t>
      </w:r>
      <w:proofErr w:type="spellStart"/>
      <w:r>
        <w:t>in</w:t>
      </w:r>
      <w:proofErr w:type="spellEnd"/>
      <w:r>
        <w:t xml:space="preserve"> </w:t>
      </w:r>
      <w:proofErr w:type="spellStart"/>
      <w:r>
        <w:t>the</w:t>
      </w:r>
      <w:proofErr w:type="spellEnd"/>
      <w:r>
        <w:t xml:space="preserve"> </w:t>
      </w:r>
      <w:proofErr w:type="spellStart"/>
      <w:r>
        <w:t>event</w:t>
      </w:r>
      <w:proofErr w:type="spellEnd"/>
      <w:r>
        <w:t xml:space="preserve"> </w:t>
      </w:r>
      <w:proofErr w:type="spellStart"/>
      <w:r>
        <w:t>we</w:t>
      </w:r>
      <w:proofErr w:type="spellEnd"/>
      <w:r>
        <w:t xml:space="preserve"> </w:t>
      </w:r>
      <w:proofErr w:type="spellStart"/>
      <w:r>
        <w:t>are</w:t>
      </w:r>
      <w:proofErr w:type="spellEnd"/>
      <w:r>
        <w:t xml:space="preserve"> </w:t>
      </w:r>
      <w:proofErr w:type="spellStart"/>
      <w:r>
        <w:t>awarded</w:t>
      </w:r>
      <w:proofErr w:type="spellEnd"/>
      <w:r>
        <w:t xml:space="preserve"> </w:t>
      </w:r>
      <w:proofErr w:type="spellStart"/>
      <w:r>
        <w:t>the</w:t>
      </w:r>
      <w:proofErr w:type="spellEnd"/>
      <w:r>
        <w:t xml:space="preserve"> </w:t>
      </w:r>
      <w:proofErr w:type="spellStart"/>
      <w:r>
        <w:t>Contract</w:t>
      </w:r>
      <w:proofErr w:type="spellEnd"/>
      <w:r>
        <w:t xml:space="preserve">, </w:t>
      </w:r>
      <w:proofErr w:type="spellStart"/>
      <w:r>
        <w:t>at</w:t>
      </w:r>
      <w:proofErr w:type="spellEnd"/>
      <w:r>
        <w:t xml:space="preserve"> </w:t>
      </w:r>
      <w:proofErr w:type="spellStart"/>
      <w:r>
        <w:t>least</w:t>
      </w:r>
      <w:proofErr w:type="spellEnd"/>
      <w:r>
        <w:t xml:space="preserve"> </w:t>
      </w:r>
      <w:proofErr w:type="spellStart"/>
      <w:r>
        <w:t>six</w:t>
      </w:r>
      <w:proofErr w:type="spellEnd"/>
      <w:r>
        <w:t xml:space="preserve"> </w:t>
      </w:r>
      <w:proofErr w:type="spellStart"/>
      <w:r>
        <w:t>years</w:t>
      </w:r>
      <w:proofErr w:type="spellEnd"/>
      <w:r>
        <w:t xml:space="preserve"> </w:t>
      </w:r>
      <w:proofErr w:type="spellStart"/>
      <w:r>
        <w:t>from</w:t>
      </w:r>
      <w:proofErr w:type="spellEnd"/>
      <w:r>
        <w:t xml:space="preserve"> </w:t>
      </w:r>
      <w:proofErr w:type="spellStart"/>
      <w:r>
        <w:t>the</w:t>
      </w:r>
      <w:proofErr w:type="spellEnd"/>
      <w:r>
        <w:t xml:space="preserve"> </w:t>
      </w:r>
      <w:proofErr w:type="spellStart"/>
      <w:r>
        <w:t>date</w:t>
      </w:r>
      <w:proofErr w:type="spellEnd"/>
      <w:r>
        <w:t xml:space="preserve"> </w:t>
      </w:r>
      <w:proofErr w:type="spellStart"/>
      <w:r>
        <w:t>of</w:t>
      </w:r>
      <w:proofErr w:type="spellEnd"/>
      <w:r>
        <w:t xml:space="preserve"> </w:t>
      </w:r>
      <w:proofErr w:type="spellStart"/>
      <w:r>
        <w:t>substantial</w:t>
      </w:r>
      <w:proofErr w:type="spellEnd"/>
      <w:r>
        <w:t xml:space="preserve"> </w:t>
      </w:r>
      <w:proofErr w:type="spellStart"/>
      <w:r>
        <w:t>performance</w:t>
      </w:r>
      <w:proofErr w:type="spellEnd"/>
      <w:r>
        <w:t xml:space="preserve"> </w:t>
      </w:r>
      <w:proofErr w:type="spellStart"/>
      <w:r>
        <w:t>of</w:t>
      </w:r>
      <w:proofErr w:type="spellEnd"/>
      <w:r>
        <w:t xml:space="preserve"> </w:t>
      </w:r>
      <w:proofErr w:type="spellStart"/>
      <w:r>
        <w:t>the</w:t>
      </w:r>
      <w:proofErr w:type="spellEnd"/>
      <w:r>
        <w:t xml:space="preserve"> </w:t>
      </w:r>
      <w:proofErr w:type="spellStart"/>
      <w:r>
        <w:t>Contract</w:t>
      </w:r>
      <w:proofErr w:type="spellEnd"/>
      <w:r>
        <w:t>.”</w:t>
      </w:r>
    </w:p>
    <w:p w14:paraId="28F4396B" w14:textId="77777777" w:rsidR="00EF50E0" w:rsidRDefault="00EF50E0" w:rsidP="00EF50E0">
      <w:pPr>
        <w:pBdr>
          <w:top w:val="nil"/>
          <w:left w:val="nil"/>
          <w:bottom w:val="nil"/>
          <w:right w:val="nil"/>
          <w:between w:val="nil"/>
        </w:pBdr>
        <w:spacing w:line="240" w:lineRule="auto"/>
        <w:ind w:left="0" w:hanging="2"/>
        <w:jc w:val="both"/>
      </w:pPr>
    </w:p>
    <w:p w14:paraId="3C4B8607" w14:textId="77777777" w:rsidR="00EF50E0" w:rsidRDefault="00EF50E0" w:rsidP="00EF50E0">
      <w:pPr>
        <w:pBdr>
          <w:top w:val="nil"/>
          <w:left w:val="nil"/>
          <w:bottom w:val="nil"/>
          <w:right w:val="nil"/>
          <w:between w:val="nil"/>
        </w:pBdr>
        <w:spacing w:line="240" w:lineRule="auto"/>
        <w:ind w:left="0" w:hanging="2"/>
        <w:jc w:val="both"/>
      </w:pPr>
      <w:proofErr w:type="spellStart"/>
      <w:r>
        <w:lastRenderedPageBreak/>
        <w:t>For</w:t>
      </w:r>
      <w:proofErr w:type="spellEnd"/>
      <w:r>
        <w:t xml:space="preserve"> </w:t>
      </w:r>
      <w:proofErr w:type="spellStart"/>
      <w:r>
        <w:t>the</w:t>
      </w:r>
      <w:proofErr w:type="spellEnd"/>
      <w:r>
        <w:t xml:space="preserve"> </w:t>
      </w:r>
      <w:proofErr w:type="spellStart"/>
      <w:r>
        <w:t>purpose</w:t>
      </w:r>
      <w:proofErr w:type="spellEnd"/>
      <w:r>
        <w:t xml:space="preserve"> </w:t>
      </w:r>
      <w:proofErr w:type="spellStart"/>
      <w:r>
        <w:t>of</w:t>
      </w:r>
      <w:proofErr w:type="spellEnd"/>
      <w:r>
        <w:t xml:space="preserve"> </w:t>
      </w:r>
      <w:proofErr w:type="spellStart"/>
      <w:r>
        <w:t>this</w:t>
      </w:r>
      <w:proofErr w:type="spellEnd"/>
      <w:r>
        <w:t xml:space="preserve"> </w:t>
      </w:r>
      <w:proofErr w:type="spellStart"/>
      <w:r>
        <w:t>Covenant</w:t>
      </w:r>
      <w:proofErr w:type="spellEnd"/>
      <w:r>
        <w:t xml:space="preserve">, </w:t>
      </w:r>
      <w:proofErr w:type="spellStart"/>
      <w:r>
        <w:t>Prohibited</w:t>
      </w:r>
      <w:proofErr w:type="spellEnd"/>
      <w:r>
        <w:t xml:space="preserve"> </w:t>
      </w:r>
      <w:proofErr w:type="spellStart"/>
      <w:r>
        <w:t>Conduct</w:t>
      </w:r>
      <w:proofErr w:type="spellEnd"/>
      <w:r>
        <w:t xml:space="preserve"> </w:t>
      </w:r>
      <w:proofErr w:type="spellStart"/>
      <w:r>
        <w:t>has</w:t>
      </w:r>
      <w:proofErr w:type="spellEnd"/>
      <w:r>
        <w:t xml:space="preserve"> </w:t>
      </w:r>
      <w:proofErr w:type="spellStart"/>
      <w:r>
        <w:t>the</w:t>
      </w:r>
      <w:proofErr w:type="spellEnd"/>
      <w:r>
        <w:t xml:space="preserve"> </w:t>
      </w:r>
      <w:proofErr w:type="spellStart"/>
      <w:r>
        <w:t>meaning</w:t>
      </w:r>
      <w:proofErr w:type="spellEnd"/>
      <w:r>
        <w:t xml:space="preserve"> </w:t>
      </w:r>
      <w:proofErr w:type="spellStart"/>
      <w:r>
        <w:t>provided</w:t>
      </w:r>
      <w:proofErr w:type="spellEnd"/>
      <w:r>
        <w:t xml:space="preserve"> </w:t>
      </w:r>
      <w:proofErr w:type="spellStart"/>
      <w:r>
        <w:t>in</w:t>
      </w:r>
      <w:proofErr w:type="spellEnd"/>
      <w:r>
        <w:t xml:space="preserve"> </w:t>
      </w:r>
      <w:proofErr w:type="spellStart"/>
      <w:r>
        <w:t>the</w:t>
      </w:r>
      <w:proofErr w:type="spellEnd"/>
      <w:r>
        <w:t xml:space="preserve"> </w:t>
      </w:r>
      <w:proofErr w:type="spellStart"/>
      <w:r>
        <w:t>EIB’s</w:t>
      </w:r>
      <w:proofErr w:type="spellEnd"/>
      <w:r>
        <w:t xml:space="preserve"> </w:t>
      </w:r>
      <w:proofErr w:type="spellStart"/>
      <w:r>
        <w:t>Anti-Fraud</w:t>
      </w:r>
      <w:proofErr w:type="spellEnd"/>
      <w:r>
        <w:t xml:space="preserve"> Policy.</w:t>
      </w:r>
    </w:p>
    <w:p w14:paraId="38619150" w14:textId="77777777" w:rsidR="00EF50E0" w:rsidRDefault="00EF50E0" w:rsidP="00EF50E0">
      <w:pPr>
        <w:pBdr>
          <w:top w:val="nil"/>
          <w:left w:val="nil"/>
          <w:bottom w:val="nil"/>
          <w:right w:val="nil"/>
          <w:between w:val="nil"/>
        </w:pBdr>
        <w:spacing w:line="240" w:lineRule="auto"/>
        <w:ind w:left="0" w:hanging="2"/>
        <w:jc w:val="both"/>
      </w:pPr>
    </w:p>
    <w:p w14:paraId="12106A94" w14:textId="77777777" w:rsidR="00EF50E0" w:rsidRDefault="00EF50E0" w:rsidP="00EF50E0">
      <w:pPr>
        <w:pBdr>
          <w:top w:val="nil"/>
          <w:left w:val="nil"/>
          <w:bottom w:val="nil"/>
          <w:right w:val="nil"/>
          <w:between w:val="nil"/>
        </w:pBdr>
        <w:spacing w:line="240" w:lineRule="auto"/>
        <w:ind w:left="0" w:hanging="2"/>
        <w:jc w:val="both"/>
      </w:pPr>
    </w:p>
    <w:p w14:paraId="1AD5724E" w14:textId="77777777" w:rsidR="00EF50E0" w:rsidRDefault="00EF50E0" w:rsidP="00EF50E0">
      <w:pPr>
        <w:pBdr>
          <w:top w:val="nil"/>
          <w:left w:val="nil"/>
          <w:bottom w:val="nil"/>
          <w:right w:val="nil"/>
          <w:between w:val="nil"/>
        </w:pBdr>
        <w:spacing w:line="240" w:lineRule="auto"/>
        <w:ind w:left="0" w:hanging="2"/>
        <w:jc w:val="both"/>
      </w:pPr>
      <w:r>
        <w:t xml:space="preserve">_____________________________ </w:t>
      </w:r>
      <w:r>
        <w:tab/>
      </w:r>
      <w:r>
        <w:tab/>
      </w:r>
      <w:r>
        <w:tab/>
      </w:r>
      <w:r>
        <w:tab/>
      </w:r>
      <w:r>
        <w:tab/>
        <w:t>________________</w:t>
      </w:r>
    </w:p>
    <w:p w14:paraId="098ED934" w14:textId="77777777" w:rsidR="00EF50E0" w:rsidRDefault="00EF50E0" w:rsidP="00EF50E0">
      <w:pPr>
        <w:pBdr>
          <w:top w:val="nil"/>
          <w:left w:val="nil"/>
          <w:bottom w:val="nil"/>
          <w:right w:val="nil"/>
          <w:between w:val="nil"/>
        </w:pBdr>
        <w:spacing w:line="240" w:lineRule="auto"/>
        <w:ind w:left="0" w:hanging="2"/>
        <w:jc w:val="both"/>
        <w:rPr>
          <w:sz w:val="16"/>
          <w:szCs w:val="16"/>
        </w:rPr>
      </w:pPr>
      <w:r>
        <w:rPr>
          <w:i/>
          <w:sz w:val="16"/>
          <w:szCs w:val="16"/>
        </w:rPr>
        <w:t>(</w:t>
      </w:r>
      <w:proofErr w:type="spellStart"/>
      <w:r>
        <w:rPr>
          <w:i/>
          <w:sz w:val="16"/>
          <w:szCs w:val="16"/>
        </w:rPr>
        <w:t>title</w:t>
      </w:r>
      <w:proofErr w:type="spellEnd"/>
      <w:r>
        <w:rPr>
          <w:i/>
          <w:sz w:val="16"/>
          <w:szCs w:val="16"/>
        </w:rPr>
        <w:t xml:space="preserve">, </w:t>
      </w:r>
      <w:proofErr w:type="spellStart"/>
      <w:r>
        <w:rPr>
          <w:i/>
          <w:sz w:val="16"/>
          <w:szCs w:val="16"/>
        </w:rPr>
        <w:t>name</w:t>
      </w:r>
      <w:proofErr w:type="spellEnd"/>
      <w:r>
        <w:rPr>
          <w:i/>
          <w:sz w:val="16"/>
          <w:szCs w:val="16"/>
        </w:rPr>
        <w:t>)</w:t>
      </w:r>
      <w:r>
        <w:rPr>
          <w:i/>
          <w:sz w:val="16"/>
          <w:szCs w:val="16"/>
        </w:rPr>
        <w:tab/>
      </w:r>
      <w:r>
        <w:rPr>
          <w:i/>
          <w:sz w:val="16"/>
          <w:szCs w:val="16"/>
        </w:rPr>
        <w:tab/>
      </w:r>
      <w:r>
        <w:rPr>
          <w:i/>
          <w:sz w:val="16"/>
          <w:szCs w:val="16"/>
        </w:rPr>
        <w:tab/>
      </w:r>
      <w:r>
        <w:rPr>
          <w:i/>
          <w:sz w:val="16"/>
          <w:szCs w:val="16"/>
        </w:rPr>
        <w:tab/>
      </w:r>
      <w:r>
        <w:rPr>
          <w:i/>
          <w:sz w:val="16"/>
          <w:szCs w:val="16"/>
        </w:rPr>
        <w:tab/>
      </w:r>
      <w:r>
        <w:rPr>
          <w:i/>
          <w:sz w:val="16"/>
          <w:szCs w:val="16"/>
        </w:rPr>
        <w:tab/>
      </w:r>
      <w:r>
        <w:rPr>
          <w:i/>
          <w:sz w:val="16"/>
          <w:szCs w:val="16"/>
        </w:rPr>
        <w:tab/>
      </w:r>
      <w:r>
        <w:rPr>
          <w:i/>
          <w:sz w:val="16"/>
          <w:szCs w:val="16"/>
        </w:rPr>
        <w:tab/>
        <w:t>(</w:t>
      </w:r>
      <w:proofErr w:type="spellStart"/>
      <w:r>
        <w:rPr>
          <w:i/>
          <w:sz w:val="16"/>
          <w:szCs w:val="16"/>
        </w:rPr>
        <w:t>signature</w:t>
      </w:r>
      <w:proofErr w:type="spellEnd"/>
      <w:r>
        <w:rPr>
          <w:i/>
          <w:sz w:val="16"/>
          <w:szCs w:val="16"/>
        </w:rPr>
        <w:t>)</w:t>
      </w:r>
    </w:p>
    <w:p w14:paraId="482F6294" w14:textId="77777777" w:rsidR="00EF50E0" w:rsidRDefault="00EF50E0" w:rsidP="00EF50E0">
      <w:pPr>
        <w:pBdr>
          <w:top w:val="nil"/>
          <w:left w:val="nil"/>
          <w:bottom w:val="nil"/>
          <w:right w:val="nil"/>
          <w:between w:val="nil"/>
        </w:pBdr>
        <w:spacing w:line="240" w:lineRule="auto"/>
        <w:ind w:left="0" w:hanging="2"/>
        <w:jc w:val="both"/>
      </w:pPr>
    </w:p>
    <w:p w14:paraId="5CE59491" w14:textId="77777777" w:rsidR="00EF50E0" w:rsidRDefault="00EF50E0" w:rsidP="00EF50E0">
      <w:pPr>
        <w:pBdr>
          <w:top w:val="nil"/>
          <w:left w:val="nil"/>
          <w:bottom w:val="nil"/>
          <w:right w:val="nil"/>
          <w:between w:val="nil"/>
        </w:pBdr>
        <w:spacing w:line="240" w:lineRule="auto"/>
        <w:ind w:left="0" w:hanging="2"/>
        <w:jc w:val="both"/>
      </w:pPr>
    </w:p>
    <w:p w14:paraId="6E815F7B" w14:textId="77777777" w:rsidR="00EF50E0" w:rsidRDefault="00EF50E0" w:rsidP="00EF50E0">
      <w:pPr>
        <w:pBdr>
          <w:top w:val="nil"/>
          <w:left w:val="nil"/>
          <w:bottom w:val="nil"/>
          <w:right w:val="nil"/>
          <w:between w:val="nil"/>
        </w:pBdr>
        <w:spacing w:line="240" w:lineRule="auto"/>
        <w:ind w:left="0" w:hanging="2"/>
        <w:jc w:val="both"/>
      </w:pPr>
    </w:p>
    <w:p w14:paraId="7438E598" w14:textId="77777777" w:rsidR="00EF50E0" w:rsidRDefault="00EF50E0" w:rsidP="00EF50E0">
      <w:pPr>
        <w:pBdr>
          <w:top w:val="nil"/>
          <w:left w:val="nil"/>
          <w:bottom w:val="nil"/>
          <w:right w:val="nil"/>
          <w:between w:val="nil"/>
        </w:pBdr>
        <w:spacing w:line="240" w:lineRule="auto"/>
        <w:ind w:left="0" w:hanging="2"/>
        <w:jc w:val="both"/>
      </w:pPr>
      <w:proofErr w:type="spellStart"/>
      <w:r>
        <w:t>This</w:t>
      </w:r>
      <w:proofErr w:type="spellEnd"/>
      <w:r>
        <w:t xml:space="preserve"> </w:t>
      </w:r>
      <w:proofErr w:type="spellStart"/>
      <w:r>
        <w:t>Covenant</w:t>
      </w:r>
      <w:proofErr w:type="spellEnd"/>
      <w:r>
        <w:t xml:space="preserve"> </w:t>
      </w:r>
      <w:proofErr w:type="spellStart"/>
      <w:r>
        <w:t>must</w:t>
      </w:r>
      <w:proofErr w:type="spellEnd"/>
      <w:r>
        <w:t xml:space="preserve"> </w:t>
      </w:r>
      <w:proofErr w:type="spellStart"/>
      <w:r>
        <w:t>be</w:t>
      </w:r>
      <w:proofErr w:type="spellEnd"/>
      <w:r>
        <w:t xml:space="preserve"> </w:t>
      </w:r>
      <w:proofErr w:type="spellStart"/>
      <w:r>
        <w:t>kept</w:t>
      </w:r>
      <w:proofErr w:type="spellEnd"/>
      <w:r>
        <w:t xml:space="preserve"> </w:t>
      </w:r>
      <w:proofErr w:type="spellStart"/>
      <w:r>
        <w:t>by</w:t>
      </w:r>
      <w:proofErr w:type="spellEnd"/>
      <w:r>
        <w:t xml:space="preserve"> </w:t>
      </w:r>
      <w:proofErr w:type="spellStart"/>
      <w:r>
        <w:t>the</w:t>
      </w:r>
      <w:proofErr w:type="spellEnd"/>
      <w:r>
        <w:t xml:space="preserve"> </w:t>
      </w:r>
      <w:proofErr w:type="spellStart"/>
      <w:r>
        <w:t>promoter</w:t>
      </w:r>
      <w:proofErr w:type="spellEnd"/>
      <w:r>
        <w:t xml:space="preserve"> </w:t>
      </w:r>
      <w:proofErr w:type="spellStart"/>
      <w:r>
        <w:t>and</w:t>
      </w:r>
      <w:proofErr w:type="spellEnd"/>
      <w:r>
        <w:t xml:space="preserve"> </w:t>
      </w:r>
      <w:proofErr w:type="spellStart"/>
      <w:r>
        <w:t>available</w:t>
      </w:r>
      <w:proofErr w:type="spellEnd"/>
      <w:r>
        <w:t xml:space="preserve"> </w:t>
      </w:r>
      <w:proofErr w:type="spellStart"/>
      <w:r>
        <w:t>upon</w:t>
      </w:r>
      <w:proofErr w:type="spellEnd"/>
      <w:r>
        <w:t xml:space="preserve"> </w:t>
      </w:r>
      <w:proofErr w:type="spellStart"/>
      <w:r>
        <w:t>request</w:t>
      </w:r>
      <w:proofErr w:type="spellEnd"/>
      <w:r>
        <w:t xml:space="preserve"> </w:t>
      </w:r>
      <w:proofErr w:type="spellStart"/>
      <w:r>
        <w:t>from</w:t>
      </w:r>
      <w:proofErr w:type="spellEnd"/>
      <w:r>
        <w:t xml:space="preserve"> </w:t>
      </w:r>
      <w:proofErr w:type="spellStart"/>
      <w:r>
        <w:t>the</w:t>
      </w:r>
      <w:proofErr w:type="spellEnd"/>
      <w:r>
        <w:t xml:space="preserve"> </w:t>
      </w:r>
      <w:proofErr w:type="spellStart"/>
      <w:r>
        <w:t>Bank</w:t>
      </w:r>
      <w:proofErr w:type="spellEnd"/>
      <w:r>
        <w:t>.</w:t>
      </w:r>
    </w:p>
    <w:p w14:paraId="45CCF86C" w14:textId="77777777" w:rsidR="00EF50E0" w:rsidRDefault="00EF50E0" w:rsidP="00EF50E0">
      <w:pPr>
        <w:pBdr>
          <w:top w:val="nil"/>
          <w:left w:val="nil"/>
          <w:bottom w:val="nil"/>
          <w:right w:val="nil"/>
          <w:between w:val="nil"/>
        </w:pBdr>
        <w:spacing w:line="240" w:lineRule="auto"/>
        <w:ind w:left="0" w:hanging="2"/>
        <w:jc w:val="both"/>
      </w:pPr>
    </w:p>
    <w:p w14:paraId="636318FB" w14:textId="77777777" w:rsidR="00EF50E0" w:rsidRDefault="00EF50E0" w:rsidP="00EF50E0">
      <w:pPr>
        <w:pBdr>
          <w:top w:val="nil"/>
          <w:left w:val="nil"/>
          <w:bottom w:val="nil"/>
          <w:right w:val="nil"/>
          <w:between w:val="nil"/>
        </w:pBdr>
        <w:spacing w:line="240" w:lineRule="auto"/>
        <w:ind w:left="0" w:hanging="2"/>
        <w:jc w:val="both"/>
      </w:pPr>
    </w:p>
    <w:p w14:paraId="6BC2358A" w14:textId="77777777" w:rsidR="00EF50E0" w:rsidRDefault="00EF50E0" w:rsidP="00EF50E0">
      <w:pPr>
        <w:pBdr>
          <w:top w:val="nil"/>
          <w:left w:val="nil"/>
          <w:bottom w:val="nil"/>
          <w:right w:val="nil"/>
          <w:between w:val="nil"/>
        </w:pBdr>
        <w:spacing w:line="240" w:lineRule="auto"/>
        <w:ind w:left="0" w:right="64" w:hanging="2"/>
        <w:jc w:val="both"/>
        <w:rPr>
          <w:b/>
        </w:rPr>
      </w:pPr>
      <w:proofErr w:type="spellStart"/>
      <w:r>
        <w:rPr>
          <w:b/>
        </w:rPr>
        <w:t>This</w:t>
      </w:r>
      <w:proofErr w:type="spellEnd"/>
      <w:r>
        <w:rPr>
          <w:b/>
        </w:rPr>
        <w:t xml:space="preserve"> </w:t>
      </w:r>
      <w:proofErr w:type="spellStart"/>
      <w:r>
        <w:rPr>
          <w:b/>
        </w:rPr>
        <w:t>document</w:t>
      </w:r>
      <w:proofErr w:type="spellEnd"/>
      <w:r>
        <w:rPr>
          <w:b/>
        </w:rPr>
        <w:t xml:space="preserve"> </w:t>
      </w:r>
      <w:proofErr w:type="spellStart"/>
      <w:r>
        <w:rPr>
          <w:b/>
        </w:rPr>
        <w:t>is</w:t>
      </w:r>
      <w:proofErr w:type="spellEnd"/>
      <w:r>
        <w:rPr>
          <w:b/>
        </w:rPr>
        <w:t xml:space="preserve"> </w:t>
      </w:r>
      <w:proofErr w:type="spellStart"/>
      <w:r>
        <w:rPr>
          <w:b/>
        </w:rPr>
        <w:t>being</w:t>
      </w:r>
      <w:proofErr w:type="spellEnd"/>
      <w:r>
        <w:rPr>
          <w:b/>
        </w:rPr>
        <w:t xml:space="preserve"> </w:t>
      </w:r>
      <w:proofErr w:type="spellStart"/>
      <w:r>
        <w:rPr>
          <w:b/>
        </w:rPr>
        <w:t>executed</w:t>
      </w:r>
      <w:proofErr w:type="spellEnd"/>
      <w:r>
        <w:rPr>
          <w:b/>
        </w:rPr>
        <w:t xml:space="preserve"> </w:t>
      </w:r>
      <w:proofErr w:type="spellStart"/>
      <w:r>
        <w:rPr>
          <w:b/>
        </w:rPr>
        <w:t>in</w:t>
      </w:r>
      <w:proofErr w:type="spellEnd"/>
      <w:r>
        <w:rPr>
          <w:b/>
        </w:rPr>
        <w:t xml:space="preserve"> </w:t>
      </w:r>
      <w:proofErr w:type="spellStart"/>
      <w:r>
        <w:rPr>
          <w:b/>
        </w:rPr>
        <w:t>English</w:t>
      </w:r>
      <w:proofErr w:type="spellEnd"/>
      <w:r>
        <w:rPr>
          <w:b/>
        </w:rPr>
        <w:t xml:space="preserve"> </w:t>
      </w:r>
      <w:proofErr w:type="spellStart"/>
      <w:r>
        <w:rPr>
          <w:b/>
        </w:rPr>
        <w:t>and</w:t>
      </w:r>
      <w:proofErr w:type="spellEnd"/>
      <w:r>
        <w:rPr>
          <w:b/>
        </w:rPr>
        <w:t xml:space="preserve"> </w:t>
      </w:r>
      <w:proofErr w:type="spellStart"/>
      <w:r>
        <w:rPr>
          <w:b/>
        </w:rPr>
        <w:t>Ukraine</w:t>
      </w:r>
      <w:proofErr w:type="spellEnd"/>
      <w:r>
        <w:rPr>
          <w:b/>
        </w:rPr>
        <w:t xml:space="preserve">. </w:t>
      </w:r>
      <w:proofErr w:type="spellStart"/>
      <w:r>
        <w:rPr>
          <w:b/>
        </w:rPr>
        <w:t>The</w:t>
      </w:r>
      <w:proofErr w:type="spellEnd"/>
      <w:r>
        <w:rPr>
          <w:b/>
        </w:rPr>
        <w:t xml:space="preserve"> </w:t>
      </w:r>
      <w:proofErr w:type="spellStart"/>
      <w:r>
        <w:rPr>
          <w:b/>
        </w:rPr>
        <w:t>English</w:t>
      </w:r>
      <w:proofErr w:type="spellEnd"/>
      <w:r>
        <w:rPr>
          <w:b/>
        </w:rPr>
        <w:t xml:space="preserve"> </w:t>
      </w:r>
      <w:proofErr w:type="spellStart"/>
      <w:r>
        <w:rPr>
          <w:b/>
        </w:rPr>
        <w:t>version</w:t>
      </w:r>
      <w:proofErr w:type="spellEnd"/>
      <w:r>
        <w:rPr>
          <w:b/>
        </w:rPr>
        <w:t xml:space="preserve"> </w:t>
      </w:r>
      <w:proofErr w:type="spellStart"/>
      <w:r>
        <w:rPr>
          <w:b/>
        </w:rPr>
        <w:t>is</w:t>
      </w:r>
      <w:proofErr w:type="spellEnd"/>
      <w:r>
        <w:rPr>
          <w:b/>
        </w:rPr>
        <w:t xml:space="preserve"> </w:t>
      </w:r>
      <w:proofErr w:type="spellStart"/>
      <w:r>
        <w:rPr>
          <w:b/>
        </w:rPr>
        <w:t>the</w:t>
      </w:r>
      <w:proofErr w:type="spellEnd"/>
      <w:r>
        <w:rPr>
          <w:b/>
        </w:rPr>
        <w:t xml:space="preserve"> </w:t>
      </w:r>
      <w:proofErr w:type="spellStart"/>
      <w:r>
        <w:rPr>
          <w:b/>
        </w:rPr>
        <w:t>operative</w:t>
      </w:r>
      <w:proofErr w:type="spellEnd"/>
      <w:r>
        <w:rPr>
          <w:b/>
        </w:rPr>
        <w:t xml:space="preserve"> </w:t>
      </w:r>
      <w:proofErr w:type="spellStart"/>
      <w:r>
        <w:rPr>
          <w:b/>
        </w:rPr>
        <w:t>document</w:t>
      </w:r>
      <w:proofErr w:type="spellEnd"/>
      <w:r>
        <w:rPr>
          <w:b/>
        </w:rPr>
        <w:t xml:space="preserve"> </w:t>
      </w:r>
      <w:proofErr w:type="spellStart"/>
      <w:r>
        <w:rPr>
          <w:b/>
        </w:rPr>
        <w:t>and</w:t>
      </w:r>
      <w:proofErr w:type="spellEnd"/>
      <w:r>
        <w:rPr>
          <w:b/>
        </w:rPr>
        <w:t xml:space="preserve"> </w:t>
      </w:r>
      <w:proofErr w:type="spellStart"/>
      <w:r>
        <w:rPr>
          <w:b/>
        </w:rPr>
        <w:t>the</w:t>
      </w:r>
      <w:proofErr w:type="spellEnd"/>
      <w:r>
        <w:rPr>
          <w:b/>
        </w:rPr>
        <w:t xml:space="preserve"> </w:t>
      </w:r>
      <w:proofErr w:type="spellStart"/>
      <w:r>
        <w:rPr>
          <w:b/>
        </w:rPr>
        <w:t>Ukrainian</w:t>
      </w:r>
      <w:proofErr w:type="spellEnd"/>
      <w:r>
        <w:rPr>
          <w:b/>
        </w:rPr>
        <w:t xml:space="preserve"> </w:t>
      </w:r>
      <w:proofErr w:type="spellStart"/>
      <w:r>
        <w:rPr>
          <w:b/>
        </w:rPr>
        <w:t>version</w:t>
      </w:r>
      <w:proofErr w:type="spellEnd"/>
      <w:r>
        <w:rPr>
          <w:b/>
        </w:rPr>
        <w:t xml:space="preserve"> </w:t>
      </w:r>
      <w:proofErr w:type="spellStart"/>
      <w:r>
        <w:rPr>
          <w:b/>
        </w:rPr>
        <w:t>is</w:t>
      </w:r>
      <w:proofErr w:type="spellEnd"/>
      <w:r>
        <w:rPr>
          <w:b/>
        </w:rPr>
        <w:t xml:space="preserve"> </w:t>
      </w:r>
      <w:proofErr w:type="spellStart"/>
      <w:r>
        <w:rPr>
          <w:b/>
        </w:rPr>
        <w:t>for</w:t>
      </w:r>
      <w:proofErr w:type="spellEnd"/>
      <w:r>
        <w:rPr>
          <w:b/>
        </w:rPr>
        <w:t xml:space="preserve"> </w:t>
      </w:r>
      <w:proofErr w:type="spellStart"/>
      <w:r>
        <w:rPr>
          <w:b/>
        </w:rPr>
        <w:t>convenience</w:t>
      </w:r>
      <w:proofErr w:type="spellEnd"/>
      <w:r>
        <w:rPr>
          <w:b/>
        </w:rPr>
        <w:t xml:space="preserve"> </w:t>
      </w:r>
      <w:proofErr w:type="spellStart"/>
      <w:r>
        <w:rPr>
          <w:b/>
        </w:rPr>
        <w:t>only</w:t>
      </w:r>
      <w:proofErr w:type="spellEnd"/>
      <w:r>
        <w:rPr>
          <w:b/>
        </w:rPr>
        <w:t xml:space="preserve">. </w:t>
      </w:r>
      <w:proofErr w:type="spellStart"/>
      <w:r>
        <w:rPr>
          <w:b/>
        </w:rPr>
        <w:t>To</w:t>
      </w:r>
      <w:proofErr w:type="spellEnd"/>
      <w:r>
        <w:rPr>
          <w:b/>
        </w:rPr>
        <w:t xml:space="preserve"> </w:t>
      </w:r>
      <w:proofErr w:type="spellStart"/>
      <w:r>
        <w:rPr>
          <w:b/>
        </w:rPr>
        <w:t>the</w:t>
      </w:r>
      <w:proofErr w:type="spellEnd"/>
      <w:r>
        <w:rPr>
          <w:b/>
        </w:rPr>
        <w:t xml:space="preserve"> </w:t>
      </w:r>
      <w:proofErr w:type="spellStart"/>
      <w:r>
        <w:rPr>
          <w:b/>
        </w:rPr>
        <w:t>extent</w:t>
      </w:r>
      <w:proofErr w:type="spellEnd"/>
      <w:r>
        <w:rPr>
          <w:b/>
        </w:rPr>
        <w:t xml:space="preserve"> </w:t>
      </w:r>
      <w:proofErr w:type="spellStart"/>
      <w:r>
        <w:rPr>
          <w:b/>
        </w:rPr>
        <w:t>of</w:t>
      </w:r>
      <w:proofErr w:type="spellEnd"/>
      <w:r>
        <w:rPr>
          <w:b/>
        </w:rPr>
        <w:t xml:space="preserve"> </w:t>
      </w:r>
      <w:proofErr w:type="spellStart"/>
      <w:r>
        <w:rPr>
          <w:b/>
        </w:rPr>
        <w:t>any</w:t>
      </w:r>
      <w:proofErr w:type="spellEnd"/>
      <w:r>
        <w:rPr>
          <w:b/>
        </w:rPr>
        <w:t xml:space="preserve"> </w:t>
      </w:r>
      <w:proofErr w:type="spellStart"/>
      <w:r>
        <w:rPr>
          <w:b/>
        </w:rPr>
        <w:t>inconsistencies</w:t>
      </w:r>
      <w:proofErr w:type="spellEnd"/>
      <w:r>
        <w:rPr>
          <w:b/>
        </w:rPr>
        <w:t xml:space="preserve"> </w:t>
      </w:r>
      <w:proofErr w:type="spellStart"/>
      <w:r>
        <w:rPr>
          <w:b/>
        </w:rPr>
        <w:t>between</w:t>
      </w:r>
      <w:proofErr w:type="spellEnd"/>
      <w:r>
        <w:rPr>
          <w:b/>
        </w:rPr>
        <w:t xml:space="preserve"> </w:t>
      </w:r>
      <w:proofErr w:type="spellStart"/>
      <w:r>
        <w:rPr>
          <w:b/>
        </w:rPr>
        <w:t>the</w:t>
      </w:r>
      <w:proofErr w:type="spellEnd"/>
      <w:r>
        <w:rPr>
          <w:b/>
        </w:rPr>
        <w:t xml:space="preserve"> </w:t>
      </w:r>
      <w:proofErr w:type="spellStart"/>
      <w:r>
        <w:rPr>
          <w:b/>
        </w:rPr>
        <w:t>two</w:t>
      </w:r>
      <w:proofErr w:type="spellEnd"/>
      <w:r>
        <w:rPr>
          <w:b/>
        </w:rPr>
        <w:t xml:space="preserve"> </w:t>
      </w:r>
      <w:proofErr w:type="spellStart"/>
      <w:r>
        <w:rPr>
          <w:b/>
        </w:rPr>
        <w:t>versions</w:t>
      </w:r>
      <w:proofErr w:type="spellEnd"/>
      <w:r>
        <w:rPr>
          <w:b/>
        </w:rPr>
        <w:t xml:space="preserve"> </w:t>
      </w:r>
      <w:proofErr w:type="spellStart"/>
      <w:r>
        <w:rPr>
          <w:b/>
        </w:rPr>
        <w:t>the</w:t>
      </w:r>
      <w:proofErr w:type="spellEnd"/>
      <w:r>
        <w:rPr>
          <w:b/>
        </w:rPr>
        <w:t xml:space="preserve"> </w:t>
      </w:r>
      <w:proofErr w:type="spellStart"/>
      <w:r>
        <w:rPr>
          <w:b/>
        </w:rPr>
        <w:t>English</w:t>
      </w:r>
      <w:proofErr w:type="spellEnd"/>
      <w:r>
        <w:rPr>
          <w:b/>
        </w:rPr>
        <w:t xml:space="preserve"> </w:t>
      </w:r>
      <w:proofErr w:type="spellStart"/>
      <w:r>
        <w:rPr>
          <w:b/>
        </w:rPr>
        <w:t>version</w:t>
      </w:r>
      <w:proofErr w:type="spellEnd"/>
      <w:r>
        <w:rPr>
          <w:b/>
        </w:rPr>
        <w:t xml:space="preserve"> shall prevail.</w:t>
      </w:r>
    </w:p>
    <w:p w14:paraId="148CDF9A" w14:textId="77777777" w:rsidR="00EF50E0" w:rsidRDefault="00EF50E0" w:rsidP="00EF50E0">
      <w:pPr>
        <w:pBdr>
          <w:top w:val="nil"/>
          <w:left w:val="nil"/>
          <w:bottom w:val="nil"/>
          <w:right w:val="nil"/>
          <w:between w:val="nil"/>
        </w:pBdr>
        <w:spacing w:line="240" w:lineRule="auto"/>
        <w:ind w:left="0" w:right="64" w:hanging="2"/>
        <w:jc w:val="both"/>
      </w:pPr>
    </w:p>
    <w:p w14:paraId="44E3D0D1" w14:textId="77777777" w:rsidR="00EF50E0" w:rsidRDefault="00EF50E0">
      <w:pPr>
        <w:ind w:left="0" w:hanging="2"/>
      </w:pPr>
    </w:p>
    <w:p w14:paraId="00D3114E" w14:textId="77777777" w:rsidR="00CD143C" w:rsidRDefault="00CD143C">
      <w:pPr>
        <w:ind w:left="0" w:hanging="2"/>
      </w:pPr>
    </w:p>
    <w:p w14:paraId="38D73A8F" w14:textId="77777777" w:rsidR="00CD143C" w:rsidRDefault="00CD143C">
      <w:pPr>
        <w:ind w:left="0" w:hanging="2"/>
      </w:pPr>
    </w:p>
    <w:p w14:paraId="563D16FD" w14:textId="77777777" w:rsidR="00CD143C" w:rsidRDefault="00CD143C">
      <w:pPr>
        <w:ind w:left="0" w:hanging="2"/>
      </w:pPr>
    </w:p>
    <w:p w14:paraId="4280C93A" w14:textId="77777777" w:rsidR="00CD143C" w:rsidRDefault="00CD143C">
      <w:pPr>
        <w:ind w:left="0" w:hanging="2"/>
      </w:pPr>
    </w:p>
    <w:p w14:paraId="67A2B389" w14:textId="77777777" w:rsidR="00CD143C" w:rsidRDefault="00CD143C">
      <w:pPr>
        <w:ind w:left="0" w:hanging="2"/>
      </w:pPr>
    </w:p>
    <w:p w14:paraId="78F3E7C6" w14:textId="77777777" w:rsidR="00CD143C" w:rsidRDefault="00CD143C">
      <w:pPr>
        <w:ind w:left="0" w:hanging="2"/>
      </w:pPr>
    </w:p>
    <w:p w14:paraId="3111A5EE" w14:textId="77777777" w:rsidR="00CD143C" w:rsidRDefault="00CD143C">
      <w:pPr>
        <w:ind w:left="0" w:hanging="2"/>
      </w:pPr>
    </w:p>
    <w:p w14:paraId="567D8DD8" w14:textId="77777777" w:rsidR="00CD143C" w:rsidRDefault="00CD143C">
      <w:pPr>
        <w:ind w:left="0" w:hanging="2"/>
      </w:pPr>
    </w:p>
    <w:p w14:paraId="7F180322" w14:textId="77777777" w:rsidR="00CD143C" w:rsidRDefault="00CD143C">
      <w:pPr>
        <w:ind w:left="0" w:hanging="2"/>
      </w:pPr>
    </w:p>
    <w:p w14:paraId="606D56E2" w14:textId="77777777" w:rsidR="00CD143C" w:rsidRDefault="00CD143C">
      <w:pPr>
        <w:ind w:left="0" w:hanging="2"/>
      </w:pPr>
    </w:p>
    <w:p w14:paraId="02F78CBC" w14:textId="77777777" w:rsidR="00CD143C" w:rsidRDefault="00CD143C">
      <w:pPr>
        <w:ind w:left="0" w:hanging="2"/>
      </w:pPr>
    </w:p>
    <w:p w14:paraId="1557C6CA" w14:textId="77777777" w:rsidR="00CD143C" w:rsidRDefault="00CD143C">
      <w:pPr>
        <w:ind w:left="0" w:hanging="2"/>
      </w:pPr>
    </w:p>
    <w:p w14:paraId="224827E4" w14:textId="77777777" w:rsidR="00CD143C" w:rsidRDefault="00CD143C">
      <w:pPr>
        <w:ind w:left="0" w:hanging="2"/>
      </w:pPr>
    </w:p>
    <w:p w14:paraId="3B872459" w14:textId="77777777" w:rsidR="00CD143C" w:rsidRDefault="00CD143C">
      <w:pPr>
        <w:ind w:left="0" w:hanging="2"/>
      </w:pPr>
    </w:p>
    <w:p w14:paraId="368B5077" w14:textId="77777777" w:rsidR="00CD143C" w:rsidRDefault="00CD143C">
      <w:pPr>
        <w:ind w:left="0" w:hanging="2"/>
      </w:pPr>
    </w:p>
    <w:p w14:paraId="60CEE524" w14:textId="77777777" w:rsidR="00CD143C" w:rsidRDefault="00CD143C">
      <w:pPr>
        <w:ind w:left="0" w:hanging="2"/>
      </w:pPr>
    </w:p>
    <w:p w14:paraId="44140A32" w14:textId="77777777" w:rsidR="00CD143C" w:rsidRDefault="00CD143C">
      <w:pPr>
        <w:ind w:left="0" w:hanging="2"/>
      </w:pPr>
    </w:p>
    <w:p w14:paraId="2C903F2C" w14:textId="77777777" w:rsidR="00CD143C" w:rsidRDefault="00CD143C">
      <w:pPr>
        <w:ind w:left="0" w:hanging="2"/>
      </w:pPr>
    </w:p>
    <w:p w14:paraId="509336A7" w14:textId="77777777" w:rsidR="00CD143C" w:rsidRDefault="00CD143C">
      <w:pPr>
        <w:ind w:left="0" w:hanging="2"/>
      </w:pPr>
    </w:p>
    <w:p w14:paraId="53231812" w14:textId="77777777" w:rsidR="00CD143C" w:rsidRDefault="00CD143C">
      <w:pPr>
        <w:ind w:left="0" w:hanging="2"/>
      </w:pPr>
    </w:p>
    <w:p w14:paraId="5772BC07" w14:textId="77777777" w:rsidR="00CD143C" w:rsidRDefault="00CD143C">
      <w:pPr>
        <w:ind w:left="0" w:hanging="2"/>
      </w:pPr>
    </w:p>
    <w:p w14:paraId="22EE171A" w14:textId="77777777" w:rsidR="00CD143C" w:rsidRDefault="00CD143C">
      <w:pPr>
        <w:ind w:left="0" w:hanging="2"/>
      </w:pPr>
    </w:p>
    <w:p w14:paraId="4505A725" w14:textId="77777777" w:rsidR="00CD143C" w:rsidRDefault="00CD143C">
      <w:pPr>
        <w:ind w:left="0" w:hanging="2"/>
      </w:pPr>
    </w:p>
    <w:p w14:paraId="244B5723" w14:textId="77777777" w:rsidR="00CD143C" w:rsidRDefault="00CD143C">
      <w:pPr>
        <w:ind w:left="0" w:hanging="2"/>
      </w:pPr>
    </w:p>
    <w:p w14:paraId="2681ED73" w14:textId="77777777" w:rsidR="00CD143C" w:rsidRDefault="00CD143C">
      <w:pPr>
        <w:ind w:left="0" w:hanging="2"/>
      </w:pPr>
    </w:p>
    <w:p w14:paraId="66DBB8B0" w14:textId="77777777" w:rsidR="00CD143C" w:rsidRDefault="00CD143C">
      <w:pPr>
        <w:ind w:left="0" w:hanging="2"/>
      </w:pPr>
    </w:p>
    <w:p w14:paraId="11F5CF03" w14:textId="77777777" w:rsidR="00CD143C" w:rsidRDefault="00CD143C">
      <w:pPr>
        <w:ind w:left="0" w:hanging="2"/>
      </w:pPr>
    </w:p>
    <w:p w14:paraId="688AD3E5" w14:textId="77777777" w:rsidR="00CD143C" w:rsidRDefault="00CD143C">
      <w:pPr>
        <w:ind w:left="0" w:hanging="2"/>
      </w:pPr>
    </w:p>
    <w:p w14:paraId="000AD886" w14:textId="77777777" w:rsidR="00CD143C" w:rsidRDefault="00CD143C">
      <w:pPr>
        <w:ind w:left="0" w:hanging="2"/>
      </w:pPr>
    </w:p>
    <w:p w14:paraId="06258A85" w14:textId="77777777" w:rsidR="00CD143C" w:rsidRDefault="00CD143C">
      <w:pPr>
        <w:ind w:left="0" w:hanging="2"/>
      </w:pPr>
    </w:p>
    <w:p w14:paraId="4C13ADC4" w14:textId="77777777" w:rsidR="00CD143C" w:rsidRDefault="00CD143C">
      <w:pPr>
        <w:ind w:left="0" w:hanging="2"/>
      </w:pPr>
    </w:p>
    <w:p w14:paraId="13463ED3" w14:textId="77777777" w:rsidR="00CD143C" w:rsidRDefault="00CD143C">
      <w:pPr>
        <w:ind w:left="0" w:hanging="2"/>
      </w:pPr>
    </w:p>
    <w:p w14:paraId="51DC1246" w14:textId="77777777" w:rsidR="00CD143C" w:rsidRDefault="00CD143C">
      <w:pPr>
        <w:ind w:left="0" w:hanging="2"/>
      </w:pPr>
    </w:p>
    <w:p w14:paraId="1A167D22" w14:textId="77777777" w:rsidR="00CD143C" w:rsidRDefault="00CD143C">
      <w:pPr>
        <w:ind w:left="0" w:hanging="2"/>
      </w:pPr>
    </w:p>
    <w:p w14:paraId="6F32009E" w14:textId="77777777" w:rsidR="00CD143C" w:rsidRDefault="00CD143C">
      <w:pPr>
        <w:ind w:left="0" w:hanging="2"/>
      </w:pPr>
    </w:p>
    <w:p w14:paraId="1EF41AE3" w14:textId="77777777" w:rsidR="00CD143C" w:rsidRDefault="00CD143C">
      <w:pPr>
        <w:ind w:left="0" w:hanging="2"/>
      </w:pPr>
    </w:p>
    <w:p w14:paraId="27B56F57" w14:textId="77777777" w:rsidR="00CD143C" w:rsidRDefault="00CD143C" w:rsidP="00CD143C">
      <w:pPr>
        <w:widowControl w:val="0"/>
        <w:tabs>
          <w:tab w:val="left" w:pos="4860"/>
        </w:tabs>
        <w:ind w:left="0" w:hanging="2"/>
        <w:jc w:val="right"/>
      </w:pPr>
      <w:r>
        <w:rPr>
          <w:b/>
          <w:i/>
        </w:rPr>
        <w:t>Додаток 8</w:t>
      </w:r>
    </w:p>
    <w:p w14:paraId="767D2788" w14:textId="77777777" w:rsidR="00CD143C" w:rsidRDefault="00CD143C" w:rsidP="00CD143C">
      <w:pPr>
        <w:widowControl w:val="0"/>
        <w:tabs>
          <w:tab w:val="left" w:pos="4860"/>
        </w:tabs>
        <w:ind w:left="0" w:hanging="2"/>
        <w:jc w:val="right"/>
        <w:rPr>
          <w:b/>
          <w:i/>
        </w:rPr>
      </w:pPr>
      <w:r>
        <w:rPr>
          <w:b/>
          <w:i/>
        </w:rPr>
        <w:t xml:space="preserve">до тендерної документації </w:t>
      </w:r>
    </w:p>
    <w:p w14:paraId="3A627ED3" w14:textId="77777777" w:rsidR="00CD143C" w:rsidRDefault="00CD143C" w:rsidP="00CD143C">
      <w:pPr>
        <w:widowControl w:val="0"/>
        <w:tabs>
          <w:tab w:val="left" w:pos="4860"/>
        </w:tabs>
        <w:ind w:left="0" w:hanging="2"/>
        <w:jc w:val="right"/>
      </w:pPr>
    </w:p>
    <w:p w14:paraId="6FA82636" w14:textId="77777777" w:rsidR="00CD143C" w:rsidRDefault="00CD143C" w:rsidP="00CD143C">
      <w:pPr>
        <w:spacing w:line="240" w:lineRule="auto"/>
        <w:ind w:left="1" w:hanging="3"/>
        <w:jc w:val="center"/>
        <w:rPr>
          <w:b/>
          <w:sz w:val="28"/>
          <w:szCs w:val="28"/>
        </w:rPr>
      </w:pPr>
      <w:r>
        <w:rPr>
          <w:b/>
          <w:sz w:val="28"/>
          <w:szCs w:val="28"/>
        </w:rPr>
        <w:t xml:space="preserve">ПЕРЕЛІК ДОКУМЕНТІВ ТА/АБО ІНФОРМАЦІЇ, </w:t>
      </w:r>
    </w:p>
    <w:p w14:paraId="20CEE359" w14:textId="77777777" w:rsidR="00CD143C" w:rsidRDefault="00CD143C" w:rsidP="00CD143C">
      <w:pPr>
        <w:spacing w:line="240" w:lineRule="auto"/>
        <w:ind w:left="1" w:hanging="3"/>
        <w:jc w:val="center"/>
        <w:rPr>
          <w:b/>
          <w:sz w:val="28"/>
          <w:szCs w:val="28"/>
        </w:rPr>
      </w:pPr>
      <w:r>
        <w:rPr>
          <w:b/>
          <w:sz w:val="28"/>
          <w:szCs w:val="28"/>
        </w:rPr>
        <w:t>ЯКІ ПОДАЮТЬСЯ УЧАСНИКОМ ПРОЦЕДУРИ ЗАКУПІВЛІ У СКЛАДІ ТЕНДЕРНОЇ ПРОПОЗИЦІЇ</w:t>
      </w:r>
    </w:p>
    <w:p w14:paraId="3BF49F61" w14:textId="77777777" w:rsidR="00CD143C" w:rsidRDefault="00CD143C" w:rsidP="00CD143C">
      <w:pPr>
        <w:ind w:left="0" w:hanging="2"/>
        <w:jc w:val="right"/>
      </w:pPr>
    </w:p>
    <w:p w14:paraId="3293221B" w14:textId="77777777" w:rsidR="00CD143C" w:rsidRDefault="00CD143C" w:rsidP="00CD143C">
      <w:pPr>
        <w:numPr>
          <w:ilvl w:val="0"/>
          <w:numId w:val="19"/>
        </w:numPr>
        <w:pBdr>
          <w:top w:val="nil"/>
          <w:left w:val="nil"/>
          <w:bottom w:val="nil"/>
          <w:right w:val="nil"/>
          <w:between w:val="nil"/>
        </w:pBdr>
        <w:tabs>
          <w:tab w:val="left" w:pos="851"/>
        </w:tabs>
        <w:suppressAutoHyphens w:val="0"/>
        <w:spacing w:line="259" w:lineRule="auto"/>
        <w:ind w:leftChars="0" w:left="0" w:firstLineChars="0" w:hanging="2"/>
        <w:jc w:val="both"/>
        <w:textDirection w:val="lrTb"/>
        <w:textAlignment w:val="auto"/>
        <w:outlineLvl w:val="9"/>
        <w:rPr>
          <w:b/>
          <w:color w:val="000000"/>
          <w:u w:val="single"/>
        </w:rPr>
      </w:pPr>
      <w:r>
        <w:rPr>
          <w:b/>
          <w:color w:val="000000"/>
          <w:u w:val="single"/>
        </w:rPr>
        <w:t>ЗАГАЛЬНІ ДОКУМЕНТИ:</w:t>
      </w:r>
    </w:p>
    <w:p w14:paraId="519045CA" w14:textId="77777777" w:rsidR="00CD143C" w:rsidRDefault="00CD143C" w:rsidP="00CD143C">
      <w:pPr>
        <w:pBdr>
          <w:top w:val="nil"/>
          <w:left w:val="nil"/>
          <w:bottom w:val="nil"/>
          <w:right w:val="nil"/>
          <w:between w:val="nil"/>
        </w:pBdr>
        <w:tabs>
          <w:tab w:val="left" w:pos="851"/>
        </w:tabs>
        <w:ind w:left="0" w:hanging="2"/>
        <w:jc w:val="both"/>
        <w:rPr>
          <w:b/>
          <w:color w:val="000000"/>
        </w:rPr>
      </w:pPr>
    </w:p>
    <w:p w14:paraId="26D24A60" w14:textId="77777777" w:rsidR="00CD143C" w:rsidRDefault="00CD143C" w:rsidP="00CD143C">
      <w:pPr>
        <w:numPr>
          <w:ilvl w:val="1"/>
          <w:numId w:val="19"/>
        </w:numPr>
        <w:pBdr>
          <w:top w:val="nil"/>
          <w:left w:val="nil"/>
          <w:bottom w:val="nil"/>
          <w:right w:val="nil"/>
          <w:between w:val="nil"/>
        </w:pBdr>
        <w:tabs>
          <w:tab w:val="left" w:pos="993"/>
        </w:tabs>
        <w:suppressAutoHyphens w:val="0"/>
        <w:spacing w:line="259" w:lineRule="auto"/>
        <w:ind w:leftChars="0" w:left="0" w:firstLineChars="0" w:hanging="2"/>
        <w:jc w:val="both"/>
        <w:textDirection w:val="lrTb"/>
        <w:textAlignment w:val="auto"/>
        <w:outlineLvl w:val="9"/>
        <w:rPr>
          <w:color w:val="000000"/>
        </w:rPr>
      </w:pPr>
      <w:r>
        <w:rPr>
          <w:b/>
          <w:color w:val="000000"/>
        </w:rPr>
        <w:t>Документи, що підтверджують повноваження посадової особи або представника учасника процедури закупівлі щодо підпису документів тендерної пропозиції –</w:t>
      </w:r>
      <w:r>
        <w:rPr>
          <w:color w:val="000000"/>
        </w:rPr>
        <w:t xml:space="preserve"> згідно вимог пункту 1.1 Розділу ІІІ «Інструкція з підготовки тендерної пропозиції» даної тендерної документації.</w:t>
      </w:r>
    </w:p>
    <w:p w14:paraId="6C7BFF3E" w14:textId="77777777" w:rsidR="00CD143C" w:rsidRDefault="00CD143C" w:rsidP="00CD143C">
      <w:pPr>
        <w:numPr>
          <w:ilvl w:val="1"/>
          <w:numId w:val="19"/>
        </w:numPr>
        <w:pBdr>
          <w:top w:val="nil"/>
          <w:left w:val="nil"/>
          <w:bottom w:val="nil"/>
          <w:right w:val="nil"/>
          <w:between w:val="nil"/>
        </w:pBdr>
        <w:tabs>
          <w:tab w:val="left" w:pos="993"/>
        </w:tabs>
        <w:suppressAutoHyphens w:val="0"/>
        <w:spacing w:line="259" w:lineRule="auto"/>
        <w:ind w:leftChars="0" w:left="0" w:firstLineChars="0" w:hanging="2"/>
        <w:jc w:val="both"/>
        <w:textDirection w:val="lrTb"/>
        <w:textAlignment w:val="auto"/>
        <w:outlineLvl w:val="9"/>
        <w:rPr>
          <w:color w:val="000000"/>
        </w:rPr>
      </w:pPr>
      <w:r>
        <w:rPr>
          <w:b/>
          <w:color w:val="000000"/>
        </w:rPr>
        <w:t xml:space="preserve">Статут або інший установчий документ </w:t>
      </w:r>
      <w:r>
        <w:rPr>
          <w:color w:val="000000"/>
        </w:rPr>
        <w:t>– згідно вимог пункту 1.2 Розділу ІІІ «Інструкція з підготовки тендерної пропозиції» даної тендерної документації.</w:t>
      </w:r>
    </w:p>
    <w:p w14:paraId="6BFBDA78" w14:textId="77777777" w:rsidR="00CD143C" w:rsidRDefault="00CD143C" w:rsidP="00CD143C">
      <w:pPr>
        <w:numPr>
          <w:ilvl w:val="1"/>
          <w:numId w:val="19"/>
        </w:numPr>
        <w:pBdr>
          <w:top w:val="nil"/>
          <w:left w:val="nil"/>
          <w:bottom w:val="nil"/>
          <w:right w:val="nil"/>
          <w:between w:val="nil"/>
        </w:pBdr>
        <w:tabs>
          <w:tab w:val="left" w:pos="993"/>
        </w:tabs>
        <w:suppressAutoHyphens w:val="0"/>
        <w:spacing w:line="259" w:lineRule="auto"/>
        <w:ind w:leftChars="0" w:left="0" w:firstLineChars="0" w:hanging="2"/>
        <w:jc w:val="both"/>
        <w:textDirection w:val="lrTb"/>
        <w:textAlignment w:val="auto"/>
        <w:outlineLvl w:val="9"/>
        <w:rPr>
          <w:color w:val="000000"/>
        </w:rPr>
      </w:pPr>
      <w:r>
        <w:rPr>
          <w:b/>
          <w:color w:val="000000"/>
        </w:rPr>
        <w:t>Витяг з реєстру платників ПДВ або витяг з реєстру платників єдиного податку</w:t>
      </w:r>
      <w:r>
        <w:rPr>
          <w:color w:val="000000"/>
        </w:rPr>
        <w:t xml:space="preserve"> – згідно вимог пункту 1.3 Розділу ІІІ «Інструкція з підготовки тендерної пропозиції» даної тендерної документації.</w:t>
      </w:r>
    </w:p>
    <w:p w14:paraId="37F90BA1" w14:textId="77777777" w:rsidR="00CD143C" w:rsidRDefault="00CD143C" w:rsidP="00CD143C">
      <w:pPr>
        <w:numPr>
          <w:ilvl w:val="1"/>
          <w:numId w:val="19"/>
        </w:numPr>
        <w:pBdr>
          <w:top w:val="nil"/>
          <w:left w:val="nil"/>
          <w:bottom w:val="nil"/>
          <w:right w:val="nil"/>
          <w:between w:val="nil"/>
        </w:pBdr>
        <w:tabs>
          <w:tab w:val="left" w:pos="993"/>
        </w:tabs>
        <w:suppressAutoHyphens w:val="0"/>
        <w:spacing w:line="259" w:lineRule="auto"/>
        <w:ind w:leftChars="0" w:left="0" w:firstLineChars="0" w:hanging="2"/>
        <w:jc w:val="both"/>
        <w:textDirection w:val="lrTb"/>
        <w:textAlignment w:val="auto"/>
        <w:outlineLvl w:val="9"/>
        <w:rPr>
          <w:color w:val="000000"/>
        </w:rPr>
      </w:pPr>
      <w:r>
        <w:rPr>
          <w:b/>
          <w:color w:val="000000"/>
        </w:rPr>
        <w:t>Довідка про особу, яку уповноважено підписувати договір про закупівлю у разі перемоги Учасника у торгах</w:t>
      </w:r>
      <w:r>
        <w:rPr>
          <w:color w:val="000000"/>
        </w:rPr>
        <w:t xml:space="preserve">  – згідно вимог пункту 1.8 Розділу ІІІ «Інструкція з підготовки тендерної пропозиції» даної тендерної документації.</w:t>
      </w:r>
    </w:p>
    <w:p w14:paraId="683FF7D4" w14:textId="77777777" w:rsidR="00CD143C" w:rsidRDefault="00CD143C" w:rsidP="00CD143C">
      <w:pPr>
        <w:numPr>
          <w:ilvl w:val="1"/>
          <w:numId w:val="19"/>
        </w:numPr>
        <w:pBdr>
          <w:top w:val="nil"/>
          <w:left w:val="nil"/>
          <w:bottom w:val="nil"/>
          <w:right w:val="nil"/>
          <w:between w:val="nil"/>
        </w:pBdr>
        <w:tabs>
          <w:tab w:val="left" w:pos="993"/>
        </w:tabs>
        <w:suppressAutoHyphens w:val="0"/>
        <w:spacing w:line="259" w:lineRule="auto"/>
        <w:ind w:leftChars="0" w:left="0" w:firstLineChars="0" w:hanging="2"/>
        <w:jc w:val="both"/>
        <w:textDirection w:val="lrTb"/>
        <w:textAlignment w:val="auto"/>
        <w:outlineLvl w:val="9"/>
        <w:rPr>
          <w:color w:val="000000"/>
        </w:rPr>
      </w:pPr>
      <w:r>
        <w:rPr>
          <w:b/>
          <w:color w:val="000000"/>
        </w:rPr>
        <w:t xml:space="preserve">Копії чинних кваліфікаційних сертифікатів </w:t>
      </w:r>
      <w:r>
        <w:rPr>
          <w:color w:val="000000"/>
        </w:rPr>
        <w:t>згідно вимог пункту 1.8 Розділу ІІІ «Інструкція з підготовки тендерної пропозиції» даної тендерної документації.</w:t>
      </w:r>
    </w:p>
    <w:p w14:paraId="79135FC5" w14:textId="77777777" w:rsidR="00CD143C" w:rsidRDefault="00CD143C" w:rsidP="00CD143C">
      <w:pPr>
        <w:numPr>
          <w:ilvl w:val="1"/>
          <w:numId w:val="19"/>
        </w:numPr>
        <w:pBdr>
          <w:top w:val="nil"/>
          <w:left w:val="nil"/>
          <w:bottom w:val="nil"/>
          <w:right w:val="nil"/>
          <w:between w:val="nil"/>
        </w:pBdr>
        <w:tabs>
          <w:tab w:val="left" w:pos="993"/>
        </w:tabs>
        <w:suppressAutoHyphens w:val="0"/>
        <w:spacing w:line="235" w:lineRule="auto"/>
        <w:ind w:leftChars="0" w:left="0" w:firstLineChars="0" w:hanging="2"/>
        <w:jc w:val="both"/>
        <w:textDirection w:val="lrTb"/>
        <w:textAlignment w:val="auto"/>
        <w:outlineLvl w:val="9"/>
        <w:rPr>
          <w:color w:val="000000"/>
        </w:rPr>
      </w:pPr>
      <w:r>
        <w:rPr>
          <w:b/>
          <w:color w:val="000000"/>
        </w:rPr>
        <w:t>Підписаний уповноваженою особою Учасника</w:t>
      </w:r>
      <w:r>
        <w:rPr>
          <w:color w:val="000000"/>
        </w:rPr>
        <w:t xml:space="preserve"> </w:t>
      </w:r>
      <w:r>
        <w:rPr>
          <w:b/>
          <w:color w:val="000000"/>
        </w:rPr>
        <w:t>«Пакт про згоду щодо професійної чесності»</w:t>
      </w:r>
      <w:r>
        <w:rPr>
          <w:color w:val="000000"/>
        </w:rPr>
        <w:t xml:space="preserve">  українською та англійською мовами -- згідно вимог пункту 1.7 Розділу ІІІ «Інструкція з підготовки тендерної пропозиції» та  у відповідності з формою у додатку 7 даної тендерної документації.</w:t>
      </w:r>
    </w:p>
    <w:p w14:paraId="399FB1E6" w14:textId="0B72910C" w:rsidR="00E11CDE" w:rsidRDefault="00E11CDE" w:rsidP="00CD143C">
      <w:pPr>
        <w:numPr>
          <w:ilvl w:val="1"/>
          <w:numId w:val="19"/>
        </w:numPr>
        <w:pBdr>
          <w:top w:val="nil"/>
          <w:left w:val="nil"/>
          <w:bottom w:val="nil"/>
          <w:right w:val="nil"/>
          <w:between w:val="nil"/>
        </w:pBdr>
        <w:tabs>
          <w:tab w:val="left" w:pos="993"/>
        </w:tabs>
        <w:suppressAutoHyphens w:val="0"/>
        <w:spacing w:line="235" w:lineRule="auto"/>
        <w:ind w:leftChars="0" w:left="0" w:firstLineChars="0" w:hanging="2"/>
        <w:jc w:val="both"/>
        <w:textDirection w:val="lrTb"/>
        <w:textAlignment w:val="auto"/>
        <w:outlineLvl w:val="9"/>
        <w:rPr>
          <w:color w:val="000000"/>
        </w:rPr>
      </w:pPr>
      <w:r w:rsidRPr="00E11CDE">
        <w:rPr>
          <w:b/>
          <w:color w:val="000000"/>
        </w:rPr>
        <w:t>Письмове підтвердження учасником згідно вимог пункту 4.10.</w:t>
      </w:r>
      <w:r>
        <w:rPr>
          <w:b/>
          <w:color w:val="000000"/>
        </w:rPr>
        <w:t xml:space="preserve"> </w:t>
      </w:r>
      <w:r w:rsidRPr="00E11CDE">
        <w:rPr>
          <w:b/>
          <w:color w:val="000000"/>
        </w:rPr>
        <w:t>Розділ</w:t>
      </w:r>
      <w:r>
        <w:rPr>
          <w:b/>
          <w:color w:val="000000"/>
        </w:rPr>
        <w:t>у</w:t>
      </w:r>
      <w:r w:rsidRPr="00E11CDE">
        <w:rPr>
          <w:b/>
          <w:color w:val="000000"/>
        </w:rPr>
        <w:t xml:space="preserve"> V </w:t>
      </w:r>
      <w:r>
        <w:rPr>
          <w:b/>
          <w:color w:val="000000"/>
        </w:rPr>
        <w:t>«</w:t>
      </w:r>
      <w:r w:rsidRPr="00E11CDE">
        <w:rPr>
          <w:b/>
          <w:color w:val="000000"/>
        </w:rPr>
        <w:t>Оцінка тендерних пропозицій, їх відхилення та інша інформація</w:t>
      </w:r>
      <w:r>
        <w:rPr>
          <w:b/>
          <w:color w:val="000000"/>
        </w:rPr>
        <w:t>»</w:t>
      </w:r>
    </w:p>
    <w:p w14:paraId="774E0E03" w14:textId="77777777" w:rsidR="00CD143C" w:rsidRDefault="00CD143C" w:rsidP="00CD143C">
      <w:pPr>
        <w:numPr>
          <w:ilvl w:val="1"/>
          <w:numId w:val="19"/>
        </w:numPr>
        <w:pBdr>
          <w:top w:val="nil"/>
          <w:left w:val="nil"/>
          <w:bottom w:val="nil"/>
          <w:right w:val="nil"/>
          <w:between w:val="nil"/>
        </w:pBdr>
        <w:tabs>
          <w:tab w:val="left" w:pos="993"/>
        </w:tabs>
        <w:suppressAutoHyphens w:val="0"/>
        <w:spacing w:line="259" w:lineRule="auto"/>
        <w:ind w:leftChars="0" w:left="0" w:firstLineChars="0" w:hanging="2"/>
        <w:jc w:val="both"/>
        <w:textDirection w:val="lrTb"/>
        <w:textAlignment w:val="auto"/>
        <w:outlineLvl w:val="9"/>
        <w:rPr>
          <w:color w:val="000000"/>
        </w:rPr>
      </w:pPr>
      <w:r>
        <w:rPr>
          <w:b/>
          <w:color w:val="000000"/>
        </w:rPr>
        <w:t>Інші загальні документи (</w:t>
      </w:r>
      <w:r>
        <w:rPr>
          <w:i/>
          <w:color w:val="4472C4"/>
        </w:rPr>
        <w:t>у разі використання Замовником додаткових вимог з надання документів (з урахуванням абзацу першого частини третьої статті 22 Закону) - необхідно визначити ці документи з посиланням на конкретні розділи ТД, де сформульовані вимоги до їх подання).</w:t>
      </w:r>
    </w:p>
    <w:p w14:paraId="087C7644" w14:textId="77777777" w:rsidR="00CD143C" w:rsidRDefault="00CD143C" w:rsidP="00CD143C">
      <w:pPr>
        <w:pBdr>
          <w:top w:val="nil"/>
          <w:left w:val="nil"/>
          <w:bottom w:val="nil"/>
          <w:right w:val="nil"/>
          <w:between w:val="nil"/>
        </w:pBdr>
        <w:tabs>
          <w:tab w:val="left" w:pos="993"/>
        </w:tabs>
        <w:ind w:left="0" w:hanging="2"/>
        <w:jc w:val="both"/>
        <w:rPr>
          <w:color w:val="000000"/>
        </w:rPr>
      </w:pPr>
    </w:p>
    <w:p w14:paraId="29D1B4D8" w14:textId="77777777" w:rsidR="00CD143C" w:rsidRDefault="00CD143C" w:rsidP="00CD143C">
      <w:pPr>
        <w:pBdr>
          <w:top w:val="nil"/>
          <w:left w:val="nil"/>
          <w:bottom w:val="nil"/>
          <w:right w:val="nil"/>
          <w:between w:val="nil"/>
        </w:pBdr>
        <w:tabs>
          <w:tab w:val="left" w:pos="993"/>
        </w:tabs>
        <w:ind w:left="0" w:hanging="2"/>
        <w:jc w:val="both"/>
        <w:rPr>
          <w:color w:val="000000"/>
        </w:rPr>
      </w:pPr>
    </w:p>
    <w:p w14:paraId="6D138766" w14:textId="77777777" w:rsidR="00CD143C" w:rsidRDefault="00CD143C" w:rsidP="00CD143C">
      <w:pPr>
        <w:numPr>
          <w:ilvl w:val="0"/>
          <w:numId w:val="19"/>
        </w:numPr>
        <w:pBdr>
          <w:top w:val="nil"/>
          <w:left w:val="nil"/>
          <w:bottom w:val="nil"/>
          <w:right w:val="nil"/>
          <w:between w:val="nil"/>
        </w:pBdr>
        <w:tabs>
          <w:tab w:val="left" w:pos="851"/>
        </w:tabs>
        <w:suppressAutoHyphens w:val="0"/>
        <w:spacing w:line="259" w:lineRule="auto"/>
        <w:ind w:leftChars="0" w:left="0" w:firstLineChars="0" w:hanging="2"/>
        <w:jc w:val="both"/>
        <w:textDirection w:val="lrTb"/>
        <w:textAlignment w:val="auto"/>
        <w:outlineLvl w:val="9"/>
        <w:rPr>
          <w:b/>
          <w:color w:val="000000"/>
          <w:u w:val="single"/>
        </w:rPr>
      </w:pPr>
      <w:r>
        <w:rPr>
          <w:b/>
          <w:color w:val="000000"/>
          <w:u w:val="single"/>
        </w:rPr>
        <w:t>ДОКУМЕНТИ КВАЛІФІКАЦІЙНОЇ ЧАСТИНИ:</w:t>
      </w:r>
    </w:p>
    <w:p w14:paraId="213E5875" w14:textId="77777777" w:rsidR="00CD143C" w:rsidRDefault="00CD143C" w:rsidP="00CD143C">
      <w:pPr>
        <w:pBdr>
          <w:top w:val="nil"/>
          <w:left w:val="nil"/>
          <w:bottom w:val="nil"/>
          <w:right w:val="nil"/>
          <w:between w:val="nil"/>
        </w:pBdr>
        <w:tabs>
          <w:tab w:val="left" w:pos="851"/>
        </w:tabs>
        <w:ind w:left="0" w:hanging="2"/>
        <w:jc w:val="both"/>
        <w:rPr>
          <w:b/>
          <w:color w:val="000000"/>
        </w:rPr>
      </w:pPr>
    </w:p>
    <w:p w14:paraId="6FD4327A" w14:textId="4533330E" w:rsidR="00CD143C" w:rsidRDefault="00CD143C" w:rsidP="00CD143C">
      <w:pPr>
        <w:numPr>
          <w:ilvl w:val="1"/>
          <w:numId w:val="19"/>
        </w:numPr>
        <w:pBdr>
          <w:top w:val="nil"/>
          <w:left w:val="nil"/>
          <w:bottom w:val="nil"/>
          <w:right w:val="nil"/>
          <w:between w:val="nil"/>
        </w:pBdr>
        <w:tabs>
          <w:tab w:val="left" w:pos="993"/>
        </w:tabs>
        <w:suppressAutoHyphens w:val="0"/>
        <w:spacing w:line="259" w:lineRule="auto"/>
        <w:ind w:leftChars="0" w:left="0" w:firstLineChars="0" w:hanging="2"/>
        <w:jc w:val="both"/>
        <w:textDirection w:val="lrTb"/>
        <w:textAlignment w:val="auto"/>
        <w:outlineLvl w:val="9"/>
        <w:rPr>
          <w:color w:val="000000"/>
        </w:rPr>
      </w:pPr>
      <w:r>
        <w:rPr>
          <w:b/>
          <w:color w:val="000000"/>
        </w:rPr>
        <w:t>Документи щодо</w:t>
      </w:r>
      <w:r>
        <w:rPr>
          <w:color w:val="000000"/>
        </w:rPr>
        <w:t xml:space="preserve"> </w:t>
      </w:r>
      <w:r>
        <w:rPr>
          <w:b/>
          <w:color w:val="000000"/>
        </w:rPr>
        <w:t xml:space="preserve">наявності </w:t>
      </w:r>
      <w:r>
        <w:rPr>
          <w:b/>
          <w:color w:val="000000"/>
          <w:highlight w:val="white"/>
        </w:rPr>
        <w:t xml:space="preserve">в </w:t>
      </w:r>
      <w:r>
        <w:rPr>
          <w:b/>
          <w:color w:val="000000"/>
        </w:rPr>
        <w:t>учасника процедури закупівлі працівників відповідної кваліфікації, які мають необхідні знання та досвід</w:t>
      </w:r>
      <w:r>
        <w:rPr>
          <w:color w:val="000000"/>
        </w:rPr>
        <w:t>, оформлені згідно вимог пункту 5</w:t>
      </w:r>
      <w:r w:rsidR="00E11CDE">
        <w:rPr>
          <w:color w:val="000000"/>
        </w:rPr>
        <w:t>.1</w:t>
      </w:r>
      <w:r>
        <w:rPr>
          <w:color w:val="000000"/>
        </w:rPr>
        <w:t xml:space="preserve"> Розділу ІІІ «Інструкція з підготовки тендерної пропозиції» та додатку 5 даної тендерної документації </w:t>
      </w:r>
      <w:r>
        <w:rPr>
          <w:i/>
          <w:color w:val="4472C4"/>
        </w:rPr>
        <w:t>(у разі застосування даного критерію Замовником).</w:t>
      </w:r>
    </w:p>
    <w:p w14:paraId="3AA17871" w14:textId="583A74AE" w:rsidR="00CD143C" w:rsidRDefault="00CD143C" w:rsidP="00CD143C">
      <w:pPr>
        <w:numPr>
          <w:ilvl w:val="1"/>
          <w:numId w:val="19"/>
        </w:numPr>
        <w:pBdr>
          <w:top w:val="nil"/>
          <w:left w:val="nil"/>
          <w:bottom w:val="nil"/>
          <w:right w:val="nil"/>
          <w:between w:val="nil"/>
        </w:pBdr>
        <w:tabs>
          <w:tab w:val="left" w:pos="993"/>
        </w:tabs>
        <w:suppressAutoHyphens w:val="0"/>
        <w:spacing w:line="259" w:lineRule="auto"/>
        <w:ind w:leftChars="0" w:left="0" w:firstLineChars="0" w:hanging="2"/>
        <w:jc w:val="both"/>
        <w:textDirection w:val="lrTb"/>
        <w:textAlignment w:val="auto"/>
        <w:outlineLvl w:val="9"/>
        <w:rPr>
          <w:color w:val="000000"/>
        </w:rPr>
      </w:pPr>
      <w:r>
        <w:rPr>
          <w:b/>
          <w:color w:val="000000"/>
        </w:rPr>
        <w:t>Документи, які підтверджують наявність</w:t>
      </w:r>
      <w:r>
        <w:rPr>
          <w:color w:val="000000"/>
        </w:rPr>
        <w:t xml:space="preserve"> </w:t>
      </w:r>
      <w:r>
        <w:rPr>
          <w:b/>
          <w:color w:val="000000"/>
        </w:rPr>
        <w:t xml:space="preserve">досвіду виконання аналогічних договорів за предметом закупівлі, </w:t>
      </w:r>
      <w:r>
        <w:rPr>
          <w:color w:val="000000"/>
        </w:rPr>
        <w:t>оформлені згідно вимог пункту 5</w:t>
      </w:r>
      <w:r w:rsidR="00E11CDE">
        <w:rPr>
          <w:color w:val="000000"/>
        </w:rPr>
        <w:t>.2</w:t>
      </w:r>
      <w:r>
        <w:rPr>
          <w:color w:val="000000"/>
        </w:rPr>
        <w:t xml:space="preserve"> Розділу ІІІ «Інструкція з підготовки тендерної пропозиції» та додатку 6 даної тендерної документації;</w:t>
      </w:r>
    </w:p>
    <w:p w14:paraId="5F966648" w14:textId="559B13D2" w:rsidR="00CD143C" w:rsidRDefault="00CD143C" w:rsidP="00CD143C">
      <w:pPr>
        <w:numPr>
          <w:ilvl w:val="1"/>
          <w:numId w:val="19"/>
        </w:numPr>
        <w:pBdr>
          <w:top w:val="nil"/>
          <w:left w:val="nil"/>
          <w:bottom w:val="nil"/>
          <w:right w:val="nil"/>
          <w:between w:val="nil"/>
        </w:pBdr>
        <w:tabs>
          <w:tab w:val="left" w:pos="993"/>
        </w:tabs>
        <w:suppressAutoHyphens w:val="0"/>
        <w:spacing w:line="259" w:lineRule="auto"/>
        <w:ind w:leftChars="0" w:left="0" w:firstLineChars="0" w:hanging="2"/>
        <w:jc w:val="both"/>
        <w:textDirection w:val="lrTb"/>
        <w:textAlignment w:val="auto"/>
        <w:outlineLvl w:val="9"/>
        <w:rPr>
          <w:color w:val="000000"/>
        </w:rPr>
      </w:pPr>
      <w:r>
        <w:rPr>
          <w:b/>
          <w:color w:val="000000"/>
        </w:rPr>
        <w:t>Документи, які підтверджують наявність</w:t>
      </w:r>
      <w:r>
        <w:rPr>
          <w:color w:val="000000"/>
        </w:rPr>
        <w:t xml:space="preserve"> </w:t>
      </w:r>
      <w:r>
        <w:rPr>
          <w:b/>
          <w:color w:val="000000"/>
        </w:rPr>
        <w:t>фінансової спроможності</w:t>
      </w:r>
      <w:r>
        <w:rPr>
          <w:color w:val="000000"/>
        </w:rPr>
        <w:t xml:space="preserve"> учасника, оформлені згідно вимог підпункту пункту 5</w:t>
      </w:r>
      <w:r w:rsidR="00E11CDE">
        <w:rPr>
          <w:color w:val="000000"/>
        </w:rPr>
        <w:t>.3</w:t>
      </w:r>
      <w:r>
        <w:rPr>
          <w:color w:val="000000"/>
        </w:rPr>
        <w:t xml:space="preserve"> Розділу ІІІ «Інструкція з підготовки тендерної пропозиції».</w:t>
      </w:r>
    </w:p>
    <w:p w14:paraId="27DED331" w14:textId="77777777" w:rsidR="00CD143C" w:rsidRDefault="00CD143C" w:rsidP="00CD143C">
      <w:pPr>
        <w:numPr>
          <w:ilvl w:val="1"/>
          <w:numId w:val="19"/>
        </w:numPr>
        <w:pBdr>
          <w:top w:val="nil"/>
          <w:left w:val="nil"/>
          <w:bottom w:val="nil"/>
          <w:right w:val="nil"/>
          <w:between w:val="nil"/>
        </w:pBdr>
        <w:tabs>
          <w:tab w:val="left" w:pos="993"/>
        </w:tabs>
        <w:suppressAutoHyphens w:val="0"/>
        <w:spacing w:line="259" w:lineRule="auto"/>
        <w:ind w:leftChars="0" w:left="0" w:firstLineChars="0" w:hanging="2"/>
        <w:jc w:val="both"/>
        <w:textDirection w:val="lrTb"/>
        <w:textAlignment w:val="auto"/>
        <w:outlineLvl w:val="9"/>
        <w:rPr>
          <w:color w:val="000000"/>
        </w:rPr>
      </w:pPr>
      <w:r>
        <w:rPr>
          <w:b/>
          <w:color w:val="000000"/>
        </w:rPr>
        <w:lastRenderedPageBreak/>
        <w:t>Документи про залучення субпідрядників</w:t>
      </w:r>
      <w:r>
        <w:rPr>
          <w:color w:val="000000"/>
        </w:rPr>
        <w:t xml:space="preserve">  -- у разі їх залучення згідно пп.1.8,  5 і 7 Розділу ІІІ «Інструкція з підготовки тендерної пропозиції» та додатку 4 даної тендерної документації.</w:t>
      </w:r>
    </w:p>
    <w:p w14:paraId="2A58BC05" w14:textId="77777777" w:rsidR="00CD143C" w:rsidRDefault="00CD143C" w:rsidP="00CD143C">
      <w:pPr>
        <w:pBdr>
          <w:top w:val="nil"/>
          <w:left w:val="nil"/>
          <w:bottom w:val="nil"/>
          <w:right w:val="nil"/>
          <w:between w:val="nil"/>
        </w:pBdr>
        <w:tabs>
          <w:tab w:val="left" w:pos="993"/>
        </w:tabs>
        <w:spacing w:line="259" w:lineRule="auto"/>
        <w:ind w:leftChars="0" w:left="567" w:firstLineChars="0" w:firstLine="0"/>
        <w:jc w:val="both"/>
        <w:rPr>
          <w:color w:val="000000"/>
        </w:rPr>
      </w:pPr>
    </w:p>
    <w:p w14:paraId="2931CEA7" w14:textId="1D194C6D" w:rsidR="00CD143C" w:rsidRPr="00E11CDE" w:rsidRDefault="00CD143C" w:rsidP="00E11CDE">
      <w:pPr>
        <w:numPr>
          <w:ilvl w:val="1"/>
          <w:numId w:val="19"/>
        </w:numPr>
        <w:pBdr>
          <w:top w:val="nil"/>
          <w:left w:val="nil"/>
          <w:bottom w:val="nil"/>
          <w:right w:val="nil"/>
          <w:between w:val="nil"/>
        </w:pBdr>
        <w:tabs>
          <w:tab w:val="left" w:pos="993"/>
        </w:tabs>
        <w:suppressAutoHyphens w:val="0"/>
        <w:spacing w:line="259" w:lineRule="auto"/>
        <w:ind w:leftChars="0" w:left="0" w:firstLineChars="0" w:hanging="2"/>
        <w:jc w:val="both"/>
        <w:textDirection w:val="lrTb"/>
        <w:textAlignment w:val="auto"/>
        <w:outlineLvl w:val="9"/>
        <w:rPr>
          <w:b/>
          <w:color w:val="000000"/>
        </w:rPr>
      </w:pPr>
      <w:r>
        <w:rPr>
          <w:b/>
          <w:color w:val="000000"/>
        </w:rPr>
        <w:t xml:space="preserve"> Документи,</w:t>
      </w:r>
      <w:r>
        <w:rPr>
          <w:color w:val="000000"/>
        </w:rPr>
        <w:t xml:space="preserve"> </w:t>
      </w:r>
      <w:r>
        <w:rPr>
          <w:b/>
          <w:color w:val="000000"/>
        </w:rPr>
        <w:t>що підтверджують відсутність підстав для відмови в участі у процедурі закупівлі, які надаються при поданні тендерної пропозиції --</w:t>
      </w:r>
      <w:r>
        <w:rPr>
          <w:color w:val="000000"/>
        </w:rPr>
        <w:t xml:space="preserve"> згідно вимог пункту 5.4 Розділу ІІІ «Інструкція з підготовки тендерної пропозиції», </w:t>
      </w:r>
      <w:r>
        <w:rPr>
          <w:b/>
          <w:color w:val="000000"/>
        </w:rPr>
        <w:t>зокрема спеціальні довідки у довільній формі згідно вимог підпункту 5.4.2</w:t>
      </w:r>
      <w:r w:rsidR="00E818BE">
        <w:rPr>
          <w:b/>
          <w:color w:val="000000"/>
        </w:rPr>
        <w:t xml:space="preserve"> </w:t>
      </w:r>
      <w:r w:rsidR="00E11CDE" w:rsidRPr="00E11CDE">
        <w:rPr>
          <w:b/>
          <w:color w:val="000000"/>
        </w:rPr>
        <w:t>та Витяг ЄДР/Виписку ЄДР згідно вимог підпункту 5.5.4</w:t>
      </w:r>
    </w:p>
    <w:p w14:paraId="76D1B767" w14:textId="77777777" w:rsidR="00CD143C" w:rsidRDefault="00CD143C" w:rsidP="00CD143C">
      <w:pPr>
        <w:pBdr>
          <w:top w:val="nil"/>
          <w:left w:val="nil"/>
          <w:bottom w:val="nil"/>
          <w:right w:val="nil"/>
          <w:between w:val="nil"/>
        </w:pBdr>
        <w:tabs>
          <w:tab w:val="left" w:pos="993"/>
        </w:tabs>
        <w:ind w:left="0" w:hanging="2"/>
        <w:jc w:val="both"/>
        <w:rPr>
          <w:color w:val="000000"/>
        </w:rPr>
      </w:pPr>
    </w:p>
    <w:p w14:paraId="6675E958" w14:textId="77777777" w:rsidR="00CD143C" w:rsidRDefault="00CD143C">
      <w:pPr>
        <w:numPr>
          <w:ilvl w:val="0"/>
          <w:numId w:val="19"/>
        </w:numPr>
        <w:pBdr>
          <w:top w:val="nil"/>
          <w:left w:val="nil"/>
          <w:bottom w:val="nil"/>
          <w:right w:val="nil"/>
          <w:between w:val="nil"/>
        </w:pBdr>
        <w:tabs>
          <w:tab w:val="left" w:pos="851"/>
        </w:tabs>
        <w:suppressAutoHyphens w:val="0"/>
        <w:spacing w:line="259" w:lineRule="auto"/>
        <w:ind w:leftChars="0" w:left="0" w:firstLineChars="0" w:hanging="2"/>
        <w:jc w:val="both"/>
        <w:textDirection w:val="lrTb"/>
        <w:textAlignment w:val="auto"/>
        <w:outlineLvl w:val="9"/>
        <w:rPr>
          <w:b/>
          <w:color w:val="000000"/>
          <w:u w:val="single"/>
        </w:rPr>
      </w:pPr>
      <w:r>
        <w:rPr>
          <w:b/>
          <w:color w:val="000000"/>
          <w:u w:val="single"/>
        </w:rPr>
        <w:t>ДОКУМЕНТИ ТЕХНІЧНОЇ ЧАСТИНИ:</w:t>
      </w:r>
    </w:p>
    <w:p w14:paraId="5485C9C8" w14:textId="77777777" w:rsidR="00CD143C" w:rsidRDefault="00CD143C" w:rsidP="00CD143C">
      <w:pPr>
        <w:pBdr>
          <w:top w:val="nil"/>
          <w:left w:val="nil"/>
          <w:bottom w:val="nil"/>
          <w:right w:val="nil"/>
          <w:between w:val="nil"/>
        </w:pBdr>
        <w:tabs>
          <w:tab w:val="left" w:pos="851"/>
        </w:tabs>
        <w:ind w:left="0" w:hanging="2"/>
        <w:jc w:val="both"/>
        <w:rPr>
          <w:b/>
          <w:color w:val="000000"/>
          <w:u w:val="single"/>
        </w:rPr>
      </w:pPr>
    </w:p>
    <w:p w14:paraId="2B9ADE51" w14:textId="77777777" w:rsidR="00CD143C" w:rsidRDefault="00CD143C" w:rsidP="00CD143C">
      <w:pPr>
        <w:numPr>
          <w:ilvl w:val="1"/>
          <w:numId w:val="19"/>
        </w:numPr>
        <w:pBdr>
          <w:top w:val="nil"/>
          <w:left w:val="nil"/>
          <w:bottom w:val="nil"/>
          <w:right w:val="nil"/>
          <w:between w:val="nil"/>
        </w:pBdr>
        <w:tabs>
          <w:tab w:val="left" w:pos="993"/>
        </w:tabs>
        <w:suppressAutoHyphens w:val="0"/>
        <w:spacing w:line="259" w:lineRule="auto"/>
        <w:ind w:leftChars="0" w:left="0" w:firstLineChars="0" w:hanging="2"/>
        <w:jc w:val="both"/>
        <w:textDirection w:val="lrTb"/>
        <w:textAlignment w:val="auto"/>
        <w:outlineLvl w:val="9"/>
        <w:rPr>
          <w:color w:val="000000"/>
        </w:rPr>
      </w:pPr>
      <w:r>
        <w:rPr>
          <w:b/>
          <w:color w:val="000000"/>
        </w:rPr>
        <w:t>Документальне підтвердження</w:t>
      </w:r>
      <w:r>
        <w:rPr>
          <w:color w:val="000000"/>
        </w:rPr>
        <w:t xml:space="preserve"> </w:t>
      </w:r>
      <w:r>
        <w:rPr>
          <w:b/>
          <w:color w:val="000000"/>
        </w:rPr>
        <w:t>відповідності тендерної пропозиції учасника технічним, якісним, кількісним та іншим вимогам</w:t>
      </w:r>
      <w:r>
        <w:rPr>
          <w:color w:val="000000"/>
        </w:rPr>
        <w:t xml:space="preserve"> до предмета закупівлі згідно вимог пункту 6 Розділу ІІІ «Інструкція з підготовки тендерної пропозиції» та додатку 3 даної тендерної документації.</w:t>
      </w:r>
    </w:p>
    <w:p w14:paraId="6F4F890A" w14:textId="77777777" w:rsidR="00CD143C" w:rsidRDefault="00CD143C" w:rsidP="00CD143C">
      <w:pPr>
        <w:numPr>
          <w:ilvl w:val="1"/>
          <w:numId w:val="19"/>
        </w:numPr>
        <w:pBdr>
          <w:top w:val="nil"/>
          <w:left w:val="nil"/>
          <w:bottom w:val="nil"/>
          <w:right w:val="nil"/>
          <w:between w:val="nil"/>
        </w:pBdr>
        <w:tabs>
          <w:tab w:val="left" w:pos="993"/>
        </w:tabs>
        <w:suppressAutoHyphens w:val="0"/>
        <w:spacing w:line="259" w:lineRule="auto"/>
        <w:ind w:leftChars="0" w:left="0" w:firstLineChars="0" w:hanging="2"/>
        <w:jc w:val="both"/>
        <w:textDirection w:val="lrTb"/>
        <w:textAlignment w:val="auto"/>
        <w:outlineLvl w:val="9"/>
        <w:rPr>
          <w:color w:val="000000"/>
        </w:rPr>
      </w:pPr>
      <w:r>
        <w:rPr>
          <w:b/>
          <w:color w:val="000000"/>
          <w:highlight w:val="white"/>
        </w:rPr>
        <w:t>Гарантійний лист про застосування заходів із захисту довкілля</w:t>
      </w:r>
      <w:r>
        <w:rPr>
          <w:b/>
          <w:color w:val="000000"/>
        </w:rPr>
        <w:t xml:space="preserve"> до предмета закупівлі</w:t>
      </w:r>
      <w:r>
        <w:rPr>
          <w:color w:val="000000"/>
        </w:rPr>
        <w:t xml:space="preserve"> згідно вимог пункту 6 Розділу ІІІ «Інструкція з підготовки тендерної пропозиції» та додатку 3-А даної тендерної документації.</w:t>
      </w:r>
    </w:p>
    <w:p w14:paraId="594926A3" w14:textId="77777777" w:rsidR="00CD143C" w:rsidRDefault="00CD143C" w:rsidP="00CD143C">
      <w:pPr>
        <w:pBdr>
          <w:top w:val="nil"/>
          <w:left w:val="nil"/>
          <w:bottom w:val="nil"/>
          <w:right w:val="nil"/>
          <w:between w:val="nil"/>
        </w:pBdr>
        <w:tabs>
          <w:tab w:val="left" w:pos="993"/>
        </w:tabs>
        <w:ind w:left="0" w:hanging="2"/>
        <w:jc w:val="both"/>
        <w:rPr>
          <w:color w:val="000000"/>
        </w:rPr>
      </w:pPr>
    </w:p>
    <w:p w14:paraId="665C2B88" w14:textId="77777777" w:rsidR="00CD143C" w:rsidRDefault="00CD143C" w:rsidP="00CD143C">
      <w:pPr>
        <w:numPr>
          <w:ilvl w:val="0"/>
          <w:numId w:val="19"/>
        </w:numPr>
        <w:pBdr>
          <w:top w:val="nil"/>
          <w:left w:val="nil"/>
          <w:bottom w:val="nil"/>
          <w:right w:val="nil"/>
          <w:between w:val="nil"/>
        </w:pBdr>
        <w:tabs>
          <w:tab w:val="left" w:pos="851"/>
        </w:tabs>
        <w:suppressAutoHyphens w:val="0"/>
        <w:spacing w:line="259" w:lineRule="auto"/>
        <w:ind w:leftChars="0" w:left="0" w:firstLineChars="0" w:hanging="2"/>
        <w:jc w:val="both"/>
        <w:textDirection w:val="lrTb"/>
        <w:textAlignment w:val="auto"/>
        <w:outlineLvl w:val="9"/>
        <w:rPr>
          <w:b/>
          <w:color w:val="000000"/>
          <w:u w:val="single"/>
        </w:rPr>
      </w:pPr>
      <w:r>
        <w:rPr>
          <w:b/>
          <w:color w:val="000000"/>
          <w:u w:val="single"/>
        </w:rPr>
        <w:t>ДОКУМЕНТИ ЦІНОВОЇ ЧАСТИНИ:</w:t>
      </w:r>
    </w:p>
    <w:p w14:paraId="78FEE4F5" w14:textId="77777777" w:rsidR="00CD143C" w:rsidRDefault="00CD143C" w:rsidP="00CD143C">
      <w:pPr>
        <w:pBdr>
          <w:top w:val="nil"/>
          <w:left w:val="nil"/>
          <w:bottom w:val="nil"/>
          <w:right w:val="nil"/>
          <w:between w:val="nil"/>
        </w:pBdr>
        <w:tabs>
          <w:tab w:val="left" w:pos="851"/>
        </w:tabs>
        <w:ind w:left="0" w:hanging="2"/>
        <w:jc w:val="both"/>
        <w:rPr>
          <w:b/>
          <w:color w:val="000000"/>
          <w:u w:val="single"/>
        </w:rPr>
      </w:pPr>
    </w:p>
    <w:p w14:paraId="65A28210" w14:textId="77777777" w:rsidR="00CD143C" w:rsidRDefault="00CD143C" w:rsidP="00CD143C">
      <w:pPr>
        <w:numPr>
          <w:ilvl w:val="1"/>
          <w:numId w:val="19"/>
        </w:numPr>
        <w:pBdr>
          <w:top w:val="nil"/>
          <w:left w:val="nil"/>
          <w:bottom w:val="nil"/>
          <w:right w:val="nil"/>
          <w:between w:val="nil"/>
        </w:pBdr>
        <w:tabs>
          <w:tab w:val="left" w:pos="993"/>
        </w:tabs>
        <w:suppressAutoHyphens w:val="0"/>
        <w:spacing w:line="259" w:lineRule="auto"/>
        <w:ind w:leftChars="0" w:left="0" w:firstLineChars="0" w:hanging="2"/>
        <w:jc w:val="both"/>
        <w:textDirection w:val="lrTb"/>
        <w:textAlignment w:val="auto"/>
        <w:outlineLvl w:val="9"/>
        <w:rPr>
          <w:color w:val="000000"/>
        </w:rPr>
      </w:pPr>
      <w:r>
        <w:rPr>
          <w:b/>
          <w:color w:val="000000"/>
        </w:rPr>
        <w:t>Тендерна пропозиція (цінова)</w:t>
      </w:r>
      <w:r>
        <w:rPr>
          <w:color w:val="000000"/>
        </w:rPr>
        <w:t>, оформлена згідно вимог пункту 1 «Зміст і спосіб подання тендерної пропозиції» Розділу ІІІ «Інструкція з підготовки тендерної пропозиції» та вимог і форми у Додатку 1 даної тендерної документації.</w:t>
      </w:r>
    </w:p>
    <w:p w14:paraId="266491C8" w14:textId="77777777" w:rsidR="00CD143C" w:rsidRDefault="00CD143C" w:rsidP="00CD143C">
      <w:pPr>
        <w:pBdr>
          <w:top w:val="nil"/>
          <w:left w:val="nil"/>
          <w:bottom w:val="nil"/>
          <w:right w:val="nil"/>
          <w:between w:val="nil"/>
        </w:pBdr>
        <w:tabs>
          <w:tab w:val="left" w:pos="993"/>
        </w:tabs>
        <w:ind w:left="0" w:hanging="2"/>
        <w:jc w:val="both"/>
        <w:rPr>
          <w:color w:val="000000"/>
        </w:rPr>
      </w:pPr>
    </w:p>
    <w:p w14:paraId="7B3963B2" w14:textId="77777777" w:rsidR="00CD143C" w:rsidRDefault="00CD143C" w:rsidP="00CD143C">
      <w:pPr>
        <w:widowControl w:val="0"/>
        <w:tabs>
          <w:tab w:val="left" w:pos="4860"/>
        </w:tabs>
        <w:ind w:left="0" w:hanging="2"/>
        <w:jc w:val="right"/>
        <w:rPr>
          <w:b/>
          <w:i/>
        </w:rPr>
      </w:pPr>
    </w:p>
    <w:p w14:paraId="63B28CC9" w14:textId="77777777" w:rsidR="00CD143C" w:rsidRDefault="00CD143C" w:rsidP="00CD143C">
      <w:pPr>
        <w:widowControl w:val="0"/>
        <w:tabs>
          <w:tab w:val="left" w:pos="4860"/>
        </w:tabs>
        <w:ind w:left="0" w:hanging="2"/>
        <w:jc w:val="right"/>
        <w:rPr>
          <w:b/>
          <w:i/>
        </w:rPr>
      </w:pPr>
    </w:p>
    <w:p w14:paraId="53CFF53A" w14:textId="77777777" w:rsidR="00CD143C" w:rsidRDefault="00CD143C" w:rsidP="00CD143C">
      <w:pPr>
        <w:widowControl w:val="0"/>
        <w:tabs>
          <w:tab w:val="left" w:pos="4860"/>
        </w:tabs>
        <w:ind w:left="0" w:hanging="2"/>
        <w:jc w:val="right"/>
        <w:rPr>
          <w:b/>
          <w:i/>
        </w:rPr>
      </w:pPr>
    </w:p>
    <w:p w14:paraId="6BFF95B9" w14:textId="77777777" w:rsidR="00CD143C" w:rsidRDefault="00CD143C" w:rsidP="00CD143C">
      <w:pPr>
        <w:widowControl w:val="0"/>
        <w:tabs>
          <w:tab w:val="left" w:pos="4860"/>
        </w:tabs>
        <w:ind w:left="0" w:hanging="2"/>
        <w:jc w:val="right"/>
        <w:rPr>
          <w:b/>
          <w:i/>
        </w:rPr>
      </w:pPr>
    </w:p>
    <w:p w14:paraId="471FCA60" w14:textId="77777777" w:rsidR="00CD143C" w:rsidRDefault="00CD143C" w:rsidP="00CD143C">
      <w:pPr>
        <w:widowControl w:val="0"/>
        <w:tabs>
          <w:tab w:val="left" w:pos="4860"/>
        </w:tabs>
        <w:ind w:left="0" w:hanging="2"/>
        <w:jc w:val="right"/>
        <w:rPr>
          <w:b/>
          <w:i/>
        </w:rPr>
      </w:pPr>
    </w:p>
    <w:p w14:paraId="29A39B92" w14:textId="77777777" w:rsidR="00CD143C" w:rsidRDefault="00CD143C" w:rsidP="00CD143C">
      <w:pPr>
        <w:widowControl w:val="0"/>
        <w:tabs>
          <w:tab w:val="left" w:pos="4860"/>
        </w:tabs>
        <w:ind w:left="0" w:hanging="2"/>
        <w:jc w:val="right"/>
        <w:rPr>
          <w:b/>
          <w:i/>
        </w:rPr>
      </w:pPr>
    </w:p>
    <w:p w14:paraId="0493E997" w14:textId="77777777" w:rsidR="00CD143C" w:rsidRDefault="00CD143C" w:rsidP="00CD143C">
      <w:pPr>
        <w:widowControl w:val="0"/>
        <w:tabs>
          <w:tab w:val="left" w:pos="4860"/>
        </w:tabs>
        <w:ind w:left="0" w:hanging="2"/>
        <w:jc w:val="right"/>
        <w:rPr>
          <w:b/>
          <w:i/>
        </w:rPr>
      </w:pPr>
    </w:p>
    <w:p w14:paraId="3974E626" w14:textId="77777777" w:rsidR="00CD143C" w:rsidRDefault="00CD143C" w:rsidP="00CD143C">
      <w:pPr>
        <w:widowControl w:val="0"/>
        <w:tabs>
          <w:tab w:val="left" w:pos="4860"/>
        </w:tabs>
        <w:ind w:left="0" w:hanging="2"/>
        <w:jc w:val="right"/>
        <w:rPr>
          <w:b/>
          <w:i/>
        </w:rPr>
      </w:pPr>
    </w:p>
    <w:p w14:paraId="54AE24A8" w14:textId="77777777" w:rsidR="00CD143C" w:rsidRDefault="00CD143C" w:rsidP="00CD143C">
      <w:pPr>
        <w:widowControl w:val="0"/>
        <w:tabs>
          <w:tab w:val="left" w:pos="4860"/>
        </w:tabs>
        <w:ind w:left="0" w:hanging="2"/>
        <w:jc w:val="right"/>
        <w:rPr>
          <w:b/>
          <w:i/>
        </w:rPr>
      </w:pPr>
    </w:p>
    <w:p w14:paraId="37C12D9A" w14:textId="77777777" w:rsidR="00CD143C" w:rsidRDefault="00CD143C" w:rsidP="00CD143C">
      <w:pPr>
        <w:widowControl w:val="0"/>
        <w:tabs>
          <w:tab w:val="left" w:pos="4860"/>
        </w:tabs>
        <w:ind w:left="0" w:hanging="2"/>
        <w:jc w:val="right"/>
        <w:rPr>
          <w:b/>
          <w:i/>
        </w:rPr>
      </w:pPr>
    </w:p>
    <w:p w14:paraId="08FF4E5B" w14:textId="77777777" w:rsidR="00CD143C" w:rsidRDefault="00CD143C" w:rsidP="00CD143C">
      <w:pPr>
        <w:widowControl w:val="0"/>
        <w:tabs>
          <w:tab w:val="left" w:pos="4860"/>
        </w:tabs>
        <w:ind w:left="0" w:hanging="2"/>
        <w:jc w:val="right"/>
        <w:rPr>
          <w:b/>
          <w:i/>
        </w:rPr>
      </w:pPr>
    </w:p>
    <w:p w14:paraId="456DB1A1" w14:textId="77777777" w:rsidR="00CD143C" w:rsidRDefault="00CD143C" w:rsidP="00CD143C">
      <w:pPr>
        <w:widowControl w:val="0"/>
        <w:tabs>
          <w:tab w:val="left" w:pos="4860"/>
        </w:tabs>
        <w:ind w:left="0" w:hanging="2"/>
        <w:jc w:val="right"/>
        <w:rPr>
          <w:b/>
          <w:i/>
        </w:rPr>
      </w:pPr>
    </w:p>
    <w:p w14:paraId="1C444CA6" w14:textId="77777777" w:rsidR="00CD143C" w:rsidRDefault="00CD143C" w:rsidP="00CD143C">
      <w:pPr>
        <w:widowControl w:val="0"/>
        <w:tabs>
          <w:tab w:val="left" w:pos="4860"/>
        </w:tabs>
        <w:ind w:left="0" w:hanging="2"/>
        <w:jc w:val="right"/>
        <w:rPr>
          <w:b/>
          <w:i/>
        </w:rPr>
      </w:pPr>
    </w:p>
    <w:p w14:paraId="033D4A02" w14:textId="77777777" w:rsidR="00CD143C" w:rsidRDefault="00CD143C" w:rsidP="00CD143C">
      <w:pPr>
        <w:widowControl w:val="0"/>
        <w:tabs>
          <w:tab w:val="left" w:pos="4860"/>
        </w:tabs>
        <w:ind w:left="0" w:hanging="2"/>
        <w:jc w:val="right"/>
        <w:rPr>
          <w:b/>
          <w:i/>
        </w:rPr>
      </w:pPr>
    </w:p>
    <w:p w14:paraId="614CF010" w14:textId="77777777" w:rsidR="00CD143C" w:rsidRDefault="00CD143C" w:rsidP="00CD143C">
      <w:pPr>
        <w:widowControl w:val="0"/>
        <w:tabs>
          <w:tab w:val="left" w:pos="4860"/>
        </w:tabs>
        <w:ind w:left="0" w:hanging="2"/>
        <w:jc w:val="right"/>
        <w:rPr>
          <w:b/>
          <w:i/>
        </w:rPr>
      </w:pPr>
    </w:p>
    <w:p w14:paraId="5FA27EA3" w14:textId="77777777" w:rsidR="00CD143C" w:rsidRDefault="00CD143C" w:rsidP="00CD143C">
      <w:pPr>
        <w:widowControl w:val="0"/>
        <w:tabs>
          <w:tab w:val="left" w:pos="4860"/>
        </w:tabs>
        <w:ind w:left="0" w:hanging="2"/>
        <w:jc w:val="right"/>
        <w:rPr>
          <w:b/>
          <w:i/>
        </w:rPr>
      </w:pPr>
    </w:p>
    <w:p w14:paraId="77E12879" w14:textId="77777777" w:rsidR="00CD143C" w:rsidRDefault="00CD143C" w:rsidP="00CD143C">
      <w:pPr>
        <w:widowControl w:val="0"/>
        <w:tabs>
          <w:tab w:val="left" w:pos="4860"/>
        </w:tabs>
        <w:ind w:left="0" w:hanging="2"/>
        <w:jc w:val="right"/>
        <w:rPr>
          <w:b/>
          <w:i/>
        </w:rPr>
      </w:pPr>
    </w:p>
    <w:p w14:paraId="13DAB46D" w14:textId="77777777" w:rsidR="00CD143C" w:rsidRDefault="00CD143C" w:rsidP="00CD143C">
      <w:pPr>
        <w:widowControl w:val="0"/>
        <w:tabs>
          <w:tab w:val="left" w:pos="4860"/>
        </w:tabs>
        <w:ind w:left="0" w:hanging="2"/>
        <w:jc w:val="right"/>
        <w:rPr>
          <w:b/>
          <w:i/>
        </w:rPr>
      </w:pPr>
    </w:p>
    <w:p w14:paraId="484886D9" w14:textId="77777777" w:rsidR="00CD143C" w:rsidRDefault="00CD143C" w:rsidP="00CD143C">
      <w:pPr>
        <w:widowControl w:val="0"/>
        <w:tabs>
          <w:tab w:val="left" w:pos="4860"/>
        </w:tabs>
        <w:ind w:left="0" w:hanging="2"/>
        <w:jc w:val="right"/>
        <w:rPr>
          <w:b/>
          <w:i/>
        </w:rPr>
      </w:pPr>
    </w:p>
    <w:p w14:paraId="216A1717" w14:textId="77777777" w:rsidR="00CD143C" w:rsidRDefault="00CD143C" w:rsidP="00CD143C">
      <w:pPr>
        <w:widowControl w:val="0"/>
        <w:tabs>
          <w:tab w:val="left" w:pos="4860"/>
        </w:tabs>
        <w:ind w:left="0" w:hanging="2"/>
        <w:jc w:val="right"/>
        <w:rPr>
          <w:b/>
          <w:i/>
        </w:rPr>
      </w:pPr>
    </w:p>
    <w:p w14:paraId="7E04822D" w14:textId="77777777" w:rsidR="00CD143C" w:rsidRDefault="00CD143C" w:rsidP="00CD143C">
      <w:pPr>
        <w:widowControl w:val="0"/>
        <w:tabs>
          <w:tab w:val="left" w:pos="4860"/>
        </w:tabs>
        <w:ind w:left="0" w:hanging="2"/>
        <w:jc w:val="right"/>
        <w:rPr>
          <w:b/>
          <w:i/>
        </w:rPr>
      </w:pPr>
    </w:p>
    <w:p w14:paraId="0E02FABA" w14:textId="77777777" w:rsidR="00CD143C" w:rsidRDefault="00CD143C" w:rsidP="00CD143C">
      <w:pPr>
        <w:widowControl w:val="0"/>
        <w:tabs>
          <w:tab w:val="left" w:pos="4860"/>
        </w:tabs>
        <w:ind w:left="0" w:hanging="2"/>
        <w:jc w:val="right"/>
        <w:rPr>
          <w:b/>
          <w:i/>
        </w:rPr>
      </w:pPr>
    </w:p>
    <w:p w14:paraId="23596725" w14:textId="77777777" w:rsidR="00CD143C" w:rsidRDefault="00CD143C" w:rsidP="00CD143C">
      <w:pPr>
        <w:widowControl w:val="0"/>
        <w:tabs>
          <w:tab w:val="left" w:pos="4860"/>
        </w:tabs>
        <w:ind w:left="0" w:hanging="2"/>
        <w:jc w:val="right"/>
        <w:rPr>
          <w:b/>
          <w:i/>
        </w:rPr>
      </w:pPr>
    </w:p>
    <w:p w14:paraId="37D6CB69" w14:textId="77777777" w:rsidR="00CD143C" w:rsidRDefault="00CD143C" w:rsidP="00CD143C">
      <w:pPr>
        <w:widowControl w:val="0"/>
        <w:tabs>
          <w:tab w:val="left" w:pos="4860"/>
        </w:tabs>
        <w:ind w:left="0" w:hanging="2"/>
        <w:jc w:val="right"/>
        <w:rPr>
          <w:b/>
          <w:i/>
        </w:rPr>
      </w:pPr>
    </w:p>
    <w:p w14:paraId="4646543C" w14:textId="77777777" w:rsidR="00CD143C" w:rsidRDefault="00CD143C" w:rsidP="00CD143C">
      <w:pPr>
        <w:widowControl w:val="0"/>
        <w:tabs>
          <w:tab w:val="left" w:pos="4860"/>
        </w:tabs>
        <w:ind w:left="0" w:hanging="2"/>
        <w:jc w:val="right"/>
        <w:rPr>
          <w:b/>
          <w:i/>
        </w:rPr>
      </w:pPr>
    </w:p>
    <w:p w14:paraId="131A5A84" w14:textId="77777777" w:rsidR="00CD143C" w:rsidRDefault="00CD143C" w:rsidP="00CD143C">
      <w:pPr>
        <w:widowControl w:val="0"/>
        <w:tabs>
          <w:tab w:val="left" w:pos="4860"/>
        </w:tabs>
        <w:ind w:left="0" w:hanging="2"/>
        <w:jc w:val="right"/>
        <w:rPr>
          <w:b/>
          <w:i/>
        </w:rPr>
      </w:pPr>
    </w:p>
    <w:p w14:paraId="750F2FD3" w14:textId="77777777" w:rsidR="00CD143C" w:rsidRDefault="00CD143C" w:rsidP="00CD143C">
      <w:pPr>
        <w:widowControl w:val="0"/>
        <w:tabs>
          <w:tab w:val="left" w:pos="4860"/>
        </w:tabs>
        <w:ind w:left="0" w:hanging="2"/>
        <w:jc w:val="right"/>
        <w:rPr>
          <w:b/>
          <w:i/>
        </w:rPr>
      </w:pPr>
    </w:p>
    <w:p w14:paraId="62AAA27E" w14:textId="77777777" w:rsidR="00CD143C" w:rsidRDefault="00CD143C" w:rsidP="00CD143C">
      <w:pPr>
        <w:widowControl w:val="0"/>
        <w:tabs>
          <w:tab w:val="left" w:pos="4860"/>
        </w:tabs>
        <w:ind w:left="0" w:hanging="2"/>
        <w:jc w:val="right"/>
        <w:rPr>
          <w:b/>
          <w:i/>
        </w:rPr>
      </w:pPr>
    </w:p>
    <w:p w14:paraId="4728AAE4" w14:textId="77777777" w:rsidR="00CD143C" w:rsidRDefault="00CD143C" w:rsidP="00CD143C">
      <w:pPr>
        <w:widowControl w:val="0"/>
        <w:tabs>
          <w:tab w:val="left" w:pos="4860"/>
        </w:tabs>
        <w:ind w:left="0" w:hanging="2"/>
        <w:jc w:val="right"/>
        <w:rPr>
          <w:b/>
          <w:i/>
        </w:rPr>
      </w:pPr>
    </w:p>
    <w:p w14:paraId="7E30D4FA" w14:textId="77777777" w:rsidR="00CD143C" w:rsidRDefault="00CD143C" w:rsidP="00CD143C">
      <w:pPr>
        <w:widowControl w:val="0"/>
        <w:tabs>
          <w:tab w:val="left" w:pos="4860"/>
        </w:tabs>
        <w:ind w:left="0" w:hanging="2"/>
        <w:jc w:val="right"/>
        <w:rPr>
          <w:b/>
          <w:i/>
        </w:rPr>
      </w:pPr>
    </w:p>
    <w:p w14:paraId="32676718" w14:textId="77777777" w:rsidR="00CD143C" w:rsidRDefault="00CD143C" w:rsidP="00CD143C">
      <w:pPr>
        <w:widowControl w:val="0"/>
        <w:tabs>
          <w:tab w:val="left" w:pos="4860"/>
        </w:tabs>
        <w:ind w:left="0" w:hanging="2"/>
        <w:jc w:val="right"/>
        <w:rPr>
          <w:b/>
          <w:i/>
        </w:rPr>
      </w:pPr>
    </w:p>
    <w:p w14:paraId="43EAC954" w14:textId="77777777" w:rsidR="00CD143C" w:rsidRDefault="00CD143C" w:rsidP="00CD143C">
      <w:pPr>
        <w:widowControl w:val="0"/>
        <w:tabs>
          <w:tab w:val="left" w:pos="4860"/>
        </w:tabs>
        <w:ind w:left="0" w:hanging="2"/>
        <w:jc w:val="right"/>
        <w:rPr>
          <w:b/>
          <w:i/>
        </w:rPr>
      </w:pPr>
    </w:p>
    <w:p w14:paraId="213A6B8B" w14:textId="77777777" w:rsidR="00CD143C" w:rsidRDefault="00CD143C" w:rsidP="00CD143C">
      <w:pPr>
        <w:widowControl w:val="0"/>
        <w:tabs>
          <w:tab w:val="left" w:pos="4860"/>
        </w:tabs>
        <w:ind w:left="0" w:hanging="2"/>
        <w:jc w:val="right"/>
        <w:rPr>
          <w:b/>
          <w:i/>
        </w:rPr>
      </w:pPr>
    </w:p>
    <w:p w14:paraId="593C66AC" w14:textId="77777777" w:rsidR="00CD143C" w:rsidRDefault="00CD143C" w:rsidP="00CD143C">
      <w:pPr>
        <w:widowControl w:val="0"/>
        <w:tabs>
          <w:tab w:val="left" w:pos="4860"/>
        </w:tabs>
        <w:ind w:left="0" w:hanging="2"/>
        <w:jc w:val="right"/>
      </w:pPr>
      <w:r>
        <w:rPr>
          <w:b/>
          <w:i/>
        </w:rPr>
        <w:t>Додаток 9</w:t>
      </w:r>
    </w:p>
    <w:p w14:paraId="7D3BB0A5" w14:textId="77777777" w:rsidR="00CD143C" w:rsidRDefault="00CD143C" w:rsidP="00CD143C">
      <w:pPr>
        <w:widowControl w:val="0"/>
        <w:tabs>
          <w:tab w:val="left" w:pos="4860"/>
        </w:tabs>
        <w:spacing w:line="240" w:lineRule="auto"/>
        <w:ind w:left="0" w:hanging="2"/>
        <w:jc w:val="right"/>
      </w:pPr>
      <w:r>
        <w:rPr>
          <w:b/>
          <w:i/>
        </w:rPr>
        <w:t xml:space="preserve">до тендерної документації </w:t>
      </w:r>
    </w:p>
    <w:p w14:paraId="75F493D0" w14:textId="77777777" w:rsidR="00CD143C" w:rsidRDefault="00CD143C" w:rsidP="00CD143C">
      <w:pPr>
        <w:tabs>
          <w:tab w:val="left" w:pos="851"/>
          <w:tab w:val="left" w:pos="8840"/>
        </w:tabs>
        <w:ind w:left="0" w:hanging="2"/>
      </w:pPr>
      <w:r>
        <w:tab/>
      </w:r>
      <w:r>
        <w:tab/>
      </w:r>
      <w:r>
        <w:tab/>
      </w:r>
    </w:p>
    <w:p w14:paraId="42D785BA" w14:textId="77777777" w:rsidR="00CD143C" w:rsidRDefault="00CD143C" w:rsidP="00CD143C">
      <w:pPr>
        <w:tabs>
          <w:tab w:val="left" w:pos="851"/>
          <w:tab w:val="left" w:pos="8840"/>
        </w:tabs>
        <w:spacing w:line="240" w:lineRule="auto"/>
        <w:ind w:left="0" w:hanging="2"/>
      </w:pPr>
    </w:p>
    <w:p w14:paraId="61321173" w14:textId="77777777" w:rsidR="00CD143C" w:rsidRDefault="00CD143C" w:rsidP="00CD143C">
      <w:pPr>
        <w:spacing w:line="240" w:lineRule="auto"/>
        <w:ind w:left="1" w:hanging="3"/>
        <w:jc w:val="center"/>
        <w:rPr>
          <w:b/>
          <w:sz w:val="28"/>
          <w:szCs w:val="28"/>
        </w:rPr>
      </w:pPr>
      <w:r>
        <w:rPr>
          <w:b/>
          <w:sz w:val="28"/>
          <w:szCs w:val="28"/>
        </w:rPr>
        <w:t xml:space="preserve">ПЕРЕЛІК ДОКУМЕНТІВ ТА/АБО ІНФОРМАЦІЇ, </w:t>
      </w:r>
    </w:p>
    <w:p w14:paraId="58D463A9" w14:textId="77777777" w:rsidR="00CD143C" w:rsidRDefault="00CD143C" w:rsidP="00CD143C">
      <w:pPr>
        <w:spacing w:line="240" w:lineRule="auto"/>
        <w:ind w:left="1" w:hanging="3"/>
        <w:jc w:val="center"/>
        <w:rPr>
          <w:b/>
          <w:sz w:val="28"/>
          <w:szCs w:val="28"/>
        </w:rPr>
      </w:pPr>
      <w:r>
        <w:rPr>
          <w:b/>
          <w:sz w:val="28"/>
          <w:szCs w:val="28"/>
        </w:rPr>
        <w:t>ЯКІ ПОДАЮТЬСЯ ПЕРЕМОЖЦЕМ ПРОЦЕДУРИ ЗАКУПІВЛІ</w:t>
      </w:r>
    </w:p>
    <w:p w14:paraId="67002009" w14:textId="77777777" w:rsidR="00CD143C" w:rsidRDefault="00CD143C" w:rsidP="00CD143C">
      <w:pPr>
        <w:ind w:left="0" w:hanging="2"/>
        <w:jc w:val="center"/>
        <w:rPr>
          <w:b/>
        </w:rPr>
      </w:pPr>
      <w:r>
        <w:rPr>
          <w:b/>
        </w:rPr>
        <w:t>(згідно вимог пункту 5.5 Розділу ІІІ «Інструкція з підготовки тендерної пропозиції» даної тендерної документації)</w:t>
      </w:r>
    </w:p>
    <w:p w14:paraId="0AD9EAB7" w14:textId="77777777" w:rsidR="00CD143C" w:rsidRDefault="00CD143C" w:rsidP="00CD143C">
      <w:pPr>
        <w:ind w:left="0" w:hanging="2"/>
        <w:jc w:val="center"/>
        <w:rPr>
          <w:b/>
        </w:rPr>
      </w:pPr>
    </w:p>
    <w:p w14:paraId="650E221B" w14:textId="77777777" w:rsidR="00CD143C" w:rsidRDefault="00CD143C" w:rsidP="000C7976">
      <w:pPr>
        <w:numPr>
          <w:ilvl w:val="0"/>
          <w:numId w:val="20"/>
        </w:numPr>
        <w:pBdr>
          <w:top w:val="nil"/>
          <w:left w:val="nil"/>
          <w:bottom w:val="nil"/>
          <w:right w:val="nil"/>
          <w:between w:val="nil"/>
        </w:pBdr>
        <w:tabs>
          <w:tab w:val="left" w:pos="851"/>
        </w:tabs>
        <w:suppressAutoHyphens w:val="0"/>
        <w:spacing w:line="259" w:lineRule="auto"/>
        <w:ind w:leftChars="0" w:left="0" w:firstLineChars="0" w:firstLine="567"/>
        <w:jc w:val="both"/>
        <w:textDirection w:val="lrTb"/>
        <w:textAlignment w:val="auto"/>
        <w:outlineLvl w:val="9"/>
        <w:rPr>
          <w:color w:val="000000"/>
        </w:rPr>
      </w:pPr>
      <w:r>
        <w:rPr>
          <w:b/>
          <w:color w:val="000000"/>
        </w:rPr>
        <w:t>Інформаційна довідка з Єдиного державного реєстру осіб</w:t>
      </w:r>
      <w:r>
        <w:rPr>
          <w:color w:val="000000"/>
        </w:rPr>
        <w:t>, які вчинили корупційні або пов’язані з корупцією правопорушення, згідно з якою не буде знайдено інформації про корупційні або пов'язані з корупцією правопорушення керівника учасника процедури закупівлі.</w:t>
      </w:r>
    </w:p>
    <w:p w14:paraId="26119F2F" w14:textId="77777777" w:rsidR="000C7976" w:rsidRPr="000C7976" w:rsidRDefault="00CD143C" w:rsidP="007A73B4">
      <w:pPr>
        <w:pStyle w:val="a9"/>
        <w:numPr>
          <w:ilvl w:val="0"/>
          <w:numId w:val="20"/>
        </w:numPr>
        <w:ind w:leftChars="0" w:left="0" w:firstLineChars="0" w:firstLine="567"/>
        <w:jc w:val="both"/>
        <w:rPr>
          <w:color w:val="000000"/>
        </w:rPr>
      </w:pPr>
      <w:r w:rsidRPr="000C7976">
        <w:rPr>
          <w:b/>
          <w:color w:val="000000"/>
        </w:rPr>
        <w:t xml:space="preserve">Витяг (повний) з інформаційно-аналітичної системи «Облік відомостей про притягнення особи до кримінальної відповідальності та наявності судимості» </w:t>
      </w:r>
      <w:r w:rsidRPr="000C7976">
        <w:rPr>
          <w:color w:val="000000"/>
        </w:rPr>
        <w:t xml:space="preserve">щодо </w:t>
      </w:r>
      <w:r w:rsidRPr="000C7976">
        <w:rPr>
          <w:color w:val="000000"/>
          <w:highlight w:val="white"/>
        </w:rPr>
        <w:t>керівника учасника процедури закупівлі</w:t>
      </w:r>
      <w:r w:rsidRPr="000C7976">
        <w:rPr>
          <w:color w:val="000000"/>
        </w:rPr>
        <w:t xml:space="preserve"> або фізичної особи, яка є учасником – згідно вимог підпунктів 5.5.2-5.5.3</w:t>
      </w:r>
      <w:r w:rsidR="000C7976" w:rsidRPr="000C7976">
        <w:rPr>
          <w:color w:val="000000"/>
        </w:rPr>
        <w:t xml:space="preserve"> Розділу ІІІ «Інструкція з підготовки тендерної пропозиції».</w:t>
      </w:r>
    </w:p>
    <w:p w14:paraId="6A3F456A" w14:textId="6E95AE5D" w:rsidR="00CD143C" w:rsidRPr="007A73B4" w:rsidRDefault="00CD143C" w:rsidP="007A73B4">
      <w:pPr>
        <w:pStyle w:val="a9"/>
        <w:pBdr>
          <w:top w:val="nil"/>
          <w:left w:val="nil"/>
          <w:bottom w:val="nil"/>
          <w:right w:val="nil"/>
          <w:between w:val="nil"/>
        </w:pBdr>
        <w:tabs>
          <w:tab w:val="left" w:pos="851"/>
        </w:tabs>
        <w:suppressAutoHyphens w:val="0"/>
        <w:spacing w:line="259" w:lineRule="auto"/>
        <w:ind w:leftChars="0" w:left="0" w:firstLineChars="0" w:firstLine="567"/>
        <w:jc w:val="both"/>
        <w:textDirection w:val="lrTb"/>
        <w:textAlignment w:val="auto"/>
        <w:outlineLvl w:val="9"/>
        <w:rPr>
          <w:color w:val="000000"/>
        </w:rPr>
      </w:pPr>
    </w:p>
    <w:p w14:paraId="1856EB05" w14:textId="7F4F0B89" w:rsidR="00CD143C" w:rsidRDefault="00CD143C" w:rsidP="000C7976">
      <w:pPr>
        <w:numPr>
          <w:ilvl w:val="0"/>
          <w:numId w:val="20"/>
        </w:numPr>
        <w:pBdr>
          <w:top w:val="nil"/>
          <w:left w:val="nil"/>
          <w:bottom w:val="nil"/>
          <w:right w:val="nil"/>
          <w:between w:val="nil"/>
        </w:pBdr>
        <w:tabs>
          <w:tab w:val="left" w:pos="851"/>
        </w:tabs>
        <w:suppressAutoHyphens w:val="0"/>
        <w:spacing w:line="259" w:lineRule="auto"/>
        <w:ind w:leftChars="0" w:left="0" w:firstLineChars="0" w:firstLine="567"/>
        <w:jc w:val="both"/>
        <w:textDirection w:val="lrTb"/>
        <w:textAlignment w:val="auto"/>
        <w:outlineLvl w:val="9"/>
        <w:rPr>
          <w:color w:val="000000"/>
        </w:rPr>
      </w:pPr>
      <w:r>
        <w:rPr>
          <w:b/>
          <w:color w:val="000000"/>
        </w:rPr>
        <w:t>Довідка в довільній формі  щодо укладених раніше договорів та їх виконання,</w:t>
      </w:r>
      <w:r>
        <w:rPr>
          <w:color w:val="000000"/>
        </w:rPr>
        <w:t xml:space="preserve"> яка оформлена згідно вимог підпункту 5.5.4 </w:t>
      </w:r>
      <w:r w:rsidR="000C7976" w:rsidRPr="000C7976">
        <w:rPr>
          <w:b/>
        </w:rPr>
        <w:t xml:space="preserve"> </w:t>
      </w:r>
      <w:r w:rsidR="000C7976" w:rsidRPr="000C7976">
        <w:rPr>
          <w:b/>
          <w:color w:val="000000"/>
        </w:rPr>
        <w:t>Розділ</w:t>
      </w:r>
      <w:r w:rsidR="000C7976">
        <w:rPr>
          <w:b/>
          <w:color w:val="000000"/>
        </w:rPr>
        <w:t>у</w:t>
      </w:r>
      <w:r w:rsidR="000C7976" w:rsidRPr="000C7976">
        <w:rPr>
          <w:b/>
          <w:color w:val="000000"/>
        </w:rPr>
        <w:t xml:space="preserve"> ІІІ </w:t>
      </w:r>
      <w:r w:rsidR="000C7976">
        <w:rPr>
          <w:b/>
          <w:color w:val="000000"/>
        </w:rPr>
        <w:t>«</w:t>
      </w:r>
      <w:r w:rsidR="000C7976" w:rsidRPr="000C7976">
        <w:rPr>
          <w:b/>
          <w:color w:val="000000"/>
        </w:rPr>
        <w:t>Інструкція з підготовки тендерної пропозиції</w:t>
      </w:r>
      <w:r w:rsidR="000C7976">
        <w:rPr>
          <w:b/>
          <w:color w:val="000000"/>
        </w:rPr>
        <w:t>»</w:t>
      </w:r>
    </w:p>
    <w:p w14:paraId="5982EDCA" w14:textId="77777777" w:rsidR="00CD143C" w:rsidRDefault="00CD143C">
      <w:pPr>
        <w:numPr>
          <w:ilvl w:val="0"/>
          <w:numId w:val="20"/>
        </w:numPr>
        <w:pBdr>
          <w:top w:val="nil"/>
          <w:left w:val="nil"/>
          <w:bottom w:val="nil"/>
          <w:right w:val="nil"/>
          <w:between w:val="nil"/>
        </w:pBdr>
        <w:tabs>
          <w:tab w:val="left" w:pos="851"/>
        </w:tabs>
        <w:suppressAutoHyphens w:val="0"/>
        <w:spacing w:after="160" w:line="259" w:lineRule="auto"/>
        <w:ind w:leftChars="0" w:left="0" w:firstLineChars="0" w:firstLine="567"/>
        <w:jc w:val="both"/>
        <w:textDirection w:val="lrTb"/>
        <w:textAlignment w:val="auto"/>
        <w:outlineLvl w:val="9"/>
        <w:rPr>
          <w:color w:val="000000"/>
        </w:rPr>
      </w:pPr>
      <w:r>
        <w:rPr>
          <w:b/>
          <w:color w:val="000000"/>
        </w:rPr>
        <w:t xml:space="preserve">Документи учасника-переможця щодо права на підписання договору про закупівлю </w:t>
      </w:r>
      <w:r>
        <w:rPr>
          <w:color w:val="000000"/>
        </w:rPr>
        <w:t>згідно вимог пункту 3 розділу VI «Результати торгів та укладання договору про закупівлю» даної тендерної документації.</w:t>
      </w:r>
    </w:p>
    <w:p w14:paraId="0EE94975" w14:textId="77777777" w:rsidR="00CD143C" w:rsidRDefault="00CD143C" w:rsidP="00CD143C">
      <w:pPr>
        <w:ind w:left="0" w:hanging="2"/>
      </w:pPr>
    </w:p>
    <w:p w14:paraId="26B3D6A3" w14:textId="77777777" w:rsidR="00CD143C" w:rsidRDefault="00CD143C" w:rsidP="00CD143C">
      <w:pPr>
        <w:ind w:left="0" w:hanging="2"/>
      </w:pPr>
    </w:p>
    <w:p w14:paraId="5891ED2A" w14:textId="77777777" w:rsidR="00CD143C" w:rsidRDefault="00CD143C">
      <w:pPr>
        <w:ind w:left="0" w:hanging="2"/>
      </w:pPr>
    </w:p>
    <w:sectPr w:rsidR="00CD143C" w:rsidSect="00240988">
      <w:footerReference w:type="even" r:id="rId23"/>
      <w:footerReference w:type="default" r:id="rId24"/>
      <w:type w:val="continuous"/>
      <w:pgSz w:w="11906" w:h="16838"/>
      <w:pgMar w:top="1134" w:right="850" w:bottom="1134" w:left="1701" w:header="709" w:footer="70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B3B18B2" w14:textId="77777777" w:rsidR="005B6424" w:rsidRDefault="005B6424" w:rsidP="00EF50E0">
      <w:pPr>
        <w:spacing w:line="240" w:lineRule="auto"/>
        <w:ind w:left="0" w:hanging="2"/>
      </w:pPr>
      <w:r>
        <w:separator/>
      </w:r>
    </w:p>
  </w:endnote>
  <w:endnote w:type="continuationSeparator" w:id="0">
    <w:p w14:paraId="3A173640" w14:textId="77777777" w:rsidR="005B6424" w:rsidRDefault="005B6424" w:rsidP="00EF50E0">
      <w:pPr>
        <w:spacing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Noto Sans Symbols">
    <w:altName w:val="Calibri"/>
    <w:charset w:val="00"/>
    <w:family w:val="auto"/>
    <w:pitch w:val="default"/>
  </w:font>
  <w:font w:name="Calibri">
    <w:panose1 w:val="020F0502020204030204"/>
    <w:charset w:val="CC"/>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Verdana">
    <w:panose1 w:val="020B0604030504040204"/>
    <w:charset w:val="CC"/>
    <w:family w:val="swiss"/>
    <w:pitch w:val="variable"/>
    <w:sig w:usb0="A00006FF" w:usb1="4000205B" w:usb2="00000010" w:usb3="00000000" w:csb0="0000019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Georgia">
    <w:panose1 w:val="02040502050405020303"/>
    <w:charset w:val="CC"/>
    <w:family w:val="roman"/>
    <w:pitch w:val="variable"/>
    <w:sig w:usb0="00000287" w:usb1="00000000" w:usb2="00000000" w:usb3="00000000" w:csb0="0000009F" w:csb1="00000000"/>
  </w:font>
  <w:font w:name="Gill Sans MT">
    <w:panose1 w:val="020B0502020104020203"/>
    <w:charset w:val="00"/>
    <w:family w:val="swiss"/>
    <w:pitch w:val="variable"/>
    <w:sig w:usb0="00000007" w:usb1="00000000" w:usb2="00000000" w:usb3="00000000" w:csb0="00000003" w:csb1="00000000"/>
  </w:font>
  <w:font w:name="MS Gothi">
    <w:panose1 w:val="00000000000000000000"/>
    <w:charset w:val="00"/>
    <w:family w:val="roman"/>
    <w:notTrueType/>
    <w:pitch w:val="default"/>
  </w:font>
  <w:font w:name="Segoe UI">
    <w:panose1 w:val="020B0502040204020203"/>
    <w:charset w:val="CC"/>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imes">
    <w:panose1 w:val="02020603050405020304"/>
    <w:charset w:val="CC"/>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0D94423" w14:textId="77777777" w:rsidR="00E11CDE" w:rsidRDefault="00E11CDE">
    <w:pPr>
      <w:pStyle w:val="affe"/>
      <w:ind w:left="0" w:hanging="2"/>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971CA6A" w14:textId="77777777" w:rsidR="00E11CDE" w:rsidRDefault="00E11CDE">
    <w:pPr>
      <w:pStyle w:val="affe"/>
      <w:ind w:left="0" w:hanging="2"/>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9F611CA" w14:textId="77777777" w:rsidR="00E11CDE" w:rsidRDefault="00E11CDE">
    <w:pPr>
      <w:pStyle w:val="affe"/>
      <w:ind w:left="0" w:hanging="2"/>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B90FE2C" w14:textId="77777777" w:rsidR="00E11CDE" w:rsidRDefault="00E11CDE">
    <w:pPr>
      <w:pBdr>
        <w:top w:val="nil"/>
        <w:left w:val="nil"/>
        <w:bottom w:val="nil"/>
        <w:right w:val="nil"/>
        <w:between w:val="nil"/>
      </w:pBdr>
      <w:tabs>
        <w:tab w:val="center" w:pos="4677"/>
        <w:tab w:val="right" w:pos="9355"/>
      </w:tabs>
      <w:spacing w:line="240" w:lineRule="auto"/>
      <w:ind w:left="0" w:hanging="2"/>
      <w:jc w:val="center"/>
      <w:rPr>
        <w:color w:val="000000"/>
      </w:rPr>
    </w:pPr>
    <w:r>
      <w:rPr>
        <w:color w:val="000000"/>
      </w:rPr>
      <w:fldChar w:fldCharType="begin"/>
    </w:r>
    <w:r>
      <w:rPr>
        <w:color w:val="000000"/>
      </w:rPr>
      <w:instrText>PAGE</w:instrText>
    </w:r>
    <w:r>
      <w:rPr>
        <w:color w:val="000000"/>
      </w:rPr>
      <w:fldChar w:fldCharType="end"/>
    </w:r>
  </w:p>
  <w:p w14:paraId="6473B580" w14:textId="77777777" w:rsidR="00E11CDE" w:rsidRDefault="00E11CDE">
    <w:pPr>
      <w:pBdr>
        <w:top w:val="nil"/>
        <w:left w:val="nil"/>
        <w:bottom w:val="nil"/>
        <w:right w:val="nil"/>
        <w:between w:val="nil"/>
      </w:pBdr>
      <w:tabs>
        <w:tab w:val="center" w:pos="4677"/>
        <w:tab w:val="right" w:pos="9355"/>
      </w:tabs>
      <w:spacing w:line="240" w:lineRule="auto"/>
      <w:ind w:left="0" w:right="360" w:hanging="2"/>
      <w:rPr>
        <w:color w:val="000000"/>
      </w:rPr>
    </w:pPr>
  </w:p>
  <w:p w14:paraId="4606CF55" w14:textId="77777777" w:rsidR="00E11CDE" w:rsidRDefault="00E11CDE">
    <w:pPr>
      <w:pBdr>
        <w:top w:val="nil"/>
        <w:left w:val="nil"/>
        <w:bottom w:val="nil"/>
        <w:right w:val="nil"/>
        <w:between w:val="nil"/>
      </w:pBdr>
      <w:spacing w:line="240" w:lineRule="auto"/>
      <w:ind w:left="0" w:hanging="2"/>
      <w:rPr>
        <w:color w:val="000000"/>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4B7F470" w14:textId="77777777" w:rsidR="00E11CDE" w:rsidRDefault="00E11CDE">
    <w:pPr>
      <w:pBdr>
        <w:top w:val="nil"/>
        <w:left w:val="nil"/>
        <w:bottom w:val="nil"/>
        <w:right w:val="nil"/>
        <w:between w:val="nil"/>
      </w:pBdr>
      <w:spacing w:line="240" w:lineRule="auto"/>
      <w:ind w:left="0" w:hanging="2"/>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B093F56" w14:textId="77777777" w:rsidR="005B6424" w:rsidRDefault="005B6424" w:rsidP="00EF50E0">
      <w:pPr>
        <w:spacing w:line="240" w:lineRule="auto"/>
        <w:ind w:left="0" w:hanging="2"/>
      </w:pPr>
      <w:r>
        <w:separator/>
      </w:r>
    </w:p>
  </w:footnote>
  <w:footnote w:type="continuationSeparator" w:id="0">
    <w:p w14:paraId="3E4F5B96" w14:textId="77777777" w:rsidR="005B6424" w:rsidRDefault="005B6424" w:rsidP="00EF50E0">
      <w:pPr>
        <w:spacing w:line="240" w:lineRule="auto"/>
        <w:ind w:left="0" w:hanging="2"/>
      </w:pPr>
      <w:r>
        <w:continuationSeparator/>
      </w:r>
    </w:p>
  </w:footnote>
  <w:footnote w:id="1">
    <w:p w14:paraId="226CE04C" w14:textId="77777777" w:rsidR="00E11CDE" w:rsidRDefault="00E11CDE" w:rsidP="00EF50E0">
      <w:pPr>
        <w:widowControl w:val="0"/>
        <w:pBdr>
          <w:top w:val="nil"/>
          <w:left w:val="nil"/>
          <w:bottom w:val="nil"/>
          <w:right w:val="nil"/>
          <w:between w:val="nil"/>
        </w:pBdr>
        <w:spacing w:line="240" w:lineRule="auto"/>
        <w:ind w:left="0" w:hanging="2"/>
        <w:jc w:val="both"/>
        <w:rPr>
          <w:color w:val="0070C0"/>
          <w:sz w:val="20"/>
          <w:szCs w:val="20"/>
        </w:rPr>
      </w:pPr>
      <w:r>
        <w:rPr>
          <w:vertAlign w:val="superscript"/>
        </w:rPr>
        <w:footnoteRef/>
      </w:r>
      <w:r>
        <w:rPr>
          <w:color w:val="000000"/>
        </w:rPr>
        <w:t xml:space="preserve"> </w:t>
      </w:r>
      <w:r>
        <w:rPr>
          <w:color w:val="000000"/>
          <w:sz w:val="20"/>
          <w:szCs w:val="20"/>
        </w:rPr>
        <w:t xml:space="preserve">Цей проект договору розроблено на основі Наказу Мінрегіону </w:t>
      </w:r>
      <w:r>
        <w:rPr>
          <w:color w:val="000000"/>
          <w:sz w:val="20"/>
          <w:szCs w:val="20"/>
          <w:highlight w:val="white"/>
        </w:rPr>
        <w:t>від 13.04.2020 № 89 «Про затвердження примірних форм договорів про здійснення технічного нагляду та про надання інженерно-консультаційних послуг у будівництві»</w:t>
      </w:r>
      <w:r>
        <w:rPr>
          <w:color w:val="000000"/>
          <w:sz w:val="20"/>
          <w:szCs w:val="20"/>
        </w:rPr>
        <w:t xml:space="preserve"> (</w:t>
      </w:r>
      <w:hyperlink r:id="rId1">
        <w:r>
          <w:rPr>
            <w:color w:val="0000FF"/>
            <w:sz w:val="20"/>
            <w:szCs w:val="20"/>
            <w:u w:val="single"/>
          </w:rPr>
          <w:t>https://ips.ligazakon.net/document/FN060850</w:t>
        </w:r>
      </w:hyperlink>
      <w:r>
        <w:rPr>
          <w:color w:val="000000"/>
          <w:sz w:val="20"/>
          <w:szCs w:val="20"/>
        </w:rPr>
        <w:t xml:space="preserve"> )  та з урахуванням </w:t>
      </w:r>
      <w:r>
        <w:rPr>
          <w:color w:val="000000"/>
          <w:sz w:val="20"/>
          <w:szCs w:val="20"/>
          <w:highlight w:val="white"/>
        </w:rPr>
        <w:t xml:space="preserve">Наказу Міністерства розвитку громад та територій України від 01.12.2022 № 244, яким затверджено </w:t>
      </w:r>
      <w:hyperlink r:id="rId2">
        <w:r>
          <w:rPr>
            <w:color w:val="0000FF"/>
            <w:sz w:val="20"/>
            <w:szCs w:val="20"/>
            <w:highlight w:val="white"/>
            <w:u w:val="single"/>
          </w:rPr>
          <w:t>Зміну 2 до Настанови з визначення вартості будівництва, яка набирає чинності з 1 січня 2023 року.</w:t>
        </w:r>
      </w:hyperlink>
      <w:r>
        <w:rPr>
          <w:color w:val="000000"/>
          <w:sz w:val="20"/>
          <w:szCs w:val="20"/>
        </w:rPr>
        <w:t xml:space="preserve"> Додатково див. роз’яснення: </w:t>
      </w:r>
      <w:hyperlink r:id="rId3">
        <w:r>
          <w:rPr>
            <w:color w:val="0070C0"/>
            <w:sz w:val="20"/>
            <w:szCs w:val="20"/>
            <w:u w:val="single"/>
          </w:rPr>
          <w:t>http://www.gitn.org.ua/news/KoshtorisninormiUkrainiNastanovazviznachennyavartostibudivnitstvaOsnovninovatsii/</w:t>
        </w:r>
      </w:hyperlink>
      <w:r>
        <w:rPr>
          <w:color w:val="0070C0"/>
          <w:sz w:val="20"/>
          <w:szCs w:val="20"/>
        </w:rPr>
        <w:t xml:space="preserve"> )</w:t>
      </w:r>
    </w:p>
    <w:p w14:paraId="45E5912A" w14:textId="77777777" w:rsidR="00E11CDE" w:rsidRDefault="00E11CDE" w:rsidP="00EF50E0">
      <w:pPr>
        <w:widowControl w:val="0"/>
        <w:pBdr>
          <w:top w:val="nil"/>
          <w:left w:val="nil"/>
          <w:bottom w:val="nil"/>
          <w:right w:val="nil"/>
          <w:between w:val="nil"/>
        </w:pBdr>
        <w:spacing w:line="240" w:lineRule="auto"/>
        <w:ind w:left="0" w:hanging="2"/>
        <w:rPr>
          <w:color w:val="000000"/>
          <w:sz w:val="20"/>
          <w:szCs w:val="20"/>
        </w:rPr>
      </w:pPr>
    </w:p>
  </w:footnote>
  <w:footnote w:id="2">
    <w:p w14:paraId="76D15C52" w14:textId="77777777" w:rsidR="00BD5610" w:rsidRPr="006572C8" w:rsidRDefault="00BD5610" w:rsidP="00BD5610">
      <w:pPr>
        <w:spacing w:before="240" w:after="240"/>
        <w:ind w:left="0" w:hanging="2"/>
        <w:jc w:val="both"/>
        <w:rPr>
          <w:sz w:val="20"/>
          <w:szCs w:val="20"/>
        </w:rPr>
      </w:pPr>
      <w:r w:rsidRPr="006572C8">
        <w:rPr>
          <w:rStyle w:val="aff8"/>
        </w:rPr>
        <w:footnoteRef/>
      </w:r>
      <w:r w:rsidRPr="006572C8">
        <w:rPr>
          <w:sz w:val="20"/>
          <w:szCs w:val="20"/>
        </w:rPr>
        <w:t xml:space="preserve">  Згідно п.4.32 Настанови з визначення вартості будівництва вартість здійснення технічного нагляду не повинна перевищувати </w:t>
      </w:r>
      <w:r>
        <w:rPr>
          <w:sz w:val="20"/>
          <w:szCs w:val="20"/>
        </w:rPr>
        <w:t xml:space="preserve">2 </w:t>
      </w:r>
      <w:r w:rsidRPr="006572C8">
        <w:rPr>
          <w:sz w:val="20"/>
          <w:szCs w:val="20"/>
        </w:rPr>
        <w:t>% від підсумку глав 1 – 9 ЗКР.</w:t>
      </w:r>
    </w:p>
    <w:p w14:paraId="58CFB325" w14:textId="77777777" w:rsidR="00BD5610" w:rsidRPr="006572C8" w:rsidRDefault="00BD5610" w:rsidP="00BD5610">
      <w:pPr>
        <w:pStyle w:val="affc"/>
        <w:ind w:left="0" w:hanging="2"/>
      </w:pPr>
    </w:p>
  </w:footnote>
  <w:footnote w:id="3">
    <w:p w14:paraId="12FEC2AA" w14:textId="77777777" w:rsidR="00E11CDE" w:rsidRDefault="00E11CDE" w:rsidP="00EF50E0">
      <w:pPr>
        <w:widowControl w:val="0"/>
        <w:pBdr>
          <w:top w:val="nil"/>
          <w:left w:val="nil"/>
          <w:bottom w:val="nil"/>
          <w:right w:val="nil"/>
          <w:between w:val="nil"/>
        </w:pBdr>
        <w:spacing w:line="240" w:lineRule="auto"/>
        <w:ind w:left="0" w:hanging="2"/>
        <w:rPr>
          <w:rFonts w:ascii="Calibri" w:eastAsia="Calibri" w:hAnsi="Calibri" w:cs="Calibri"/>
          <w:color w:val="000000"/>
          <w:sz w:val="20"/>
          <w:szCs w:val="20"/>
        </w:rPr>
      </w:pPr>
      <w:r>
        <w:rPr>
          <w:vertAlign w:val="superscript"/>
        </w:rPr>
        <w:footnoteRef/>
      </w:r>
      <w:r>
        <w:rPr>
          <w:rFonts w:ascii="Calibri" w:eastAsia="Calibri" w:hAnsi="Calibri" w:cs="Calibri"/>
          <w:color w:val="000000"/>
          <w:sz w:val="20"/>
          <w:szCs w:val="20"/>
        </w:rPr>
        <w:t xml:space="preserve"> Визначення у Політиці ЄІБ щодо боротьби проти шахрайства, </w:t>
      </w:r>
      <w:hyperlink r:id="rId4">
        <w:r>
          <w:rPr>
            <w:rFonts w:ascii="Arial" w:eastAsia="Arial" w:hAnsi="Arial" w:cs="Arial"/>
            <w:color w:val="000000"/>
            <w:sz w:val="16"/>
            <w:szCs w:val="16"/>
          </w:rPr>
          <w:t>(</w:t>
        </w:r>
      </w:hyperlink>
      <w:hyperlink r:id="rId5">
        <w:r>
          <w:rPr>
            <w:rFonts w:ascii="Arial" w:eastAsia="Arial" w:hAnsi="Arial" w:cs="Arial"/>
            <w:color w:val="0000FF"/>
            <w:sz w:val="16"/>
            <w:szCs w:val="16"/>
            <w:u w:val="single"/>
          </w:rPr>
          <w:t>http://www.eib.org/infocentre/publications/all/anti-fraud-policy.htm</w:t>
        </w:r>
      </w:hyperlink>
      <w:r>
        <w:rPr>
          <w:rFonts w:ascii="Arial" w:eastAsia="Arial" w:hAnsi="Arial" w:cs="Arial"/>
          <w:color w:val="000000"/>
          <w:sz w:val="16"/>
          <w:szCs w:val="16"/>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27EB565" w14:textId="77777777" w:rsidR="00E11CDE" w:rsidRDefault="00E11CDE">
    <w:pPr>
      <w:pStyle w:val="af0"/>
      <w:ind w:left="0" w:hanging="2"/>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87D5451" w14:textId="19DCD6F8" w:rsidR="00E11CDE" w:rsidRDefault="00E11CDE">
    <w:pPr>
      <w:pBdr>
        <w:top w:val="nil"/>
        <w:left w:val="nil"/>
        <w:bottom w:val="nil"/>
        <w:right w:val="nil"/>
        <w:between w:val="nil"/>
      </w:pBdr>
      <w:tabs>
        <w:tab w:val="center" w:pos="4677"/>
        <w:tab w:val="right" w:pos="9355"/>
      </w:tabs>
      <w:spacing w:line="240" w:lineRule="auto"/>
      <w:ind w:left="0" w:hanging="2"/>
      <w:jc w:val="center"/>
      <w:rPr>
        <w:color w:val="000000"/>
      </w:rPr>
    </w:pPr>
    <w:r>
      <w:rPr>
        <w:color w:val="000000"/>
      </w:rPr>
      <w:fldChar w:fldCharType="begin"/>
    </w:r>
    <w:r>
      <w:rPr>
        <w:color w:val="000000"/>
      </w:rPr>
      <w:instrText>PAGE</w:instrText>
    </w:r>
    <w:r>
      <w:rPr>
        <w:color w:val="000000"/>
      </w:rPr>
      <w:fldChar w:fldCharType="separate"/>
    </w:r>
    <w:r w:rsidR="000C7976">
      <w:rPr>
        <w:noProof/>
        <w:color w:val="000000"/>
      </w:rPr>
      <w:t>50</w:t>
    </w:r>
    <w:r>
      <w:rPr>
        <w:color w:val="000000"/>
      </w:rPr>
      <w:fldChar w:fldCharType="end"/>
    </w:r>
  </w:p>
  <w:p w14:paraId="7B189617" w14:textId="77777777" w:rsidR="00E11CDE" w:rsidRDefault="00E11CDE">
    <w:pPr>
      <w:tabs>
        <w:tab w:val="center" w:pos="4677"/>
        <w:tab w:val="right" w:pos="9355"/>
      </w:tabs>
      <w:ind w:left="0" w:right="113" w:hanging="2"/>
    </w:pPr>
  </w:p>
  <w:p w14:paraId="7942FB7E" w14:textId="77777777" w:rsidR="00E11CDE" w:rsidRDefault="00E11CDE">
    <w:pPr>
      <w:pBdr>
        <w:top w:val="nil"/>
        <w:left w:val="nil"/>
        <w:bottom w:val="nil"/>
        <w:right w:val="nil"/>
        <w:between w:val="nil"/>
      </w:pBdr>
      <w:tabs>
        <w:tab w:val="center" w:pos="4677"/>
        <w:tab w:val="right" w:pos="9355"/>
      </w:tabs>
      <w:spacing w:line="240" w:lineRule="auto"/>
      <w:ind w:left="0" w:hanging="2"/>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5F86709" w14:textId="77777777" w:rsidR="00E11CDE" w:rsidRDefault="00E11CDE">
    <w:pPr>
      <w:pStyle w:val="af0"/>
      <w:ind w:left="0" w:hanging="2"/>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C2577DC" w14:textId="732E10E8" w:rsidR="00E11CDE" w:rsidRDefault="00E11CDE">
    <w:pPr>
      <w:pBdr>
        <w:top w:val="nil"/>
        <w:left w:val="nil"/>
        <w:bottom w:val="nil"/>
        <w:right w:val="nil"/>
        <w:between w:val="nil"/>
      </w:pBdr>
      <w:tabs>
        <w:tab w:val="center" w:pos="4677"/>
        <w:tab w:val="right" w:pos="9355"/>
      </w:tabs>
      <w:spacing w:line="240" w:lineRule="auto"/>
      <w:ind w:left="0" w:hanging="2"/>
      <w:jc w:val="center"/>
      <w:rPr>
        <w:color w:val="000000"/>
      </w:rPr>
    </w:pPr>
    <w:r>
      <w:rPr>
        <w:color w:val="000000"/>
      </w:rPr>
      <w:fldChar w:fldCharType="begin"/>
    </w:r>
    <w:r>
      <w:rPr>
        <w:color w:val="000000"/>
      </w:rPr>
      <w:instrText>PAGE</w:instrText>
    </w:r>
    <w:r>
      <w:rPr>
        <w:color w:val="000000"/>
      </w:rPr>
      <w:fldChar w:fldCharType="separate"/>
    </w:r>
    <w:r w:rsidR="000C7976">
      <w:rPr>
        <w:noProof/>
        <w:color w:val="000000"/>
      </w:rPr>
      <w:t>77</w:t>
    </w:r>
    <w:r>
      <w:rPr>
        <w:color w:val="000000"/>
      </w:rPr>
      <w:fldChar w:fldCharType="end"/>
    </w:r>
  </w:p>
  <w:p w14:paraId="54742231" w14:textId="77777777" w:rsidR="00E11CDE" w:rsidRDefault="00E11CDE">
    <w:pPr>
      <w:pBdr>
        <w:top w:val="nil"/>
        <w:left w:val="nil"/>
        <w:bottom w:val="nil"/>
        <w:right w:val="nil"/>
        <w:between w:val="nil"/>
      </w:pBdr>
      <w:tabs>
        <w:tab w:val="center" w:pos="4677"/>
        <w:tab w:val="right" w:pos="9355"/>
      </w:tabs>
      <w:spacing w:line="240" w:lineRule="auto"/>
      <w:ind w:left="0" w:hanging="2"/>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02311E"/>
    <w:multiLevelType w:val="multilevel"/>
    <w:tmpl w:val="F4FCE9C4"/>
    <w:lvl w:ilvl="0">
      <w:start w:val="9"/>
      <w:numFmt w:val="bullet"/>
      <w:lvlText w:val="-"/>
      <w:lvlJc w:val="left"/>
      <w:pPr>
        <w:ind w:left="1284" w:hanging="360"/>
      </w:pPr>
      <w:rPr>
        <w:rFonts w:ascii="Times New Roman" w:eastAsia="Times New Roman" w:hAnsi="Times New Roman" w:cs="Times New Roman"/>
        <w:vertAlign w:val="baseline"/>
      </w:rPr>
    </w:lvl>
    <w:lvl w:ilvl="1">
      <w:start w:val="1"/>
      <w:numFmt w:val="bullet"/>
      <w:lvlText w:val="o"/>
      <w:lvlJc w:val="left"/>
      <w:pPr>
        <w:ind w:left="2004" w:hanging="360"/>
      </w:pPr>
      <w:rPr>
        <w:rFonts w:ascii="Courier New" w:eastAsia="Courier New" w:hAnsi="Courier New" w:cs="Courier New"/>
        <w:vertAlign w:val="baseline"/>
      </w:rPr>
    </w:lvl>
    <w:lvl w:ilvl="2">
      <w:start w:val="1"/>
      <w:numFmt w:val="bullet"/>
      <w:lvlText w:val="▪"/>
      <w:lvlJc w:val="left"/>
      <w:pPr>
        <w:ind w:left="2724" w:hanging="360"/>
      </w:pPr>
      <w:rPr>
        <w:rFonts w:ascii="Noto Sans Symbols" w:eastAsia="Noto Sans Symbols" w:hAnsi="Noto Sans Symbols" w:cs="Noto Sans Symbols"/>
        <w:vertAlign w:val="baseline"/>
      </w:rPr>
    </w:lvl>
    <w:lvl w:ilvl="3">
      <w:start w:val="1"/>
      <w:numFmt w:val="bullet"/>
      <w:lvlText w:val="●"/>
      <w:lvlJc w:val="left"/>
      <w:pPr>
        <w:ind w:left="3444" w:hanging="360"/>
      </w:pPr>
      <w:rPr>
        <w:rFonts w:ascii="Noto Sans Symbols" w:eastAsia="Noto Sans Symbols" w:hAnsi="Noto Sans Symbols" w:cs="Noto Sans Symbols"/>
        <w:vertAlign w:val="baseline"/>
      </w:rPr>
    </w:lvl>
    <w:lvl w:ilvl="4">
      <w:start w:val="1"/>
      <w:numFmt w:val="bullet"/>
      <w:lvlText w:val="o"/>
      <w:lvlJc w:val="left"/>
      <w:pPr>
        <w:ind w:left="4164" w:hanging="360"/>
      </w:pPr>
      <w:rPr>
        <w:rFonts w:ascii="Courier New" w:eastAsia="Courier New" w:hAnsi="Courier New" w:cs="Courier New"/>
        <w:vertAlign w:val="baseline"/>
      </w:rPr>
    </w:lvl>
    <w:lvl w:ilvl="5">
      <w:start w:val="1"/>
      <w:numFmt w:val="bullet"/>
      <w:lvlText w:val="▪"/>
      <w:lvlJc w:val="left"/>
      <w:pPr>
        <w:ind w:left="4884" w:hanging="360"/>
      </w:pPr>
      <w:rPr>
        <w:rFonts w:ascii="Noto Sans Symbols" w:eastAsia="Noto Sans Symbols" w:hAnsi="Noto Sans Symbols" w:cs="Noto Sans Symbols"/>
        <w:vertAlign w:val="baseline"/>
      </w:rPr>
    </w:lvl>
    <w:lvl w:ilvl="6">
      <w:start w:val="1"/>
      <w:numFmt w:val="bullet"/>
      <w:lvlText w:val="●"/>
      <w:lvlJc w:val="left"/>
      <w:pPr>
        <w:ind w:left="5604" w:hanging="360"/>
      </w:pPr>
      <w:rPr>
        <w:rFonts w:ascii="Noto Sans Symbols" w:eastAsia="Noto Sans Symbols" w:hAnsi="Noto Sans Symbols" w:cs="Noto Sans Symbols"/>
        <w:vertAlign w:val="baseline"/>
      </w:rPr>
    </w:lvl>
    <w:lvl w:ilvl="7">
      <w:start w:val="1"/>
      <w:numFmt w:val="bullet"/>
      <w:lvlText w:val="o"/>
      <w:lvlJc w:val="left"/>
      <w:pPr>
        <w:ind w:left="6324" w:hanging="360"/>
      </w:pPr>
      <w:rPr>
        <w:rFonts w:ascii="Courier New" w:eastAsia="Courier New" w:hAnsi="Courier New" w:cs="Courier New"/>
        <w:vertAlign w:val="baseline"/>
      </w:rPr>
    </w:lvl>
    <w:lvl w:ilvl="8">
      <w:start w:val="1"/>
      <w:numFmt w:val="bullet"/>
      <w:lvlText w:val="▪"/>
      <w:lvlJc w:val="left"/>
      <w:pPr>
        <w:ind w:left="7044" w:hanging="360"/>
      </w:pPr>
      <w:rPr>
        <w:rFonts w:ascii="Noto Sans Symbols" w:eastAsia="Noto Sans Symbols" w:hAnsi="Noto Sans Symbols" w:cs="Noto Sans Symbols"/>
        <w:vertAlign w:val="baseline"/>
      </w:rPr>
    </w:lvl>
  </w:abstractNum>
  <w:abstractNum w:abstractNumId="1" w15:restartNumberingAfterBreak="0">
    <w:nsid w:val="118D0F75"/>
    <w:multiLevelType w:val="multilevel"/>
    <w:tmpl w:val="44A4DBFA"/>
    <w:lvl w:ilvl="0">
      <w:start w:val="1"/>
      <w:numFmt w:val="bullet"/>
      <w:lvlText w:val="-"/>
      <w:lvlJc w:val="left"/>
      <w:pPr>
        <w:ind w:left="1080" w:hanging="360"/>
      </w:pPr>
      <w:rPr>
        <w:rFonts w:ascii="Times New Roman" w:eastAsia="Times New Roman" w:hAnsi="Times New Roman" w:cs="Times New Roman"/>
        <w:vertAlign w:val="baseline"/>
      </w:rPr>
    </w:lvl>
    <w:lvl w:ilvl="1">
      <w:start w:val="1"/>
      <w:numFmt w:val="bullet"/>
      <w:lvlText w:val="o"/>
      <w:lvlJc w:val="left"/>
      <w:pPr>
        <w:ind w:left="1800" w:hanging="360"/>
      </w:pPr>
      <w:rPr>
        <w:rFonts w:ascii="Courier New" w:eastAsia="Courier New" w:hAnsi="Courier New" w:cs="Courier New"/>
        <w:vertAlign w:val="baseline"/>
      </w:rPr>
    </w:lvl>
    <w:lvl w:ilvl="2">
      <w:start w:val="1"/>
      <w:numFmt w:val="bullet"/>
      <w:lvlText w:val="▪"/>
      <w:lvlJc w:val="left"/>
      <w:pPr>
        <w:ind w:left="2520" w:hanging="360"/>
      </w:pPr>
      <w:rPr>
        <w:rFonts w:ascii="Noto Sans Symbols" w:eastAsia="Noto Sans Symbols" w:hAnsi="Noto Sans Symbols" w:cs="Noto Sans Symbols"/>
        <w:vertAlign w:val="baseline"/>
      </w:rPr>
    </w:lvl>
    <w:lvl w:ilvl="3">
      <w:start w:val="1"/>
      <w:numFmt w:val="bullet"/>
      <w:lvlText w:val="●"/>
      <w:lvlJc w:val="left"/>
      <w:pPr>
        <w:ind w:left="3240" w:hanging="360"/>
      </w:pPr>
      <w:rPr>
        <w:rFonts w:ascii="Noto Sans Symbols" w:eastAsia="Noto Sans Symbols" w:hAnsi="Noto Sans Symbols" w:cs="Noto Sans Symbols"/>
        <w:vertAlign w:val="baseline"/>
      </w:rPr>
    </w:lvl>
    <w:lvl w:ilvl="4">
      <w:start w:val="1"/>
      <w:numFmt w:val="bullet"/>
      <w:lvlText w:val="o"/>
      <w:lvlJc w:val="left"/>
      <w:pPr>
        <w:ind w:left="3960" w:hanging="360"/>
      </w:pPr>
      <w:rPr>
        <w:rFonts w:ascii="Courier New" w:eastAsia="Courier New" w:hAnsi="Courier New" w:cs="Courier New"/>
        <w:vertAlign w:val="baseline"/>
      </w:rPr>
    </w:lvl>
    <w:lvl w:ilvl="5">
      <w:start w:val="1"/>
      <w:numFmt w:val="bullet"/>
      <w:lvlText w:val="▪"/>
      <w:lvlJc w:val="left"/>
      <w:pPr>
        <w:ind w:left="4680" w:hanging="360"/>
      </w:pPr>
      <w:rPr>
        <w:rFonts w:ascii="Noto Sans Symbols" w:eastAsia="Noto Sans Symbols" w:hAnsi="Noto Sans Symbols" w:cs="Noto Sans Symbols"/>
        <w:vertAlign w:val="baseline"/>
      </w:rPr>
    </w:lvl>
    <w:lvl w:ilvl="6">
      <w:start w:val="1"/>
      <w:numFmt w:val="bullet"/>
      <w:lvlText w:val="●"/>
      <w:lvlJc w:val="left"/>
      <w:pPr>
        <w:ind w:left="5400" w:hanging="360"/>
      </w:pPr>
      <w:rPr>
        <w:rFonts w:ascii="Noto Sans Symbols" w:eastAsia="Noto Sans Symbols" w:hAnsi="Noto Sans Symbols" w:cs="Noto Sans Symbols"/>
        <w:vertAlign w:val="baseline"/>
      </w:rPr>
    </w:lvl>
    <w:lvl w:ilvl="7">
      <w:start w:val="1"/>
      <w:numFmt w:val="bullet"/>
      <w:lvlText w:val="o"/>
      <w:lvlJc w:val="left"/>
      <w:pPr>
        <w:ind w:left="6120" w:hanging="360"/>
      </w:pPr>
      <w:rPr>
        <w:rFonts w:ascii="Courier New" w:eastAsia="Courier New" w:hAnsi="Courier New" w:cs="Courier New"/>
        <w:vertAlign w:val="baseline"/>
      </w:rPr>
    </w:lvl>
    <w:lvl w:ilvl="8">
      <w:start w:val="1"/>
      <w:numFmt w:val="bullet"/>
      <w:lvlText w:val="▪"/>
      <w:lvlJc w:val="left"/>
      <w:pPr>
        <w:ind w:left="6840" w:hanging="360"/>
      </w:pPr>
      <w:rPr>
        <w:rFonts w:ascii="Noto Sans Symbols" w:eastAsia="Noto Sans Symbols" w:hAnsi="Noto Sans Symbols" w:cs="Noto Sans Symbols"/>
        <w:vertAlign w:val="baseline"/>
      </w:rPr>
    </w:lvl>
  </w:abstractNum>
  <w:abstractNum w:abstractNumId="2" w15:restartNumberingAfterBreak="0">
    <w:nsid w:val="1F467844"/>
    <w:multiLevelType w:val="multilevel"/>
    <w:tmpl w:val="2D56BC30"/>
    <w:lvl w:ilvl="0">
      <w:start w:val="4"/>
      <w:numFmt w:val="decimal"/>
      <w:lvlText w:val="%1."/>
      <w:lvlJc w:val="left"/>
      <w:pPr>
        <w:ind w:left="630" w:hanging="630"/>
      </w:pPr>
      <w:rPr>
        <w:vertAlign w:val="baseline"/>
      </w:rPr>
    </w:lvl>
    <w:lvl w:ilvl="1">
      <w:start w:val="1"/>
      <w:numFmt w:val="decimal"/>
      <w:lvlText w:val="%1.%2."/>
      <w:lvlJc w:val="left"/>
      <w:pPr>
        <w:ind w:left="1260" w:hanging="720"/>
      </w:pPr>
      <w:rPr>
        <w:vertAlign w:val="baseline"/>
      </w:rPr>
    </w:lvl>
    <w:lvl w:ilvl="2">
      <w:start w:val="1"/>
      <w:numFmt w:val="decimal"/>
      <w:lvlText w:val="%1.%2.%3."/>
      <w:lvlJc w:val="left"/>
      <w:pPr>
        <w:ind w:left="1855" w:hanging="720"/>
      </w:pPr>
      <w:rPr>
        <w:b/>
        <w:vertAlign w:val="baseline"/>
      </w:rPr>
    </w:lvl>
    <w:lvl w:ilvl="3">
      <w:start w:val="1"/>
      <w:numFmt w:val="decimal"/>
      <w:lvlText w:val="%1.%2.%3.%4."/>
      <w:lvlJc w:val="left"/>
      <w:pPr>
        <w:ind w:left="2700" w:hanging="1080"/>
      </w:pPr>
      <w:rPr>
        <w:vertAlign w:val="baseline"/>
      </w:rPr>
    </w:lvl>
    <w:lvl w:ilvl="4">
      <w:start w:val="1"/>
      <w:numFmt w:val="decimal"/>
      <w:lvlText w:val="%1.%2.%3.%4.%5."/>
      <w:lvlJc w:val="left"/>
      <w:pPr>
        <w:ind w:left="3240" w:hanging="1080"/>
      </w:pPr>
      <w:rPr>
        <w:vertAlign w:val="baseline"/>
      </w:rPr>
    </w:lvl>
    <w:lvl w:ilvl="5">
      <w:start w:val="1"/>
      <w:numFmt w:val="decimal"/>
      <w:lvlText w:val="%1.%2.%3.%4.%5.%6."/>
      <w:lvlJc w:val="left"/>
      <w:pPr>
        <w:ind w:left="4140" w:hanging="1440"/>
      </w:pPr>
      <w:rPr>
        <w:vertAlign w:val="baseline"/>
      </w:rPr>
    </w:lvl>
    <w:lvl w:ilvl="6">
      <w:start w:val="1"/>
      <w:numFmt w:val="decimal"/>
      <w:lvlText w:val="%1.%2.%3.%4.%5.%6.%7."/>
      <w:lvlJc w:val="left"/>
      <w:pPr>
        <w:ind w:left="5040" w:hanging="1800"/>
      </w:pPr>
      <w:rPr>
        <w:vertAlign w:val="baseline"/>
      </w:rPr>
    </w:lvl>
    <w:lvl w:ilvl="7">
      <w:start w:val="1"/>
      <w:numFmt w:val="decimal"/>
      <w:lvlText w:val="%1.%2.%3.%4.%5.%6.%7.%8."/>
      <w:lvlJc w:val="left"/>
      <w:pPr>
        <w:ind w:left="5580" w:hanging="1800"/>
      </w:pPr>
      <w:rPr>
        <w:vertAlign w:val="baseline"/>
      </w:rPr>
    </w:lvl>
    <w:lvl w:ilvl="8">
      <w:start w:val="1"/>
      <w:numFmt w:val="decimal"/>
      <w:lvlText w:val="%1.%2.%3.%4.%5.%6.%7.%8.%9."/>
      <w:lvlJc w:val="left"/>
      <w:pPr>
        <w:ind w:left="6480" w:hanging="2160"/>
      </w:pPr>
      <w:rPr>
        <w:vertAlign w:val="baseline"/>
      </w:rPr>
    </w:lvl>
  </w:abstractNum>
  <w:abstractNum w:abstractNumId="3" w15:restartNumberingAfterBreak="0">
    <w:nsid w:val="2621765F"/>
    <w:multiLevelType w:val="multilevel"/>
    <w:tmpl w:val="B928B1FE"/>
    <w:lvl w:ilvl="0">
      <w:start w:val="1"/>
      <w:numFmt w:val="decimal"/>
      <w:lvlText w:val="%1."/>
      <w:lvlJc w:val="left"/>
      <w:pPr>
        <w:ind w:left="1170" w:hanging="360"/>
      </w:pPr>
      <w:rPr>
        <w:vertAlign w:val="baseline"/>
      </w:rPr>
    </w:lvl>
    <w:lvl w:ilvl="1">
      <w:start w:val="1"/>
      <w:numFmt w:val="lowerLetter"/>
      <w:lvlText w:val="%2."/>
      <w:lvlJc w:val="left"/>
      <w:pPr>
        <w:ind w:left="1890" w:hanging="360"/>
      </w:pPr>
      <w:rPr>
        <w:vertAlign w:val="baseline"/>
      </w:rPr>
    </w:lvl>
    <w:lvl w:ilvl="2">
      <w:start w:val="1"/>
      <w:numFmt w:val="lowerRoman"/>
      <w:lvlText w:val="%3."/>
      <w:lvlJc w:val="right"/>
      <w:pPr>
        <w:ind w:left="2610" w:hanging="180"/>
      </w:pPr>
      <w:rPr>
        <w:vertAlign w:val="baseline"/>
      </w:rPr>
    </w:lvl>
    <w:lvl w:ilvl="3">
      <w:start w:val="1"/>
      <w:numFmt w:val="decimal"/>
      <w:lvlText w:val="%4."/>
      <w:lvlJc w:val="left"/>
      <w:pPr>
        <w:ind w:left="3330" w:hanging="360"/>
      </w:pPr>
      <w:rPr>
        <w:vertAlign w:val="baseline"/>
      </w:rPr>
    </w:lvl>
    <w:lvl w:ilvl="4">
      <w:start w:val="1"/>
      <w:numFmt w:val="lowerLetter"/>
      <w:lvlText w:val="%5."/>
      <w:lvlJc w:val="left"/>
      <w:pPr>
        <w:ind w:left="4050" w:hanging="360"/>
      </w:pPr>
      <w:rPr>
        <w:vertAlign w:val="baseline"/>
      </w:rPr>
    </w:lvl>
    <w:lvl w:ilvl="5">
      <w:start w:val="1"/>
      <w:numFmt w:val="lowerRoman"/>
      <w:lvlText w:val="%6."/>
      <w:lvlJc w:val="right"/>
      <w:pPr>
        <w:ind w:left="4770" w:hanging="180"/>
      </w:pPr>
      <w:rPr>
        <w:vertAlign w:val="baseline"/>
      </w:rPr>
    </w:lvl>
    <w:lvl w:ilvl="6">
      <w:start w:val="1"/>
      <w:numFmt w:val="decimal"/>
      <w:lvlText w:val="%7."/>
      <w:lvlJc w:val="left"/>
      <w:pPr>
        <w:ind w:left="5490" w:hanging="360"/>
      </w:pPr>
      <w:rPr>
        <w:vertAlign w:val="baseline"/>
      </w:rPr>
    </w:lvl>
    <w:lvl w:ilvl="7">
      <w:start w:val="1"/>
      <w:numFmt w:val="lowerLetter"/>
      <w:lvlText w:val="%8."/>
      <w:lvlJc w:val="left"/>
      <w:pPr>
        <w:ind w:left="6210" w:hanging="360"/>
      </w:pPr>
      <w:rPr>
        <w:vertAlign w:val="baseline"/>
      </w:rPr>
    </w:lvl>
    <w:lvl w:ilvl="8">
      <w:start w:val="1"/>
      <w:numFmt w:val="lowerRoman"/>
      <w:lvlText w:val="%9."/>
      <w:lvlJc w:val="right"/>
      <w:pPr>
        <w:ind w:left="6930" w:hanging="180"/>
      </w:pPr>
      <w:rPr>
        <w:vertAlign w:val="baseline"/>
      </w:rPr>
    </w:lvl>
  </w:abstractNum>
  <w:abstractNum w:abstractNumId="4" w15:restartNumberingAfterBreak="0">
    <w:nsid w:val="282D7B45"/>
    <w:multiLevelType w:val="multilevel"/>
    <w:tmpl w:val="A64E9B98"/>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5" w15:restartNumberingAfterBreak="0">
    <w:nsid w:val="36C01553"/>
    <w:multiLevelType w:val="multilevel"/>
    <w:tmpl w:val="966C56B2"/>
    <w:lvl w:ilvl="0">
      <w:start w:val="7"/>
      <w:numFmt w:val="bullet"/>
      <w:lvlText w:val="-"/>
      <w:lvlJc w:val="left"/>
      <w:pPr>
        <w:ind w:left="720" w:hanging="360"/>
      </w:pPr>
      <w:rPr>
        <w:rFonts w:ascii="Times New Roman" w:eastAsia="Times New Roman" w:hAnsi="Times New Roman" w:cs="Times New Roman"/>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6" w15:restartNumberingAfterBreak="0">
    <w:nsid w:val="486C19C3"/>
    <w:multiLevelType w:val="multilevel"/>
    <w:tmpl w:val="0BD89EEC"/>
    <w:lvl w:ilvl="0">
      <w:start w:val="1"/>
      <w:numFmt w:val="bullet"/>
      <w:lvlText w:val="■"/>
      <w:lvlJc w:val="left"/>
      <w:pPr>
        <w:ind w:left="720" w:hanging="360"/>
      </w:pPr>
      <w:rPr>
        <w:rFonts w:ascii="Noto Sans Symbols" w:eastAsia="Noto Sans Symbols" w:hAnsi="Noto Sans Symbols" w:cs="Noto Sans Symbols"/>
        <w:i w:val="0"/>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7" w15:restartNumberingAfterBreak="0">
    <w:nsid w:val="4AC94F30"/>
    <w:multiLevelType w:val="multilevel"/>
    <w:tmpl w:val="30409402"/>
    <w:lvl w:ilvl="0">
      <w:start w:val="5"/>
      <w:numFmt w:val="decimal"/>
      <w:lvlText w:val="%1."/>
      <w:lvlJc w:val="left"/>
      <w:pPr>
        <w:ind w:left="630" w:hanging="630"/>
      </w:pPr>
      <w:rPr>
        <w:vertAlign w:val="baseline"/>
      </w:rPr>
    </w:lvl>
    <w:lvl w:ilvl="1">
      <w:start w:val="1"/>
      <w:numFmt w:val="decimal"/>
      <w:lvlText w:val="%1.%2."/>
      <w:lvlJc w:val="left"/>
      <w:pPr>
        <w:ind w:left="1651" w:hanging="720"/>
      </w:pPr>
      <w:rPr>
        <w:vertAlign w:val="baseline"/>
      </w:rPr>
    </w:lvl>
    <w:lvl w:ilvl="2">
      <w:start w:val="1"/>
      <w:numFmt w:val="decimal"/>
      <w:lvlText w:val="%1.%2.%3."/>
      <w:lvlJc w:val="left"/>
      <w:pPr>
        <w:ind w:left="2582" w:hanging="720"/>
      </w:pPr>
      <w:rPr>
        <w:b w:val="0"/>
        <w:vertAlign w:val="baseline"/>
      </w:rPr>
    </w:lvl>
    <w:lvl w:ilvl="3">
      <w:start w:val="1"/>
      <w:numFmt w:val="decimal"/>
      <w:lvlText w:val="%1.%2.%3.%4."/>
      <w:lvlJc w:val="left"/>
      <w:pPr>
        <w:ind w:left="3873" w:hanging="1080"/>
      </w:pPr>
      <w:rPr>
        <w:vertAlign w:val="baseline"/>
      </w:rPr>
    </w:lvl>
    <w:lvl w:ilvl="4">
      <w:start w:val="1"/>
      <w:numFmt w:val="decimal"/>
      <w:lvlText w:val="%1.%2.%3.%4.%5."/>
      <w:lvlJc w:val="left"/>
      <w:pPr>
        <w:ind w:left="4804" w:hanging="1080"/>
      </w:pPr>
      <w:rPr>
        <w:vertAlign w:val="baseline"/>
      </w:rPr>
    </w:lvl>
    <w:lvl w:ilvl="5">
      <w:start w:val="1"/>
      <w:numFmt w:val="decimal"/>
      <w:lvlText w:val="%1.%2.%3.%4.%5.%6."/>
      <w:lvlJc w:val="left"/>
      <w:pPr>
        <w:ind w:left="6095" w:hanging="1440"/>
      </w:pPr>
      <w:rPr>
        <w:vertAlign w:val="baseline"/>
      </w:rPr>
    </w:lvl>
    <w:lvl w:ilvl="6">
      <w:start w:val="1"/>
      <w:numFmt w:val="decimal"/>
      <w:lvlText w:val="%1.%2.%3.%4.%5.%6.%7."/>
      <w:lvlJc w:val="left"/>
      <w:pPr>
        <w:ind w:left="7386" w:hanging="1800"/>
      </w:pPr>
      <w:rPr>
        <w:vertAlign w:val="baseline"/>
      </w:rPr>
    </w:lvl>
    <w:lvl w:ilvl="7">
      <w:start w:val="1"/>
      <w:numFmt w:val="decimal"/>
      <w:lvlText w:val="%1.%2.%3.%4.%5.%6.%7.%8."/>
      <w:lvlJc w:val="left"/>
      <w:pPr>
        <w:ind w:left="8317" w:hanging="1800"/>
      </w:pPr>
      <w:rPr>
        <w:vertAlign w:val="baseline"/>
      </w:rPr>
    </w:lvl>
    <w:lvl w:ilvl="8">
      <w:start w:val="1"/>
      <w:numFmt w:val="decimal"/>
      <w:lvlText w:val="%1.%2.%3.%4.%5.%6.%7.%8.%9."/>
      <w:lvlJc w:val="left"/>
      <w:pPr>
        <w:ind w:left="9608" w:hanging="2160"/>
      </w:pPr>
      <w:rPr>
        <w:vertAlign w:val="baseline"/>
      </w:rPr>
    </w:lvl>
  </w:abstractNum>
  <w:abstractNum w:abstractNumId="8" w15:restartNumberingAfterBreak="0">
    <w:nsid w:val="4EAF4E4B"/>
    <w:multiLevelType w:val="multilevel"/>
    <w:tmpl w:val="A712FD0E"/>
    <w:lvl w:ilvl="0">
      <w:start w:val="4"/>
      <w:numFmt w:val="decimal"/>
      <w:lvlText w:val="%1."/>
      <w:lvlJc w:val="left"/>
      <w:pPr>
        <w:ind w:left="630" w:hanging="630"/>
      </w:pPr>
      <w:rPr>
        <w:b/>
        <w:vertAlign w:val="baseline"/>
      </w:rPr>
    </w:lvl>
    <w:lvl w:ilvl="1">
      <w:start w:val="2"/>
      <w:numFmt w:val="decimal"/>
      <w:lvlText w:val="%1.%2."/>
      <w:lvlJc w:val="left"/>
      <w:pPr>
        <w:ind w:left="1500" w:hanging="720"/>
      </w:pPr>
      <w:rPr>
        <w:b/>
        <w:vertAlign w:val="baseline"/>
      </w:rPr>
    </w:lvl>
    <w:lvl w:ilvl="2">
      <w:start w:val="1"/>
      <w:numFmt w:val="decimal"/>
      <w:lvlText w:val="%1.%2.%3."/>
      <w:lvlJc w:val="left"/>
      <w:pPr>
        <w:ind w:left="2280" w:hanging="720"/>
      </w:pPr>
      <w:rPr>
        <w:b w:val="0"/>
        <w:vertAlign w:val="baseline"/>
      </w:rPr>
    </w:lvl>
    <w:lvl w:ilvl="3">
      <w:start w:val="1"/>
      <w:numFmt w:val="decimal"/>
      <w:lvlText w:val="%1.%2.%3.%4."/>
      <w:lvlJc w:val="left"/>
      <w:pPr>
        <w:ind w:left="3420" w:hanging="1080"/>
      </w:pPr>
      <w:rPr>
        <w:b w:val="0"/>
        <w:vertAlign w:val="baseline"/>
      </w:rPr>
    </w:lvl>
    <w:lvl w:ilvl="4">
      <w:start w:val="1"/>
      <w:numFmt w:val="decimal"/>
      <w:lvlText w:val="%1.%2.%3.%4.%5."/>
      <w:lvlJc w:val="left"/>
      <w:pPr>
        <w:ind w:left="4200" w:hanging="1080"/>
      </w:pPr>
      <w:rPr>
        <w:b w:val="0"/>
        <w:vertAlign w:val="baseline"/>
      </w:rPr>
    </w:lvl>
    <w:lvl w:ilvl="5">
      <w:start w:val="1"/>
      <w:numFmt w:val="decimal"/>
      <w:lvlText w:val="%1.%2.%3.%4.%5.%6."/>
      <w:lvlJc w:val="left"/>
      <w:pPr>
        <w:ind w:left="5340" w:hanging="1440"/>
      </w:pPr>
      <w:rPr>
        <w:b w:val="0"/>
        <w:vertAlign w:val="baseline"/>
      </w:rPr>
    </w:lvl>
    <w:lvl w:ilvl="6">
      <w:start w:val="1"/>
      <w:numFmt w:val="decimal"/>
      <w:lvlText w:val="%1.%2.%3.%4.%5.%6.%7."/>
      <w:lvlJc w:val="left"/>
      <w:pPr>
        <w:ind w:left="6480" w:hanging="1800"/>
      </w:pPr>
      <w:rPr>
        <w:b w:val="0"/>
        <w:vertAlign w:val="baseline"/>
      </w:rPr>
    </w:lvl>
    <w:lvl w:ilvl="7">
      <w:start w:val="1"/>
      <w:numFmt w:val="decimal"/>
      <w:lvlText w:val="%1.%2.%3.%4.%5.%6.%7.%8."/>
      <w:lvlJc w:val="left"/>
      <w:pPr>
        <w:ind w:left="7260" w:hanging="1800"/>
      </w:pPr>
      <w:rPr>
        <w:b w:val="0"/>
        <w:vertAlign w:val="baseline"/>
      </w:rPr>
    </w:lvl>
    <w:lvl w:ilvl="8">
      <w:start w:val="1"/>
      <w:numFmt w:val="decimal"/>
      <w:lvlText w:val="%1.%2.%3.%4.%5.%6.%7.%8.%9."/>
      <w:lvlJc w:val="left"/>
      <w:pPr>
        <w:ind w:left="8400" w:hanging="2160"/>
      </w:pPr>
      <w:rPr>
        <w:b w:val="0"/>
        <w:vertAlign w:val="baseline"/>
      </w:rPr>
    </w:lvl>
  </w:abstractNum>
  <w:abstractNum w:abstractNumId="9" w15:restartNumberingAfterBreak="0">
    <w:nsid w:val="51C40D62"/>
    <w:multiLevelType w:val="multilevel"/>
    <w:tmpl w:val="3FDC5616"/>
    <w:lvl w:ilvl="0">
      <w:start w:val="1"/>
      <w:numFmt w:val="decimal"/>
      <w:lvlText w:val="%1."/>
      <w:lvlJc w:val="left"/>
      <w:pPr>
        <w:ind w:left="720" w:hanging="360"/>
      </w:pPr>
    </w:lvl>
    <w:lvl w:ilvl="1">
      <w:start w:val="1"/>
      <w:numFmt w:val="decimal"/>
      <w:lvlText w:val="%1.%2."/>
      <w:lvlJc w:val="left"/>
      <w:pPr>
        <w:ind w:left="927" w:hanging="360"/>
      </w:pPr>
    </w:lvl>
    <w:lvl w:ilvl="2">
      <w:start w:val="1"/>
      <w:numFmt w:val="decimal"/>
      <w:lvlText w:val="%1.%2.%3."/>
      <w:lvlJc w:val="left"/>
      <w:pPr>
        <w:ind w:left="1494" w:hanging="720"/>
      </w:pPr>
    </w:lvl>
    <w:lvl w:ilvl="3">
      <w:start w:val="1"/>
      <w:numFmt w:val="decimal"/>
      <w:lvlText w:val="%1.%2.%3.%4."/>
      <w:lvlJc w:val="left"/>
      <w:pPr>
        <w:ind w:left="1701" w:hanging="720"/>
      </w:pPr>
    </w:lvl>
    <w:lvl w:ilvl="4">
      <w:start w:val="1"/>
      <w:numFmt w:val="decimal"/>
      <w:lvlText w:val="%1.%2.%3.%4.%5."/>
      <w:lvlJc w:val="left"/>
      <w:pPr>
        <w:ind w:left="2268" w:hanging="1080"/>
      </w:pPr>
    </w:lvl>
    <w:lvl w:ilvl="5">
      <w:start w:val="1"/>
      <w:numFmt w:val="decimal"/>
      <w:lvlText w:val="%1.%2.%3.%4.%5.%6."/>
      <w:lvlJc w:val="left"/>
      <w:pPr>
        <w:ind w:left="2475" w:hanging="1080"/>
      </w:pPr>
    </w:lvl>
    <w:lvl w:ilvl="6">
      <w:start w:val="1"/>
      <w:numFmt w:val="decimal"/>
      <w:lvlText w:val="%1.%2.%3.%4.%5.%6.%7."/>
      <w:lvlJc w:val="left"/>
      <w:pPr>
        <w:ind w:left="3042" w:hanging="1440"/>
      </w:pPr>
    </w:lvl>
    <w:lvl w:ilvl="7">
      <w:start w:val="1"/>
      <w:numFmt w:val="decimal"/>
      <w:lvlText w:val="%1.%2.%3.%4.%5.%6.%7.%8."/>
      <w:lvlJc w:val="left"/>
      <w:pPr>
        <w:ind w:left="3249" w:hanging="1440"/>
      </w:pPr>
    </w:lvl>
    <w:lvl w:ilvl="8">
      <w:start w:val="1"/>
      <w:numFmt w:val="decimal"/>
      <w:lvlText w:val="%1.%2.%3.%4.%5.%6.%7.%8.%9."/>
      <w:lvlJc w:val="left"/>
      <w:pPr>
        <w:ind w:left="3816" w:hanging="1799"/>
      </w:pPr>
    </w:lvl>
  </w:abstractNum>
  <w:abstractNum w:abstractNumId="10" w15:restartNumberingAfterBreak="0">
    <w:nsid w:val="53D4409E"/>
    <w:multiLevelType w:val="multilevel"/>
    <w:tmpl w:val="7C183028"/>
    <w:lvl w:ilvl="0">
      <w:start w:val="7"/>
      <w:numFmt w:val="decimal"/>
      <w:lvlText w:val="%1."/>
      <w:lvlJc w:val="left"/>
      <w:pPr>
        <w:ind w:left="420" w:hanging="420"/>
      </w:pPr>
      <w:rPr>
        <w:vertAlign w:val="baseline"/>
      </w:rPr>
    </w:lvl>
    <w:lvl w:ilvl="1">
      <w:start w:val="2"/>
      <w:numFmt w:val="decimal"/>
      <w:lvlText w:val="%1.%2."/>
      <w:lvlJc w:val="left"/>
      <w:pPr>
        <w:ind w:left="1288" w:hanging="719"/>
      </w:pPr>
      <w:rPr>
        <w:vertAlign w:val="baseline"/>
      </w:rPr>
    </w:lvl>
    <w:lvl w:ilvl="2">
      <w:start w:val="1"/>
      <w:numFmt w:val="decimal"/>
      <w:lvlText w:val="%1.%2.%3."/>
      <w:lvlJc w:val="left"/>
      <w:pPr>
        <w:ind w:left="1856" w:hanging="720"/>
      </w:pPr>
      <w:rPr>
        <w:vertAlign w:val="baseline"/>
      </w:rPr>
    </w:lvl>
    <w:lvl w:ilvl="3">
      <w:start w:val="1"/>
      <w:numFmt w:val="decimal"/>
      <w:lvlText w:val="%1.%2.%3.%4."/>
      <w:lvlJc w:val="left"/>
      <w:pPr>
        <w:ind w:left="2784" w:hanging="1080"/>
      </w:pPr>
      <w:rPr>
        <w:vertAlign w:val="baseline"/>
      </w:rPr>
    </w:lvl>
    <w:lvl w:ilvl="4">
      <w:start w:val="1"/>
      <w:numFmt w:val="decimal"/>
      <w:lvlText w:val="%1.%2.%3.%4.%5."/>
      <w:lvlJc w:val="left"/>
      <w:pPr>
        <w:ind w:left="3352" w:hanging="1080"/>
      </w:pPr>
      <w:rPr>
        <w:vertAlign w:val="baseline"/>
      </w:rPr>
    </w:lvl>
    <w:lvl w:ilvl="5">
      <w:start w:val="1"/>
      <w:numFmt w:val="decimal"/>
      <w:lvlText w:val="%1.%2.%3.%4.%5.%6."/>
      <w:lvlJc w:val="left"/>
      <w:pPr>
        <w:ind w:left="4280" w:hanging="1440"/>
      </w:pPr>
      <w:rPr>
        <w:vertAlign w:val="baseline"/>
      </w:rPr>
    </w:lvl>
    <w:lvl w:ilvl="6">
      <w:start w:val="1"/>
      <w:numFmt w:val="decimal"/>
      <w:lvlText w:val="%1.%2.%3.%4.%5.%6.%7."/>
      <w:lvlJc w:val="left"/>
      <w:pPr>
        <w:ind w:left="5208" w:hanging="1800"/>
      </w:pPr>
      <w:rPr>
        <w:vertAlign w:val="baseline"/>
      </w:rPr>
    </w:lvl>
    <w:lvl w:ilvl="7">
      <w:start w:val="1"/>
      <w:numFmt w:val="decimal"/>
      <w:lvlText w:val="%1.%2.%3.%4.%5.%6.%7.%8."/>
      <w:lvlJc w:val="left"/>
      <w:pPr>
        <w:ind w:left="5776" w:hanging="1800"/>
      </w:pPr>
      <w:rPr>
        <w:vertAlign w:val="baseline"/>
      </w:rPr>
    </w:lvl>
    <w:lvl w:ilvl="8">
      <w:start w:val="1"/>
      <w:numFmt w:val="decimal"/>
      <w:lvlText w:val="%1.%2.%3.%4.%5.%6.%7.%8.%9."/>
      <w:lvlJc w:val="left"/>
      <w:pPr>
        <w:ind w:left="6704" w:hanging="2160"/>
      </w:pPr>
      <w:rPr>
        <w:vertAlign w:val="baseline"/>
      </w:rPr>
    </w:lvl>
  </w:abstractNum>
  <w:abstractNum w:abstractNumId="11" w15:restartNumberingAfterBreak="0">
    <w:nsid w:val="576E4F26"/>
    <w:multiLevelType w:val="multilevel"/>
    <w:tmpl w:val="73BC53E0"/>
    <w:lvl w:ilvl="0">
      <w:numFmt w:val="bullet"/>
      <w:lvlText w:val="■"/>
      <w:lvlJc w:val="left"/>
      <w:pPr>
        <w:ind w:left="810" w:hanging="360"/>
      </w:pPr>
      <w:rPr>
        <w:rFonts w:ascii="Noto Sans Symbols" w:eastAsia="Noto Sans Symbols" w:hAnsi="Noto Sans Symbols" w:cs="Noto Sans Symbols"/>
        <w:i/>
        <w:vertAlign w:val="baseline"/>
      </w:rPr>
    </w:lvl>
    <w:lvl w:ilvl="1">
      <w:start w:val="1"/>
      <w:numFmt w:val="bullet"/>
      <w:lvlText w:val="o"/>
      <w:lvlJc w:val="left"/>
      <w:pPr>
        <w:ind w:left="1530" w:hanging="360"/>
      </w:pPr>
      <w:rPr>
        <w:rFonts w:ascii="Courier New" w:eastAsia="Courier New" w:hAnsi="Courier New" w:cs="Courier New"/>
        <w:vertAlign w:val="baseline"/>
      </w:rPr>
    </w:lvl>
    <w:lvl w:ilvl="2">
      <w:start w:val="1"/>
      <w:numFmt w:val="bullet"/>
      <w:lvlText w:val="▪"/>
      <w:lvlJc w:val="left"/>
      <w:pPr>
        <w:ind w:left="2250" w:hanging="360"/>
      </w:pPr>
      <w:rPr>
        <w:rFonts w:ascii="Noto Sans Symbols" w:eastAsia="Noto Sans Symbols" w:hAnsi="Noto Sans Symbols" w:cs="Noto Sans Symbols"/>
        <w:vertAlign w:val="baseline"/>
      </w:rPr>
    </w:lvl>
    <w:lvl w:ilvl="3">
      <w:start w:val="1"/>
      <w:numFmt w:val="bullet"/>
      <w:lvlText w:val="●"/>
      <w:lvlJc w:val="left"/>
      <w:pPr>
        <w:ind w:left="2970" w:hanging="360"/>
      </w:pPr>
      <w:rPr>
        <w:rFonts w:ascii="Noto Sans Symbols" w:eastAsia="Noto Sans Symbols" w:hAnsi="Noto Sans Symbols" w:cs="Noto Sans Symbols"/>
        <w:vertAlign w:val="baseline"/>
      </w:rPr>
    </w:lvl>
    <w:lvl w:ilvl="4">
      <w:start w:val="1"/>
      <w:numFmt w:val="bullet"/>
      <w:lvlText w:val="o"/>
      <w:lvlJc w:val="left"/>
      <w:pPr>
        <w:ind w:left="3690" w:hanging="360"/>
      </w:pPr>
      <w:rPr>
        <w:rFonts w:ascii="Courier New" w:eastAsia="Courier New" w:hAnsi="Courier New" w:cs="Courier New"/>
        <w:vertAlign w:val="baseline"/>
      </w:rPr>
    </w:lvl>
    <w:lvl w:ilvl="5">
      <w:start w:val="1"/>
      <w:numFmt w:val="bullet"/>
      <w:lvlText w:val="▪"/>
      <w:lvlJc w:val="left"/>
      <w:pPr>
        <w:ind w:left="4410" w:hanging="360"/>
      </w:pPr>
      <w:rPr>
        <w:rFonts w:ascii="Noto Sans Symbols" w:eastAsia="Noto Sans Symbols" w:hAnsi="Noto Sans Symbols" w:cs="Noto Sans Symbols"/>
        <w:vertAlign w:val="baseline"/>
      </w:rPr>
    </w:lvl>
    <w:lvl w:ilvl="6">
      <w:start w:val="1"/>
      <w:numFmt w:val="bullet"/>
      <w:lvlText w:val="●"/>
      <w:lvlJc w:val="left"/>
      <w:pPr>
        <w:ind w:left="5130" w:hanging="360"/>
      </w:pPr>
      <w:rPr>
        <w:rFonts w:ascii="Noto Sans Symbols" w:eastAsia="Noto Sans Symbols" w:hAnsi="Noto Sans Symbols" w:cs="Noto Sans Symbols"/>
        <w:vertAlign w:val="baseline"/>
      </w:rPr>
    </w:lvl>
    <w:lvl w:ilvl="7">
      <w:start w:val="1"/>
      <w:numFmt w:val="bullet"/>
      <w:lvlText w:val="o"/>
      <w:lvlJc w:val="left"/>
      <w:pPr>
        <w:ind w:left="5850" w:hanging="360"/>
      </w:pPr>
      <w:rPr>
        <w:rFonts w:ascii="Courier New" w:eastAsia="Courier New" w:hAnsi="Courier New" w:cs="Courier New"/>
        <w:vertAlign w:val="baseline"/>
      </w:rPr>
    </w:lvl>
    <w:lvl w:ilvl="8">
      <w:start w:val="1"/>
      <w:numFmt w:val="bullet"/>
      <w:lvlText w:val="▪"/>
      <w:lvlJc w:val="left"/>
      <w:pPr>
        <w:ind w:left="6570" w:hanging="360"/>
      </w:pPr>
      <w:rPr>
        <w:rFonts w:ascii="Noto Sans Symbols" w:eastAsia="Noto Sans Symbols" w:hAnsi="Noto Sans Symbols" w:cs="Noto Sans Symbols"/>
        <w:vertAlign w:val="baseline"/>
      </w:rPr>
    </w:lvl>
  </w:abstractNum>
  <w:abstractNum w:abstractNumId="12" w15:restartNumberingAfterBreak="0">
    <w:nsid w:val="57CF66CF"/>
    <w:multiLevelType w:val="multilevel"/>
    <w:tmpl w:val="C6C8919A"/>
    <w:lvl w:ilvl="0">
      <w:start w:val="12"/>
      <w:numFmt w:val="decimal"/>
      <w:lvlText w:val="%1."/>
      <w:lvlJc w:val="left"/>
      <w:pPr>
        <w:ind w:left="720" w:hanging="360"/>
      </w:pPr>
      <w:rPr>
        <w:color w:val="000000"/>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3" w15:restartNumberingAfterBreak="0">
    <w:nsid w:val="5A7E5ABB"/>
    <w:multiLevelType w:val="multilevel"/>
    <w:tmpl w:val="1764AA1E"/>
    <w:lvl w:ilvl="0">
      <w:start w:val="1"/>
      <w:numFmt w:val="decimal"/>
      <w:lvlText w:val="11.%1."/>
      <w:lvlJc w:val="left"/>
      <w:pPr>
        <w:ind w:left="114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64904516"/>
    <w:multiLevelType w:val="multilevel"/>
    <w:tmpl w:val="2638AD66"/>
    <w:lvl w:ilvl="0">
      <w:start w:val="1"/>
      <w:numFmt w:val="decimal"/>
      <w:lvlText w:val="%1."/>
      <w:lvlJc w:val="left"/>
      <w:pPr>
        <w:ind w:left="720" w:hanging="360"/>
      </w:pPr>
      <w:rPr>
        <w:vertAlign w:val="baseline"/>
      </w:rPr>
    </w:lvl>
    <w:lvl w:ilvl="1">
      <w:start w:val="1"/>
      <w:numFmt w:val="decimal"/>
      <w:lvlText w:val="%1.%2"/>
      <w:lvlJc w:val="left"/>
      <w:pPr>
        <w:ind w:left="400" w:hanging="400"/>
      </w:pPr>
      <w:rPr>
        <w:rFonts w:ascii="Calibri" w:eastAsia="Calibri" w:hAnsi="Calibri" w:cs="Calibri"/>
        <w:sz w:val="22"/>
        <w:szCs w:val="22"/>
        <w:vertAlign w:val="baseline"/>
      </w:rPr>
    </w:lvl>
    <w:lvl w:ilvl="2">
      <w:start w:val="1"/>
      <w:numFmt w:val="decimal"/>
      <w:lvlText w:val="%1.%2.%3"/>
      <w:lvlJc w:val="left"/>
      <w:pPr>
        <w:ind w:left="1080" w:hanging="720"/>
      </w:pPr>
      <w:rPr>
        <w:rFonts w:ascii="Calibri" w:eastAsia="Calibri" w:hAnsi="Calibri" w:cs="Calibri"/>
        <w:sz w:val="22"/>
        <w:szCs w:val="22"/>
        <w:vertAlign w:val="baseline"/>
      </w:rPr>
    </w:lvl>
    <w:lvl w:ilvl="3">
      <w:start w:val="1"/>
      <w:numFmt w:val="decimal"/>
      <w:lvlText w:val="%1.%2.%3.%4"/>
      <w:lvlJc w:val="left"/>
      <w:pPr>
        <w:ind w:left="1080" w:hanging="720"/>
      </w:pPr>
      <w:rPr>
        <w:rFonts w:ascii="Calibri" w:eastAsia="Calibri" w:hAnsi="Calibri" w:cs="Calibri"/>
        <w:sz w:val="22"/>
        <w:szCs w:val="22"/>
        <w:vertAlign w:val="baseline"/>
      </w:rPr>
    </w:lvl>
    <w:lvl w:ilvl="4">
      <w:start w:val="1"/>
      <w:numFmt w:val="decimal"/>
      <w:lvlText w:val="%1.%2.%3.%4.%5"/>
      <w:lvlJc w:val="left"/>
      <w:pPr>
        <w:ind w:left="1440" w:hanging="1080"/>
      </w:pPr>
      <w:rPr>
        <w:rFonts w:ascii="Calibri" w:eastAsia="Calibri" w:hAnsi="Calibri" w:cs="Calibri"/>
        <w:sz w:val="22"/>
        <w:szCs w:val="22"/>
        <w:vertAlign w:val="baseline"/>
      </w:rPr>
    </w:lvl>
    <w:lvl w:ilvl="5">
      <w:start w:val="1"/>
      <w:numFmt w:val="decimal"/>
      <w:lvlText w:val="%1.%2.%3.%4.%5.%6"/>
      <w:lvlJc w:val="left"/>
      <w:pPr>
        <w:ind w:left="1440" w:hanging="1080"/>
      </w:pPr>
      <w:rPr>
        <w:rFonts w:ascii="Calibri" w:eastAsia="Calibri" w:hAnsi="Calibri" w:cs="Calibri"/>
        <w:sz w:val="22"/>
        <w:szCs w:val="22"/>
        <w:vertAlign w:val="baseline"/>
      </w:rPr>
    </w:lvl>
    <w:lvl w:ilvl="6">
      <w:start w:val="1"/>
      <w:numFmt w:val="decimal"/>
      <w:lvlText w:val="%1.%2.%3.%4.%5.%6.%7"/>
      <w:lvlJc w:val="left"/>
      <w:pPr>
        <w:ind w:left="1800" w:hanging="1440"/>
      </w:pPr>
      <w:rPr>
        <w:rFonts w:ascii="Calibri" w:eastAsia="Calibri" w:hAnsi="Calibri" w:cs="Calibri"/>
        <w:sz w:val="22"/>
        <w:szCs w:val="22"/>
        <w:vertAlign w:val="baseline"/>
      </w:rPr>
    </w:lvl>
    <w:lvl w:ilvl="7">
      <w:start w:val="1"/>
      <w:numFmt w:val="decimal"/>
      <w:lvlText w:val="%1.%2.%3.%4.%5.%6.%7.%8"/>
      <w:lvlJc w:val="left"/>
      <w:pPr>
        <w:ind w:left="1800" w:hanging="1440"/>
      </w:pPr>
      <w:rPr>
        <w:rFonts w:ascii="Calibri" w:eastAsia="Calibri" w:hAnsi="Calibri" w:cs="Calibri"/>
        <w:sz w:val="22"/>
        <w:szCs w:val="22"/>
        <w:vertAlign w:val="baseline"/>
      </w:rPr>
    </w:lvl>
    <w:lvl w:ilvl="8">
      <w:start w:val="1"/>
      <w:numFmt w:val="decimal"/>
      <w:lvlText w:val="%1.%2.%3.%4.%5.%6.%7.%8.%9"/>
      <w:lvlJc w:val="left"/>
      <w:pPr>
        <w:ind w:left="1800" w:hanging="1440"/>
      </w:pPr>
      <w:rPr>
        <w:rFonts w:ascii="Calibri" w:eastAsia="Calibri" w:hAnsi="Calibri" w:cs="Calibri"/>
        <w:sz w:val="22"/>
        <w:szCs w:val="22"/>
        <w:vertAlign w:val="baseline"/>
      </w:rPr>
    </w:lvl>
  </w:abstractNum>
  <w:abstractNum w:abstractNumId="15" w15:restartNumberingAfterBreak="0">
    <w:nsid w:val="64EA3078"/>
    <w:multiLevelType w:val="multilevel"/>
    <w:tmpl w:val="5442EB46"/>
    <w:lvl w:ilvl="0">
      <w:start w:val="1"/>
      <w:numFmt w:val="decimal"/>
      <w:lvlText w:val="%1."/>
      <w:lvlJc w:val="left"/>
      <w:pPr>
        <w:ind w:left="720" w:hanging="360"/>
      </w:pPr>
      <w:rPr>
        <w:vertAlign w:val="baseline"/>
      </w:rPr>
    </w:lvl>
    <w:lvl w:ilvl="1">
      <w:start w:val="1"/>
      <w:numFmt w:val="decimal"/>
      <w:lvlText w:val="%1.%2."/>
      <w:lvlJc w:val="left"/>
      <w:pPr>
        <w:ind w:left="720" w:hanging="360"/>
      </w:pPr>
      <w:rPr>
        <w:vertAlign w:val="baseline"/>
      </w:rPr>
    </w:lvl>
    <w:lvl w:ilvl="2">
      <w:start w:val="1"/>
      <w:numFmt w:val="decimal"/>
      <w:lvlText w:val="%1.%2.%3."/>
      <w:lvlJc w:val="left"/>
      <w:pPr>
        <w:ind w:left="1080" w:hanging="720"/>
      </w:pPr>
      <w:rPr>
        <w:vertAlign w:val="baseline"/>
      </w:rPr>
    </w:lvl>
    <w:lvl w:ilvl="3">
      <w:start w:val="1"/>
      <w:numFmt w:val="decimal"/>
      <w:lvlText w:val="%1.%2.%3.%4."/>
      <w:lvlJc w:val="left"/>
      <w:pPr>
        <w:ind w:left="1080" w:hanging="720"/>
      </w:pPr>
      <w:rPr>
        <w:vertAlign w:val="baseline"/>
      </w:rPr>
    </w:lvl>
    <w:lvl w:ilvl="4">
      <w:start w:val="1"/>
      <w:numFmt w:val="decimal"/>
      <w:lvlText w:val="%1.%2.%3.%4.%5."/>
      <w:lvlJc w:val="left"/>
      <w:pPr>
        <w:ind w:left="1440" w:hanging="1080"/>
      </w:pPr>
      <w:rPr>
        <w:vertAlign w:val="baseline"/>
      </w:rPr>
    </w:lvl>
    <w:lvl w:ilvl="5">
      <w:start w:val="1"/>
      <w:numFmt w:val="decimal"/>
      <w:lvlText w:val="%1.%2.%3.%4.%5.%6."/>
      <w:lvlJc w:val="left"/>
      <w:pPr>
        <w:ind w:left="1440" w:hanging="1080"/>
      </w:pPr>
      <w:rPr>
        <w:vertAlign w:val="baseline"/>
      </w:rPr>
    </w:lvl>
    <w:lvl w:ilvl="6">
      <w:start w:val="1"/>
      <w:numFmt w:val="decimal"/>
      <w:lvlText w:val="%1.%2.%3.%4.%5.%6.%7."/>
      <w:lvlJc w:val="left"/>
      <w:pPr>
        <w:ind w:left="1800" w:hanging="1440"/>
      </w:pPr>
      <w:rPr>
        <w:vertAlign w:val="baseline"/>
      </w:rPr>
    </w:lvl>
    <w:lvl w:ilvl="7">
      <w:start w:val="1"/>
      <w:numFmt w:val="decimal"/>
      <w:lvlText w:val="%1.%2.%3.%4.%5.%6.%7.%8."/>
      <w:lvlJc w:val="left"/>
      <w:pPr>
        <w:ind w:left="1800" w:hanging="1440"/>
      </w:pPr>
      <w:rPr>
        <w:vertAlign w:val="baseline"/>
      </w:rPr>
    </w:lvl>
    <w:lvl w:ilvl="8">
      <w:start w:val="1"/>
      <w:numFmt w:val="decimal"/>
      <w:lvlText w:val="%1.%2.%3.%4.%5.%6.%7.%8.%9."/>
      <w:lvlJc w:val="left"/>
      <w:pPr>
        <w:ind w:left="2160" w:hanging="1800"/>
      </w:pPr>
      <w:rPr>
        <w:vertAlign w:val="baseline"/>
      </w:rPr>
    </w:lvl>
  </w:abstractNum>
  <w:abstractNum w:abstractNumId="16" w15:restartNumberingAfterBreak="0">
    <w:nsid w:val="65676688"/>
    <w:multiLevelType w:val="multilevel"/>
    <w:tmpl w:val="9EE41E20"/>
    <w:lvl w:ilvl="0">
      <w:start w:val="3"/>
      <w:numFmt w:val="decimal"/>
      <w:lvlText w:val="%1."/>
      <w:lvlJc w:val="left"/>
      <w:pPr>
        <w:ind w:left="360" w:hanging="360"/>
      </w:pPr>
      <w:rPr>
        <w:b/>
        <w:vertAlign w:val="baseline"/>
      </w:rPr>
    </w:lvl>
    <w:lvl w:ilvl="1">
      <w:start w:val="3"/>
      <w:numFmt w:val="decimal"/>
      <w:lvlText w:val="%1.%2."/>
      <w:lvlJc w:val="left"/>
      <w:pPr>
        <w:ind w:left="4118" w:hanging="432"/>
      </w:pPr>
      <w:rPr>
        <w:rFonts w:ascii="Times New Roman" w:eastAsia="Times New Roman" w:hAnsi="Times New Roman" w:cs="Times New Roman"/>
        <w:b w:val="0"/>
        <w:strike w:val="0"/>
        <w:color w:val="000000"/>
        <w:vertAlign w:val="baseline"/>
      </w:rPr>
    </w:lvl>
    <w:lvl w:ilvl="2">
      <w:start w:val="1"/>
      <w:numFmt w:val="decimal"/>
      <w:lvlText w:val="%1.%2.%3."/>
      <w:lvlJc w:val="left"/>
      <w:pPr>
        <w:ind w:left="1224" w:hanging="504"/>
      </w:pPr>
      <w:rPr>
        <w:b w:val="0"/>
        <w:vertAlign w:val="baseline"/>
      </w:rPr>
    </w:lvl>
    <w:lvl w:ilvl="3">
      <w:start w:val="1"/>
      <w:numFmt w:val="decimal"/>
      <w:lvlText w:val="%1.%2.%3.%4."/>
      <w:lvlJc w:val="left"/>
      <w:pPr>
        <w:ind w:left="2208" w:hanging="648"/>
      </w:pPr>
      <w:rPr>
        <w:b/>
        <w:strike w:val="0"/>
        <w:vertAlign w:val="baseline"/>
      </w:rPr>
    </w:lvl>
    <w:lvl w:ilvl="4">
      <w:start w:val="1"/>
      <w:numFmt w:val="decimal"/>
      <w:lvlText w:val="%1.%2.%3.%4.%5."/>
      <w:lvlJc w:val="left"/>
      <w:pPr>
        <w:ind w:left="2232" w:hanging="792"/>
      </w:pPr>
      <w:rPr>
        <w:vertAlign w:val="baseline"/>
      </w:rPr>
    </w:lvl>
    <w:lvl w:ilvl="5">
      <w:start w:val="1"/>
      <w:numFmt w:val="decimal"/>
      <w:lvlText w:val="%1.%2.%3.%4.%5.%6."/>
      <w:lvlJc w:val="left"/>
      <w:pPr>
        <w:ind w:left="2736" w:hanging="933"/>
      </w:pPr>
      <w:rPr>
        <w:vertAlign w:val="baseline"/>
      </w:rPr>
    </w:lvl>
    <w:lvl w:ilvl="6">
      <w:start w:val="1"/>
      <w:numFmt w:val="decimal"/>
      <w:lvlText w:val="%1.%2.%3.%4.%5.%6.%7."/>
      <w:lvlJc w:val="left"/>
      <w:pPr>
        <w:ind w:left="3240" w:hanging="1080"/>
      </w:pPr>
      <w:rPr>
        <w:vertAlign w:val="baseline"/>
      </w:rPr>
    </w:lvl>
    <w:lvl w:ilvl="7">
      <w:start w:val="1"/>
      <w:numFmt w:val="decimal"/>
      <w:lvlText w:val="%1.%2.%3.%4.%5.%6.%7.%8."/>
      <w:lvlJc w:val="left"/>
      <w:pPr>
        <w:ind w:left="3744" w:hanging="1224"/>
      </w:pPr>
      <w:rPr>
        <w:vertAlign w:val="baseline"/>
      </w:rPr>
    </w:lvl>
    <w:lvl w:ilvl="8">
      <w:start w:val="1"/>
      <w:numFmt w:val="decimal"/>
      <w:lvlText w:val="%1.%2.%3.%4.%5.%6.%7.%8.%9."/>
      <w:lvlJc w:val="left"/>
      <w:pPr>
        <w:ind w:left="4320" w:hanging="1440"/>
      </w:pPr>
      <w:rPr>
        <w:vertAlign w:val="baseline"/>
      </w:rPr>
    </w:lvl>
  </w:abstractNum>
  <w:abstractNum w:abstractNumId="17" w15:restartNumberingAfterBreak="0">
    <w:nsid w:val="663A19CD"/>
    <w:multiLevelType w:val="multilevel"/>
    <w:tmpl w:val="0AAA6FDC"/>
    <w:lvl w:ilvl="0">
      <w:start w:val="1"/>
      <w:numFmt w:val="decimal"/>
      <w:lvlText w:val="%1."/>
      <w:lvlJc w:val="left"/>
      <w:pPr>
        <w:ind w:left="360" w:hanging="360"/>
      </w:pPr>
      <w:rPr>
        <w:b/>
        <w:vertAlign w:val="baseline"/>
      </w:rPr>
    </w:lvl>
    <w:lvl w:ilvl="1">
      <w:start w:val="1"/>
      <w:numFmt w:val="decimal"/>
      <w:lvlText w:val="%1.%2."/>
      <w:lvlJc w:val="left"/>
      <w:pPr>
        <w:ind w:left="4118" w:hanging="432"/>
      </w:pPr>
      <w:rPr>
        <w:rFonts w:ascii="Times New Roman" w:eastAsia="Times New Roman" w:hAnsi="Times New Roman" w:cs="Times New Roman"/>
        <w:b w:val="0"/>
        <w:strike w:val="0"/>
        <w:color w:val="000000"/>
        <w:vertAlign w:val="baseline"/>
      </w:rPr>
    </w:lvl>
    <w:lvl w:ilvl="2">
      <w:start w:val="1"/>
      <w:numFmt w:val="decimal"/>
      <w:lvlText w:val="%1.%2.%3."/>
      <w:lvlJc w:val="left"/>
      <w:pPr>
        <w:ind w:left="1224" w:hanging="504"/>
      </w:pPr>
      <w:rPr>
        <w:b w:val="0"/>
        <w:vertAlign w:val="baseline"/>
      </w:rPr>
    </w:lvl>
    <w:lvl w:ilvl="3">
      <w:start w:val="1"/>
      <w:numFmt w:val="decimal"/>
      <w:lvlText w:val="%1.%2.%3.%4."/>
      <w:lvlJc w:val="left"/>
      <w:pPr>
        <w:ind w:left="2208" w:hanging="648"/>
      </w:pPr>
      <w:rPr>
        <w:b/>
        <w:strike w:val="0"/>
        <w:vertAlign w:val="baseline"/>
      </w:rPr>
    </w:lvl>
    <w:lvl w:ilvl="4">
      <w:start w:val="1"/>
      <w:numFmt w:val="decimal"/>
      <w:lvlText w:val="%1.%2.%3.%4.%5."/>
      <w:lvlJc w:val="left"/>
      <w:pPr>
        <w:ind w:left="2232" w:hanging="792"/>
      </w:pPr>
      <w:rPr>
        <w:vertAlign w:val="baseline"/>
      </w:rPr>
    </w:lvl>
    <w:lvl w:ilvl="5">
      <w:start w:val="1"/>
      <w:numFmt w:val="decimal"/>
      <w:lvlText w:val="%1.%2.%3.%4.%5.%6."/>
      <w:lvlJc w:val="left"/>
      <w:pPr>
        <w:ind w:left="2736" w:hanging="933"/>
      </w:pPr>
      <w:rPr>
        <w:vertAlign w:val="baseline"/>
      </w:rPr>
    </w:lvl>
    <w:lvl w:ilvl="6">
      <w:start w:val="1"/>
      <w:numFmt w:val="decimal"/>
      <w:lvlText w:val="%1.%2.%3.%4.%5.%6.%7."/>
      <w:lvlJc w:val="left"/>
      <w:pPr>
        <w:ind w:left="3240" w:hanging="1080"/>
      </w:pPr>
      <w:rPr>
        <w:vertAlign w:val="baseline"/>
      </w:rPr>
    </w:lvl>
    <w:lvl w:ilvl="7">
      <w:start w:val="1"/>
      <w:numFmt w:val="decimal"/>
      <w:lvlText w:val="%1.%2.%3.%4.%5.%6.%7.%8."/>
      <w:lvlJc w:val="left"/>
      <w:pPr>
        <w:ind w:left="3744" w:hanging="1224"/>
      </w:pPr>
      <w:rPr>
        <w:vertAlign w:val="baseline"/>
      </w:rPr>
    </w:lvl>
    <w:lvl w:ilvl="8">
      <w:start w:val="1"/>
      <w:numFmt w:val="decimal"/>
      <w:lvlText w:val="%1.%2.%3.%4.%5.%6.%7.%8.%9."/>
      <w:lvlJc w:val="left"/>
      <w:pPr>
        <w:ind w:left="4320" w:hanging="1440"/>
      </w:pPr>
      <w:rPr>
        <w:vertAlign w:val="baseline"/>
      </w:rPr>
    </w:lvl>
  </w:abstractNum>
  <w:abstractNum w:abstractNumId="18" w15:restartNumberingAfterBreak="0">
    <w:nsid w:val="72D0679C"/>
    <w:multiLevelType w:val="multilevel"/>
    <w:tmpl w:val="16FADF4E"/>
    <w:lvl w:ilvl="0">
      <w:start w:val="1"/>
      <w:numFmt w:val="decimal"/>
      <w:lvlText w:val="%1."/>
      <w:lvlJc w:val="left"/>
      <w:pPr>
        <w:ind w:left="720" w:hanging="360"/>
      </w:pPr>
    </w:lvl>
    <w:lvl w:ilvl="1">
      <w:start w:val="1"/>
      <w:numFmt w:val="decimal"/>
      <w:lvlText w:val="%1.%2."/>
      <w:lvlJc w:val="left"/>
      <w:pPr>
        <w:ind w:left="927" w:hanging="360"/>
      </w:pPr>
      <w:rPr>
        <w:b w:val="0"/>
        <w:bCs/>
      </w:rPr>
    </w:lvl>
    <w:lvl w:ilvl="2">
      <w:start w:val="1"/>
      <w:numFmt w:val="decimal"/>
      <w:lvlText w:val="%1.%2.%3."/>
      <w:lvlJc w:val="left"/>
      <w:pPr>
        <w:ind w:left="1494" w:hanging="720"/>
      </w:pPr>
    </w:lvl>
    <w:lvl w:ilvl="3">
      <w:start w:val="1"/>
      <w:numFmt w:val="decimal"/>
      <w:lvlText w:val="%1.%2.%3.%4."/>
      <w:lvlJc w:val="left"/>
      <w:pPr>
        <w:ind w:left="1701" w:hanging="720"/>
      </w:pPr>
    </w:lvl>
    <w:lvl w:ilvl="4">
      <w:start w:val="1"/>
      <w:numFmt w:val="decimal"/>
      <w:lvlText w:val="%1.%2.%3.%4.%5."/>
      <w:lvlJc w:val="left"/>
      <w:pPr>
        <w:ind w:left="2268" w:hanging="1080"/>
      </w:pPr>
    </w:lvl>
    <w:lvl w:ilvl="5">
      <w:start w:val="1"/>
      <w:numFmt w:val="decimal"/>
      <w:lvlText w:val="%1.%2.%3.%4.%5.%6."/>
      <w:lvlJc w:val="left"/>
      <w:pPr>
        <w:ind w:left="2475" w:hanging="1080"/>
      </w:pPr>
    </w:lvl>
    <w:lvl w:ilvl="6">
      <w:start w:val="1"/>
      <w:numFmt w:val="decimal"/>
      <w:lvlText w:val="%1.%2.%3.%4.%5.%6.%7."/>
      <w:lvlJc w:val="left"/>
      <w:pPr>
        <w:ind w:left="3042" w:hanging="1440"/>
      </w:pPr>
    </w:lvl>
    <w:lvl w:ilvl="7">
      <w:start w:val="1"/>
      <w:numFmt w:val="decimal"/>
      <w:lvlText w:val="%1.%2.%3.%4.%5.%6.%7.%8."/>
      <w:lvlJc w:val="left"/>
      <w:pPr>
        <w:ind w:left="3249" w:hanging="1440"/>
      </w:pPr>
    </w:lvl>
    <w:lvl w:ilvl="8">
      <w:start w:val="1"/>
      <w:numFmt w:val="decimal"/>
      <w:lvlText w:val="%1.%2.%3.%4.%5.%6.%7.%8.%9."/>
      <w:lvlJc w:val="left"/>
      <w:pPr>
        <w:ind w:left="3816" w:hanging="1799"/>
      </w:pPr>
    </w:lvl>
  </w:abstractNum>
  <w:abstractNum w:abstractNumId="19" w15:restartNumberingAfterBreak="0">
    <w:nsid w:val="763B11B3"/>
    <w:multiLevelType w:val="multilevel"/>
    <w:tmpl w:val="18C0026E"/>
    <w:lvl w:ilvl="0">
      <w:start w:val="5"/>
      <w:numFmt w:val="decimal"/>
      <w:lvlText w:val="%1."/>
      <w:lvlJc w:val="left"/>
      <w:pPr>
        <w:ind w:left="1907" w:hanging="630"/>
      </w:pPr>
      <w:rPr>
        <w:b/>
        <w:vertAlign w:val="baseline"/>
      </w:rPr>
    </w:lvl>
    <w:lvl w:ilvl="1">
      <w:start w:val="2"/>
      <w:numFmt w:val="decimal"/>
      <w:lvlText w:val="%1.%2."/>
      <w:lvlJc w:val="left"/>
      <w:pPr>
        <w:ind w:left="1146" w:hanging="720"/>
      </w:pPr>
      <w:rPr>
        <w:b w:val="0"/>
        <w:vertAlign w:val="baseline"/>
      </w:rPr>
    </w:lvl>
    <w:lvl w:ilvl="2">
      <w:start w:val="1"/>
      <w:numFmt w:val="decimal"/>
      <w:lvlText w:val="%1.%2.%3."/>
      <w:lvlJc w:val="left"/>
      <w:pPr>
        <w:ind w:left="720" w:hanging="720"/>
      </w:pPr>
      <w:rPr>
        <w:b w:val="0"/>
        <w:vertAlign w:val="baseline"/>
      </w:rPr>
    </w:lvl>
    <w:lvl w:ilvl="3">
      <w:start w:val="1"/>
      <w:numFmt w:val="decimal"/>
      <w:lvlText w:val="%1.%2.%3.%4."/>
      <w:lvlJc w:val="left"/>
      <w:pPr>
        <w:ind w:left="2781" w:hanging="1078"/>
      </w:pPr>
      <w:rPr>
        <w:vertAlign w:val="baseline"/>
      </w:rPr>
    </w:lvl>
    <w:lvl w:ilvl="4">
      <w:start w:val="1"/>
      <w:numFmt w:val="decimal"/>
      <w:lvlText w:val="%1.%2.%3.%4.%5."/>
      <w:lvlJc w:val="left"/>
      <w:pPr>
        <w:ind w:left="3348" w:hanging="1080"/>
      </w:pPr>
      <w:rPr>
        <w:vertAlign w:val="baseline"/>
      </w:rPr>
    </w:lvl>
    <w:lvl w:ilvl="5">
      <w:start w:val="1"/>
      <w:numFmt w:val="decimal"/>
      <w:lvlText w:val="%1.%2.%3.%4.%5.%6."/>
      <w:lvlJc w:val="left"/>
      <w:pPr>
        <w:ind w:left="4275" w:hanging="1440"/>
      </w:pPr>
      <w:rPr>
        <w:vertAlign w:val="baseline"/>
      </w:rPr>
    </w:lvl>
    <w:lvl w:ilvl="6">
      <w:start w:val="1"/>
      <w:numFmt w:val="decimal"/>
      <w:lvlText w:val="%1.%2.%3.%4.%5.%6.%7."/>
      <w:lvlJc w:val="left"/>
      <w:pPr>
        <w:ind w:left="5202" w:hanging="1797"/>
      </w:pPr>
      <w:rPr>
        <w:vertAlign w:val="baseline"/>
      </w:rPr>
    </w:lvl>
    <w:lvl w:ilvl="7">
      <w:start w:val="1"/>
      <w:numFmt w:val="decimal"/>
      <w:lvlText w:val="%1.%2.%3.%4.%5.%6.%7.%8."/>
      <w:lvlJc w:val="left"/>
      <w:pPr>
        <w:ind w:left="5769" w:hanging="1800"/>
      </w:pPr>
      <w:rPr>
        <w:vertAlign w:val="baseline"/>
      </w:rPr>
    </w:lvl>
    <w:lvl w:ilvl="8">
      <w:start w:val="1"/>
      <w:numFmt w:val="decimal"/>
      <w:lvlText w:val="%1.%2.%3.%4.%5.%6.%7.%8.%9."/>
      <w:lvlJc w:val="left"/>
      <w:pPr>
        <w:ind w:left="6696" w:hanging="2160"/>
      </w:pPr>
      <w:rPr>
        <w:vertAlign w:val="baseline"/>
      </w:rPr>
    </w:lvl>
  </w:abstractNum>
  <w:num w:numId="1" w16cid:durableId="19818766">
    <w:abstractNumId w:val="2"/>
  </w:num>
  <w:num w:numId="2" w16cid:durableId="1690791539">
    <w:abstractNumId w:val="1"/>
  </w:num>
  <w:num w:numId="3" w16cid:durableId="1559626340">
    <w:abstractNumId w:val="7"/>
  </w:num>
  <w:num w:numId="4" w16cid:durableId="638540041">
    <w:abstractNumId w:val="13"/>
  </w:num>
  <w:num w:numId="5" w16cid:durableId="1153644422">
    <w:abstractNumId w:val="16"/>
  </w:num>
  <w:num w:numId="6" w16cid:durableId="1212616110">
    <w:abstractNumId w:val="0"/>
  </w:num>
  <w:num w:numId="7" w16cid:durableId="506409391">
    <w:abstractNumId w:val="15"/>
  </w:num>
  <w:num w:numId="8" w16cid:durableId="932738350">
    <w:abstractNumId w:val="8"/>
  </w:num>
  <w:num w:numId="9" w16cid:durableId="339086674">
    <w:abstractNumId w:val="10"/>
  </w:num>
  <w:num w:numId="10" w16cid:durableId="832988635">
    <w:abstractNumId w:val="19"/>
  </w:num>
  <w:num w:numId="11" w16cid:durableId="2114476994">
    <w:abstractNumId w:val="14"/>
  </w:num>
  <w:num w:numId="12" w16cid:durableId="1215695896">
    <w:abstractNumId w:val="12"/>
  </w:num>
  <w:num w:numId="13" w16cid:durableId="347218764">
    <w:abstractNumId w:val="5"/>
  </w:num>
  <w:num w:numId="14" w16cid:durableId="2128616997">
    <w:abstractNumId w:val="3"/>
  </w:num>
  <w:num w:numId="15" w16cid:durableId="150679769">
    <w:abstractNumId w:val="17"/>
  </w:num>
  <w:num w:numId="16" w16cid:durableId="941182259">
    <w:abstractNumId w:val="11"/>
  </w:num>
  <w:num w:numId="17" w16cid:durableId="1591431109">
    <w:abstractNumId w:val="4"/>
  </w:num>
  <w:num w:numId="18" w16cid:durableId="112480807">
    <w:abstractNumId w:val="6"/>
  </w:num>
  <w:num w:numId="19" w16cid:durableId="454106545">
    <w:abstractNumId w:val="18"/>
  </w:num>
  <w:num w:numId="20" w16cid:durableId="79359876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F50E0"/>
    <w:rsid w:val="000C7976"/>
    <w:rsid w:val="00240988"/>
    <w:rsid w:val="003C4619"/>
    <w:rsid w:val="005875F1"/>
    <w:rsid w:val="005B6424"/>
    <w:rsid w:val="007355F8"/>
    <w:rsid w:val="0074275A"/>
    <w:rsid w:val="007870D9"/>
    <w:rsid w:val="007A73B4"/>
    <w:rsid w:val="00861AF1"/>
    <w:rsid w:val="008975FC"/>
    <w:rsid w:val="00BD5610"/>
    <w:rsid w:val="00CD143C"/>
    <w:rsid w:val="00D527FB"/>
    <w:rsid w:val="00D73CC8"/>
    <w:rsid w:val="00E11CDE"/>
    <w:rsid w:val="00E1216E"/>
    <w:rsid w:val="00E20D72"/>
    <w:rsid w:val="00E41AE5"/>
    <w:rsid w:val="00E818BE"/>
    <w:rsid w:val="00EF50E0"/>
    <w:rsid w:val="00F01E0D"/>
    <w:rsid w:val="00F34D25"/>
    <w:rsid w:val="00F47F1C"/>
    <w:rsid w:val="00FA6B8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6A7AAC"/>
  <w15:chartTrackingRefBased/>
  <w15:docId w15:val="{B289BE8B-7D31-4D6D-B828-0ADBEDD96B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uk-UA"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nhideWhenUsed="1" w:qFormat="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qFormat="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qFormat="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qFormat="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uiPriority="0"/>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0"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F50E0"/>
    <w:pPr>
      <w:suppressAutoHyphens/>
      <w:spacing w:after="0" w:line="1" w:lineRule="atLeast"/>
      <w:ind w:leftChars="-1" w:left="-1" w:hangingChars="1" w:hanging="1"/>
      <w:textDirection w:val="btLr"/>
      <w:textAlignment w:val="top"/>
      <w:outlineLvl w:val="0"/>
    </w:pPr>
    <w:rPr>
      <w:rFonts w:ascii="Times New Roman" w:eastAsia="Times New Roman" w:hAnsi="Times New Roman" w:cs="Times New Roman"/>
      <w:kern w:val="0"/>
      <w:position w:val="-1"/>
      <w:lang w:eastAsia="uk-UA"/>
      <w14:ligatures w14:val="none"/>
    </w:rPr>
  </w:style>
  <w:style w:type="paragraph" w:styleId="1">
    <w:name w:val="heading 1"/>
    <w:basedOn w:val="a"/>
    <w:next w:val="a"/>
    <w:link w:val="10"/>
    <w:uiPriority w:val="9"/>
    <w:qFormat/>
    <w:rsid w:val="00EF50E0"/>
    <w:pPr>
      <w:keepNext/>
      <w:keepLines/>
      <w:spacing w:before="360" w:after="80"/>
    </w:pPr>
    <w:rPr>
      <w:rFonts w:asciiTheme="majorHAnsi" w:eastAsiaTheme="majorEastAsia" w:hAnsiTheme="majorHAnsi" w:cstheme="majorBidi"/>
      <w:color w:val="0F4761" w:themeColor="accent1" w:themeShade="BF"/>
      <w:sz w:val="40"/>
      <w:szCs w:val="40"/>
    </w:rPr>
  </w:style>
  <w:style w:type="paragraph" w:styleId="2">
    <w:name w:val="heading 2"/>
    <w:basedOn w:val="a"/>
    <w:next w:val="a"/>
    <w:link w:val="20"/>
    <w:uiPriority w:val="9"/>
    <w:semiHidden/>
    <w:unhideWhenUsed/>
    <w:qFormat/>
    <w:rsid w:val="00EF50E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3">
    <w:name w:val="heading 3"/>
    <w:basedOn w:val="a"/>
    <w:next w:val="a"/>
    <w:link w:val="30"/>
    <w:uiPriority w:val="9"/>
    <w:semiHidden/>
    <w:unhideWhenUsed/>
    <w:qFormat/>
    <w:rsid w:val="00EF50E0"/>
    <w:pPr>
      <w:keepNext/>
      <w:keepLines/>
      <w:spacing w:before="160" w:after="80"/>
      <w:outlineLvl w:val="2"/>
    </w:pPr>
    <w:rPr>
      <w:rFonts w:eastAsiaTheme="majorEastAsia" w:cstheme="majorBidi"/>
      <w:color w:val="0F4761" w:themeColor="accent1" w:themeShade="BF"/>
      <w:sz w:val="28"/>
      <w:szCs w:val="28"/>
    </w:rPr>
  </w:style>
  <w:style w:type="paragraph" w:styleId="4">
    <w:name w:val="heading 4"/>
    <w:basedOn w:val="a"/>
    <w:next w:val="a"/>
    <w:link w:val="40"/>
    <w:uiPriority w:val="9"/>
    <w:semiHidden/>
    <w:unhideWhenUsed/>
    <w:qFormat/>
    <w:rsid w:val="00EF50E0"/>
    <w:pPr>
      <w:keepNext/>
      <w:keepLines/>
      <w:spacing w:before="80" w:after="40"/>
      <w:outlineLvl w:val="3"/>
    </w:pPr>
    <w:rPr>
      <w:rFonts w:eastAsiaTheme="majorEastAsia" w:cstheme="majorBidi"/>
      <w:i/>
      <w:iCs/>
      <w:color w:val="0F4761" w:themeColor="accent1" w:themeShade="BF"/>
    </w:rPr>
  </w:style>
  <w:style w:type="paragraph" w:styleId="5">
    <w:name w:val="heading 5"/>
    <w:basedOn w:val="a"/>
    <w:next w:val="a"/>
    <w:link w:val="50"/>
    <w:uiPriority w:val="9"/>
    <w:semiHidden/>
    <w:unhideWhenUsed/>
    <w:qFormat/>
    <w:rsid w:val="00EF50E0"/>
    <w:pPr>
      <w:keepNext/>
      <w:keepLines/>
      <w:spacing w:before="80" w:after="40"/>
      <w:outlineLvl w:val="4"/>
    </w:pPr>
    <w:rPr>
      <w:rFonts w:eastAsiaTheme="majorEastAsia" w:cstheme="majorBidi"/>
      <w:color w:val="0F4761" w:themeColor="accent1" w:themeShade="BF"/>
    </w:rPr>
  </w:style>
  <w:style w:type="paragraph" w:styleId="6">
    <w:name w:val="heading 6"/>
    <w:basedOn w:val="a"/>
    <w:next w:val="a"/>
    <w:link w:val="60"/>
    <w:uiPriority w:val="9"/>
    <w:semiHidden/>
    <w:unhideWhenUsed/>
    <w:qFormat/>
    <w:rsid w:val="00EF50E0"/>
    <w:pPr>
      <w:keepNext/>
      <w:keepLines/>
      <w:spacing w:before="4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EF50E0"/>
    <w:pPr>
      <w:keepNext/>
      <w:keepLines/>
      <w:spacing w:before="4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EF50E0"/>
    <w:pPr>
      <w:keepNext/>
      <w:keepLines/>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EF50E0"/>
    <w:pPr>
      <w:keepNext/>
      <w:keepLines/>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EF50E0"/>
    <w:rPr>
      <w:rFonts w:asciiTheme="majorHAnsi" w:eastAsiaTheme="majorEastAsia" w:hAnsiTheme="majorHAnsi" w:cstheme="majorBidi"/>
      <w:color w:val="0F4761" w:themeColor="accent1" w:themeShade="BF"/>
      <w:sz w:val="40"/>
      <w:szCs w:val="40"/>
    </w:rPr>
  </w:style>
  <w:style w:type="character" w:customStyle="1" w:styleId="20">
    <w:name w:val="Заголовок 2 Знак"/>
    <w:basedOn w:val="a0"/>
    <w:link w:val="2"/>
    <w:uiPriority w:val="9"/>
    <w:semiHidden/>
    <w:rsid w:val="00EF50E0"/>
    <w:rPr>
      <w:rFonts w:asciiTheme="majorHAnsi" w:eastAsiaTheme="majorEastAsia" w:hAnsiTheme="majorHAnsi" w:cstheme="majorBidi"/>
      <w:color w:val="0F4761" w:themeColor="accent1" w:themeShade="BF"/>
      <w:sz w:val="32"/>
      <w:szCs w:val="32"/>
    </w:rPr>
  </w:style>
  <w:style w:type="character" w:customStyle="1" w:styleId="30">
    <w:name w:val="Заголовок 3 Знак"/>
    <w:basedOn w:val="a0"/>
    <w:link w:val="3"/>
    <w:rsid w:val="00EF50E0"/>
    <w:rPr>
      <w:rFonts w:eastAsiaTheme="majorEastAsia" w:cstheme="majorBidi"/>
      <w:color w:val="0F4761" w:themeColor="accent1" w:themeShade="BF"/>
      <w:sz w:val="28"/>
      <w:szCs w:val="28"/>
    </w:rPr>
  </w:style>
  <w:style w:type="character" w:customStyle="1" w:styleId="40">
    <w:name w:val="Заголовок 4 Знак"/>
    <w:basedOn w:val="a0"/>
    <w:link w:val="4"/>
    <w:rsid w:val="00EF50E0"/>
    <w:rPr>
      <w:rFonts w:eastAsiaTheme="majorEastAsia" w:cstheme="majorBidi"/>
      <w:i/>
      <w:iCs/>
      <w:color w:val="0F4761" w:themeColor="accent1" w:themeShade="BF"/>
    </w:rPr>
  </w:style>
  <w:style w:type="character" w:customStyle="1" w:styleId="50">
    <w:name w:val="Заголовок 5 Знак"/>
    <w:basedOn w:val="a0"/>
    <w:link w:val="5"/>
    <w:rsid w:val="00EF50E0"/>
    <w:rPr>
      <w:rFonts w:eastAsiaTheme="majorEastAsia" w:cstheme="majorBidi"/>
      <w:color w:val="0F4761" w:themeColor="accent1" w:themeShade="BF"/>
    </w:rPr>
  </w:style>
  <w:style w:type="character" w:customStyle="1" w:styleId="60">
    <w:name w:val="Заголовок 6 Знак"/>
    <w:basedOn w:val="a0"/>
    <w:link w:val="6"/>
    <w:rsid w:val="00EF50E0"/>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EF50E0"/>
    <w:rPr>
      <w:rFonts w:eastAsiaTheme="majorEastAsia" w:cstheme="majorBidi"/>
      <w:color w:val="595959" w:themeColor="text1" w:themeTint="A6"/>
    </w:rPr>
  </w:style>
  <w:style w:type="character" w:customStyle="1" w:styleId="80">
    <w:name w:val="Заголовок 8 Знак"/>
    <w:basedOn w:val="a0"/>
    <w:link w:val="8"/>
    <w:uiPriority w:val="9"/>
    <w:semiHidden/>
    <w:rsid w:val="00EF50E0"/>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EF50E0"/>
    <w:rPr>
      <w:rFonts w:eastAsiaTheme="majorEastAsia" w:cstheme="majorBidi"/>
      <w:color w:val="272727" w:themeColor="text1" w:themeTint="D8"/>
    </w:rPr>
  </w:style>
  <w:style w:type="paragraph" w:styleId="a3">
    <w:name w:val="Title"/>
    <w:basedOn w:val="a"/>
    <w:next w:val="a"/>
    <w:link w:val="a4"/>
    <w:uiPriority w:val="10"/>
    <w:qFormat/>
    <w:rsid w:val="00EF50E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Назва Знак"/>
    <w:basedOn w:val="a0"/>
    <w:link w:val="a3"/>
    <w:uiPriority w:val="10"/>
    <w:rsid w:val="00EF50E0"/>
    <w:rPr>
      <w:rFonts w:asciiTheme="majorHAnsi" w:eastAsiaTheme="majorEastAsia" w:hAnsiTheme="majorHAnsi" w:cstheme="majorBidi"/>
      <w:spacing w:val="-10"/>
      <w:kern w:val="28"/>
      <w:sz w:val="56"/>
      <w:szCs w:val="56"/>
    </w:rPr>
  </w:style>
  <w:style w:type="paragraph" w:styleId="a5">
    <w:name w:val="Subtitle"/>
    <w:basedOn w:val="a"/>
    <w:next w:val="a"/>
    <w:link w:val="a6"/>
    <w:qFormat/>
    <w:rsid w:val="00EF50E0"/>
    <w:pPr>
      <w:numPr>
        <w:ilvl w:val="1"/>
      </w:numPr>
      <w:ind w:leftChars="-1" w:left="-1" w:hangingChars="1" w:hanging="1"/>
    </w:pPr>
    <w:rPr>
      <w:rFonts w:eastAsiaTheme="majorEastAsia" w:cstheme="majorBidi"/>
      <w:color w:val="595959" w:themeColor="text1" w:themeTint="A6"/>
      <w:spacing w:val="15"/>
      <w:sz w:val="28"/>
      <w:szCs w:val="28"/>
    </w:rPr>
  </w:style>
  <w:style w:type="character" w:customStyle="1" w:styleId="a6">
    <w:name w:val="Підзаголовок Знак"/>
    <w:basedOn w:val="a0"/>
    <w:link w:val="a5"/>
    <w:uiPriority w:val="11"/>
    <w:rsid w:val="00EF50E0"/>
    <w:rPr>
      <w:rFonts w:eastAsiaTheme="majorEastAsia" w:cstheme="majorBidi"/>
      <w:color w:val="595959" w:themeColor="text1" w:themeTint="A6"/>
      <w:spacing w:val="15"/>
      <w:sz w:val="28"/>
      <w:szCs w:val="28"/>
    </w:rPr>
  </w:style>
  <w:style w:type="paragraph" w:styleId="a7">
    <w:name w:val="Quote"/>
    <w:basedOn w:val="a"/>
    <w:next w:val="a"/>
    <w:link w:val="a8"/>
    <w:uiPriority w:val="29"/>
    <w:qFormat/>
    <w:rsid w:val="00EF50E0"/>
    <w:pPr>
      <w:spacing w:before="160"/>
      <w:jc w:val="center"/>
    </w:pPr>
    <w:rPr>
      <w:i/>
      <w:iCs/>
      <w:color w:val="404040" w:themeColor="text1" w:themeTint="BF"/>
    </w:rPr>
  </w:style>
  <w:style w:type="character" w:customStyle="1" w:styleId="a8">
    <w:name w:val="Цитата Знак"/>
    <w:basedOn w:val="a0"/>
    <w:link w:val="a7"/>
    <w:uiPriority w:val="29"/>
    <w:rsid w:val="00EF50E0"/>
    <w:rPr>
      <w:i/>
      <w:iCs/>
      <w:color w:val="404040" w:themeColor="text1" w:themeTint="BF"/>
    </w:rPr>
  </w:style>
  <w:style w:type="paragraph" w:styleId="a9">
    <w:name w:val="List Paragraph"/>
    <w:basedOn w:val="a"/>
    <w:uiPriority w:val="34"/>
    <w:qFormat/>
    <w:rsid w:val="00EF50E0"/>
    <w:pPr>
      <w:ind w:left="720"/>
      <w:contextualSpacing/>
    </w:pPr>
  </w:style>
  <w:style w:type="character" w:styleId="aa">
    <w:name w:val="Intense Emphasis"/>
    <w:basedOn w:val="a0"/>
    <w:uiPriority w:val="21"/>
    <w:qFormat/>
    <w:rsid w:val="00EF50E0"/>
    <w:rPr>
      <w:i/>
      <w:iCs/>
      <w:color w:val="0F4761" w:themeColor="accent1" w:themeShade="BF"/>
    </w:rPr>
  </w:style>
  <w:style w:type="paragraph" w:styleId="ab">
    <w:name w:val="Intense Quote"/>
    <w:basedOn w:val="a"/>
    <w:next w:val="a"/>
    <w:link w:val="ac"/>
    <w:uiPriority w:val="30"/>
    <w:qFormat/>
    <w:rsid w:val="00EF50E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ac">
    <w:name w:val="Насичена цитата Знак"/>
    <w:basedOn w:val="a0"/>
    <w:link w:val="ab"/>
    <w:uiPriority w:val="30"/>
    <w:rsid w:val="00EF50E0"/>
    <w:rPr>
      <w:i/>
      <w:iCs/>
      <w:color w:val="0F4761" w:themeColor="accent1" w:themeShade="BF"/>
    </w:rPr>
  </w:style>
  <w:style w:type="character" w:styleId="ad">
    <w:name w:val="Intense Reference"/>
    <w:basedOn w:val="a0"/>
    <w:qFormat/>
    <w:rsid w:val="00EF50E0"/>
    <w:rPr>
      <w:b/>
      <w:bCs/>
      <w:smallCaps/>
      <w:color w:val="0F4761" w:themeColor="accent1" w:themeShade="BF"/>
      <w:spacing w:val="5"/>
    </w:rPr>
  </w:style>
  <w:style w:type="table" w:customStyle="1" w:styleId="TableNormal">
    <w:name w:val="Table Normal"/>
    <w:rsid w:val="00EF50E0"/>
    <w:pPr>
      <w:spacing w:after="0" w:line="240" w:lineRule="auto"/>
      <w:ind w:hanging="1"/>
    </w:pPr>
    <w:rPr>
      <w:rFonts w:ascii="Times New Roman" w:eastAsia="Times New Roman" w:hAnsi="Times New Roman" w:cs="Times New Roman"/>
      <w:kern w:val="0"/>
      <w:lang w:eastAsia="uk-UA"/>
      <w14:ligatures w14:val="none"/>
    </w:rPr>
    <w:tblPr>
      <w:tblCellMar>
        <w:top w:w="0" w:type="dxa"/>
        <w:left w:w="0" w:type="dxa"/>
        <w:bottom w:w="0" w:type="dxa"/>
        <w:right w:w="0" w:type="dxa"/>
      </w:tblCellMar>
    </w:tblPr>
  </w:style>
  <w:style w:type="table" w:customStyle="1" w:styleId="TableNormal1">
    <w:name w:val="Table Normal1"/>
    <w:rsid w:val="00EF50E0"/>
    <w:pPr>
      <w:spacing w:after="0" w:line="240" w:lineRule="auto"/>
      <w:ind w:hanging="1"/>
    </w:pPr>
    <w:rPr>
      <w:rFonts w:ascii="Times New Roman" w:eastAsia="Times New Roman" w:hAnsi="Times New Roman" w:cs="Times New Roman"/>
      <w:kern w:val="0"/>
      <w:lang w:eastAsia="uk-UA"/>
      <w14:ligatures w14:val="none"/>
    </w:rPr>
    <w:tblPr>
      <w:tblCellMar>
        <w:top w:w="0" w:type="dxa"/>
        <w:left w:w="0" w:type="dxa"/>
        <w:bottom w:w="0" w:type="dxa"/>
        <w:right w:w="0" w:type="dxa"/>
      </w:tblCellMar>
    </w:tblPr>
  </w:style>
  <w:style w:type="table" w:customStyle="1" w:styleId="TableNormal2">
    <w:name w:val="Table Normal2"/>
    <w:rsid w:val="00EF50E0"/>
    <w:pPr>
      <w:spacing w:after="0" w:line="240" w:lineRule="auto"/>
      <w:ind w:hanging="1"/>
    </w:pPr>
    <w:rPr>
      <w:rFonts w:ascii="Times New Roman" w:eastAsia="Times New Roman" w:hAnsi="Times New Roman" w:cs="Times New Roman"/>
      <w:kern w:val="0"/>
      <w:lang w:eastAsia="uk-UA"/>
      <w14:ligatures w14:val="none"/>
    </w:rPr>
    <w:tblPr>
      <w:tblCellMar>
        <w:top w:w="0" w:type="dxa"/>
        <w:left w:w="0" w:type="dxa"/>
        <w:bottom w:w="0" w:type="dxa"/>
        <w:right w:w="0" w:type="dxa"/>
      </w:tblCellMar>
    </w:tblPr>
  </w:style>
  <w:style w:type="paragraph" w:customStyle="1" w:styleId="2Paranum">
    <w:name w:val="Заголовок 2;Paranum"/>
    <w:basedOn w:val="a"/>
    <w:next w:val="a"/>
    <w:rsid w:val="00EF50E0"/>
    <w:pPr>
      <w:keepNext/>
      <w:widowControl w:val="0"/>
      <w:autoSpaceDE w:val="0"/>
      <w:autoSpaceDN w:val="0"/>
      <w:adjustRightInd w:val="0"/>
      <w:jc w:val="both"/>
      <w:outlineLvl w:val="1"/>
    </w:pPr>
    <w:rPr>
      <w:bCs/>
      <w:iCs/>
      <w:color w:val="FF0000"/>
      <w:lang w:eastAsia="ru-RU"/>
    </w:rPr>
  </w:style>
  <w:style w:type="character" w:customStyle="1" w:styleId="ae">
    <w:name w:val="Шрифт абзацу за промовчанням"/>
    <w:rsid w:val="00EF50E0"/>
    <w:rPr>
      <w:w w:val="100"/>
      <w:position w:val="-1"/>
      <w:effect w:val="none"/>
      <w:vertAlign w:val="baseline"/>
      <w:cs w:val="0"/>
      <w:em w:val="none"/>
    </w:rPr>
  </w:style>
  <w:style w:type="character" w:customStyle="1" w:styleId="2Paranum0">
    <w:name w:val="Заголовок 2 Знак;Paranum Знак"/>
    <w:rsid w:val="00EF50E0"/>
    <w:rPr>
      <w:bCs/>
      <w:iCs/>
      <w:color w:val="FF0000"/>
      <w:w w:val="100"/>
      <w:position w:val="-1"/>
      <w:sz w:val="24"/>
      <w:szCs w:val="24"/>
      <w:effect w:val="none"/>
      <w:vertAlign w:val="baseline"/>
      <w:cs w:val="0"/>
      <w:em w:val="none"/>
      <w:lang w:val="uk-UA" w:eastAsia="ru-RU" w:bidi="ar-SA"/>
    </w:rPr>
  </w:style>
  <w:style w:type="paragraph" w:customStyle="1" w:styleId="CharChar">
    <w:name w:val="Char Знак Знак Char Знак"/>
    <w:basedOn w:val="a"/>
    <w:rsid w:val="00EF50E0"/>
    <w:rPr>
      <w:rFonts w:ascii="Verdana" w:hAnsi="Verdana" w:cs="Verdana"/>
      <w:sz w:val="20"/>
      <w:szCs w:val="20"/>
      <w:lang w:val="en-US" w:eastAsia="en-US"/>
    </w:rPr>
  </w:style>
  <w:style w:type="character" w:styleId="af">
    <w:name w:val="page number"/>
    <w:basedOn w:val="ae"/>
    <w:rsid w:val="00EF50E0"/>
    <w:rPr>
      <w:w w:val="100"/>
      <w:position w:val="-1"/>
      <w:effect w:val="none"/>
      <w:vertAlign w:val="baseline"/>
      <w:cs w:val="0"/>
      <w:em w:val="none"/>
    </w:rPr>
  </w:style>
  <w:style w:type="paragraph" w:styleId="af0">
    <w:name w:val="header"/>
    <w:basedOn w:val="a"/>
    <w:link w:val="af1"/>
    <w:rsid w:val="00EF50E0"/>
    <w:pPr>
      <w:tabs>
        <w:tab w:val="center" w:pos="4677"/>
        <w:tab w:val="right" w:pos="9355"/>
      </w:tabs>
    </w:pPr>
    <w:rPr>
      <w:lang w:eastAsia="ru-RU"/>
    </w:rPr>
  </w:style>
  <w:style w:type="character" w:customStyle="1" w:styleId="af1">
    <w:name w:val="Верхній колонтитул Знак"/>
    <w:basedOn w:val="a0"/>
    <w:link w:val="af0"/>
    <w:rsid w:val="00EF50E0"/>
    <w:rPr>
      <w:rFonts w:ascii="Times New Roman" w:eastAsia="Times New Roman" w:hAnsi="Times New Roman" w:cs="Times New Roman"/>
      <w:kern w:val="0"/>
      <w:position w:val="-1"/>
      <w:lang w:eastAsia="ru-RU"/>
      <w14:ligatures w14:val="none"/>
    </w:rPr>
  </w:style>
  <w:style w:type="paragraph" w:customStyle="1" w:styleId="TOCHeadingCharFooterCharCharTOCHeadingCharCharCharFooterCharCharCharCharTOCHeadingCharCharCharCharCharFooterCharCharCharCharCharCharTOCHeadingCharCharCharCharCharCharChar">
    <w:name w:val="Нижній колонтитул;TOC Heading Char;Footer Char Char;TOC Heading Char Char Char;Footer Char Char Char Char;TOC Heading Char Char Char Char Char;Footer Char Char Char Char Char Char;TOC Heading Char Char Char Char Char Char Char"/>
    <w:basedOn w:val="a"/>
    <w:rsid w:val="00EF50E0"/>
    <w:pPr>
      <w:tabs>
        <w:tab w:val="center" w:pos="4677"/>
        <w:tab w:val="right" w:pos="9355"/>
      </w:tabs>
    </w:pPr>
    <w:rPr>
      <w:lang w:eastAsia="ru-RU"/>
    </w:rPr>
  </w:style>
  <w:style w:type="table" w:styleId="af2">
    <w:name w:val="Table Grid"/>
    <w:basedOn w:val="a1"/>
    <w:rsid w:val="00EF50E0"/>
    <w:pPr>
      <w:suppressAutoHyphens/>
      <w:spacing w:after="0" w:line="1" w:lineRule="atLeast"/>
      <w:ind w:leftChars="-1" w:left="-1" w:hangingChars="1" w:hanging="1"/>
      <w:textDirection w:val="btLr"/>
      <w:textAlignment w:val="top"/>
      <w:outlineLvl w:val="0"/>
    </w:pPr>
    <w:rPr>
      <w:rFonts w:ascii="Times New Roman" w:eastAsia="Times New Roman" w:hAnsi="Times New Roman" w:cs="Times New Roman"/>
      <w:kern w:val="0"/>
      <w:position w:val="-1"/>
      <w:lang w:eastAsia="uk-UA"/>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3">
    <w:name w:val="No Spacing"/>
    <w:rsid w:val="00EF50E0"/>
    <w:pPr>
      <w:suppressAutoHyphens/>
      <w:spacing w:after="0" w:line="1" w:lineRule="atLeast"/>
      <w:ind w:leftChars="-1" w:left="-1" w:hangingChars="1" w:hanging="1"/>
      <w:textDirection w:val="btLr"/>
      <w:textAlignment w:val="top"/>
      <w:outlineLvl w:val="0"/>
    </w:pPr>
    <w:rPr>
      <w:rFonts w:ascii="Calibri" w:eastAsia="Calibri" w:hAnsi="Calibri" w:cs="Times New Roman"/>
      <w:kern w:val="0"/>
      <w:position w:val="-1"/>
      <w:sz w:val="22"/>
      <w:szCs w:val="22"/>
      <w14:ligatures w14:val="none"/>
    </w:rPr>
  </w:style>
  <w:style w:type="character" w:customStyle="1" w:styleId="rvts0">
    <w:name w:val="rvts0"/>
    <w:rsid w:val="00EF50E0"/>
    <w:rPr>
      <w:w w:val="100"/>
      <w:position w:val="-1"/>
      <w:effect w:val="none"/>
      <w:vertAlign w:val="baseline"/>
      <w:cs w:val="0"/>
      <w:em w:val="none"/>
    </w:rPr>
  </w:style>
  <w:style w:type="paragraph" w:customStyle="1" w:styleId="rvps2">
    <w:name w:val="rvps2"/>
    <w:basedOn w:val="a"/>
    <w:rsid w:val="00EF50E0"/>
    <w:pPr>
      <w:spacing w:before="100" w:beforeAutospacing="1" w:after="100" w:afterAutospacing="1"/>
    </w:pPr>
  </w:style>
  <w:style w:type="paragraph" w:styleId="af4">
    <w:name w:val="Normal (Web)"/>
    <w:basedOn w:val="a"/>
    <w:link w:val="11"/>
    <w:uiPriority w:val="99"/>
    <w:rsid w:val="00EF50E0"/>
    <w:pPr>
      <w:spacing w:before="100" w:beforeAutospacing="1" w:after="100" w:afterAutospacing="1"/>
    </w:pPr>
    <w:rPr>
      <w:lang w:val="ru-RU" w:eastAsia="ru-RU"/>
    </w:rPr>
  </w:style>
  <w:style w:type="character" w:customStyle="1" w:styleId="af5">
    <w:name w:val="Звичайний (веб) Знак"/>
    <w:rsid w:val="00EF50E0"/>
    <w:rPr>
      <w:w w:val="100"/>
      <w:position w:val="-1"/>
      <w:sz w:val="24"/>
      <w:szCs w:val="24"/>
      <w:effect w:val="none"/>
      <w:vertAlign w:val="baseline"/>
      <w:cs w:val="0"/>
      <w:em w:val="none"/>
      <w:lang w:val="ru-RU" w:eastAsia="ru-RU"/>
    </w:rPr>
  </w:style>
  <w:style w:type="paragraph" w:customStyle="1" w:styleId="110">
    <w:name w:val="Знак Знак1 Знак Знак Знак Знак1 Знак Знак Знак Знак Знак Знак Знак Знак Знак Знак Знак Знак Знак Знак Знак Знак Знак Знак"/>
    <w:basedOn w:val="a"/>
    <w:rsid w:val="00EF50E0"/>
    <w:rPr>
      <w:rFonts w:ascii="Verdana" w:hAnsi="Verdana" w:cs="Verdana"/>
      <w:sz w:val="20"/>
      <w:szCs w:val="20"/>
      <w:lang w:val="en-US" w:eastAsia="en-US"/>
    </w:rPr>
  </w:style>
  <w:style w:type="paragraph" w:styleId="21">
    <w:name w:val="Body Text Indent 2"/>
    <w:basedOn w:val="a"/>
    <w:link w:val="22"/>
    <w:rsid w:val="00EF50E0"/>
    <w:pPr>
      <w:ind w:left="360"/>
      <w:jc w:val="both"/>
    </w:pPr>
    <w:rPr>
      <w:lang w:eastAsia="ru-RU"/>
    </w:rPr>
  </w:style>
  <w:style w:type="character" w:customStyle="1" w:styleId="22">
    <w:name w:val="Основний текст з відступом 2 Знак"/>
    <w:basedOn w:val="a0"/>
    <w:link w:val="21"/>
    <w:rsid w:val="00EF50E0"/>
    <w:rPr>
      <w:rFonts w:ascii="Times New Roman" w:eastAsia="Times New Roman" w:hAnsi="Times New Roman" w:cs="Times New Roman"/>
      <w:kern w:val="0"/>
      <w:position w:val="-1"/>
      <w:lang w:eastAsia="ru-RU"/>
      <w14:ligatures w14:val="none"/>
    </w:rPr>
  </w:style>
  <w:style w:type="character" w:styleId="af6">
    <w:name w:val="Hyperlink"/>
    <w:rsid w:val="00EF50E0"/>
    <w:rPr>
      <w:color w:val="0000FF"/>
      <w:w w:val="100"/>
      <w:position w:val="-1"/>
      <w:u w:val="single"/>
      <w:effect w:val="none"/>
      <w:vertAlign w:val="baseline"/>
      <w:cs w:val="0"/>
      <w:em w:val="none"/>
    </w:rPr>
  </w:style>
  <w:style w:type="paragraph" w:customStyle="1" w:styleId="210">
    <w:name w:val="Знак Знак2 Знак1"/>
    <w:basedOn w:val="a"/>
    <w:rsid w:val="00EF50E0"/>
    <w:rPr>
      <w:rFonts w:ascii="Verdana" w:hAnsi="Verdana" w:cs="Verdana"/>
      <w:sz w:val="20"/>
      <w:szCs w:val="20"/>
      <w:lang w:val="en-US" w:eastAsia="en-US"/>
    </w:rPr>
  </w:style>
  <w:style w:type="character" w:customStyle="1" w:styleId="apple-converted-space">
    <w:name w:val="apple-converted-space"/>
    <w:rsid w:val="00EF50E0"/>
    <w:rPr>
      <w:w w:val="100"/>
      <w:position w:val="-1"/>
      <w:effect w:val="none"/>
      <w:vertAlign w:val="baseline"/>
      <w:cs w:val="0"/>
      <w:em w:val="none"/>
    </w:rPr>
  </w:style>
  <w:style w:type="paragraph" w:styleId="af7">
    <w:name w:val="Body Text"/>
    <w:basedOn w:val="a"/>
    <w:link w:val="af8"/>
    <w:qFormat/>
    <w:rsid w:val="00EF50E0"/>
    <w:pPr>
      <w:spacing w:after="120"/>
    </w:pPr>
    <w:rPr>
      <w:lang w:val="ru-RU" w:eastAsia="ru-RU"/>
    </w:rPr>
  </w:style>
  <w:style w:type="character" w:customStyle="1" w:styleId="af8">
    <w:name w:val="Основний текст Знак"/>
    <w:basedOn w:val="a0"/>
    <w:link w:val="af7"/>
    <w:rsid w:val="00EF50E0"/>
    <w:rPr>
      <w:rFonts w:ascii="Times New Roman" w:eastAsia="Times New Roman" w:hAnsi="Times New Roman" w:cs="Times New Roman"/>
      <w:kern w:val="0"/>
      <w:position w:val="-1"/>
      <w:lang w:val="ru-RU" w:eastAsia="ru-RU"/>
      <w14:ligatures w14:val="none"/>
    </w:rPr>
  </w:style>
  <w:style w:type="paragraph" w:styleId="23">
    <w:name w:val="Body Text 2"/>
    <w:basedOn w:val="a"/>
    <w:link w:val="24"/>
    <w:qFormat/>
    <w:rsid w:val="00EF50E0"/>
    <w:pPr>
      <w:spacing w:after="120" w:line="480" w:lineRule="auto"/>
    </w:pPr>
    <w:rPr>
      <w:lang w:val="ru-RU" w:eastAsia="ru-RU"/>
    </w:rPr>
  </w:style>
  <w:style w:type="character" w:customStyle="1" w:styleId="24">
    <w:name w:val="Основний текст 2 Знак"/>
    <w:basedOn w:val="a0"/>
    <w:link w:val="23"/>
    <w:rsid w:val="00EF50E0"/>
    <w:rPr>
      <w:rFonts w:ascii="Times New Roman" w:eastAsia="Times New Roman" w:hAnsi="Times New Roman" w:cs="Times New Roman"/>
      <w:kern w:val="0"/>
      <w:position w:val="-1"/>
      <w:lang w:val="ru-RU" w:eastAsia="ru-RU"/>
      <w14:ligatures w14:val="none"/>
    </w:rPr>
  </w:style>
  <w:style w:type="paragraph" w:customStyle="1" w:styleId="ElencoNormale2Chapter10ACList0111BulletNumberBullet1UseCaseListParagraphlp1lp11ListParagraph11CAbulletsEBRDList">
    <w:name w:val="Абзац списку;Elenco Normale;Список уровня 2;название табл/рис;Chapter10;AC List 01;заголовок 1.1;Литература;Bullet Number;Bullet 1;Use Case List Paragraph;lp1;lp11;List Paragraph11;CA bullets;EBRD List"/>
    <w:basedOn w:val="a"/>
    <w:rsid w:val="00EF50E0"/>
    <w:pPr>
      <w:spacing w:after="200" w:line="276" w:lineRule="auto"/>
      <w:ind w:left="720"/>
      <w:contextualSpacing/>
    </w:pPr>
    <w:rPr>
      <w:rFonts w:ascii="Calibri" w:eastAsia="Calibri" w:hAnsi="Calibri"/>
      <w:sz w:val="22"/>
      <w:szCs w:val="22"/>
      <w:lang w:val="ru-RU" w:eastAsia="en-US"/>
    </w:rPr>
  </w:style>
  <w:style w:type="paragraph" w:customStyle="1" w:styleId="Style6">
    <w:name w:val="Style6"/>
    <w:basedOn w:val="a"/>
    <w:rsid w:val="00EF50E0"/>
    <w:pPr>
      <w:widowControl w:val="0"/>
      <w:autoSpaceDE w:val="0"/>
      <w:autoSpaceDN w:val="0"/>
      <w:adjustRightInd w:val="0"/>
      <w:spacing w:line="271" w:lineRule="atLeast"/>
      <w:jc w:val="both"/>
    </w:pPr>
  </w:style>
  <w:style w:type="paragraph" w:customStyle="1" w:styleId="af9">
    <w:name w:val="Содержимое таблицы"/>
    <w:basedOn w:val="a"/>
    <w:rsid w:val="00EF50E0"/>
    <w:pPr>
      <w:widowControl w:val="0"/>
      <w:suppressLineNumbers/>
      <w:suppressAutoHyphens w:val="0"/>
    </w:pPr>
    <w:rPr>
      <w:kern w:val="2"/>
      <w:lang w:val="ru-RU" w:eastAsia="zh-CN" w:bidi="hi-IN"/>
    </w:rPr>
  </w:style>
  <w:style w:type="character" w:styleId="afa">
    <w:name w:val="Strong"/>
    <w:rsid w:val="00EF50E0"/>
    <w:rPr>
      <w:b/>
      <w:bCs/>
      <w:w w:val="100"/>
      <w:position w:val="-1"/>
      <w:effect w:val="none"/>
      <w:vertAlign w:val="baseline"/>
      <w:cs w:val="0"/>
      <w:em w:val="none"/>
    </w:rPr>
  </w:style>
  <w:style w:type="paragraph" w:styleId="afb">
    <w:name w:val="Body Text Indent"/>
    <w:basedOn w:val="a"/>
    <w:link w:val="afc"/>
    <w:rsid w:val="00EF50E0"/>
    <w:pPr>
      <w:spacing w:after="120"/>
      <w:ind w:left="283"/>
    </w:pPr>
    <w:rPr>
      <w:lang w:eastAsia="ru-RU"/>
    </w:rPr>
  </w:style>
  <w:style w:type="character" w:customStyle="1" w:styleId="afc">
    <w:name w:val="Основний текст з відступом Знак"/>
    <w:basedOn w:val="a0"/>
    <w:link w:val="afb"/>
    <w:rsid w:val="00EF50E0"/>
    <w:rPr>
      <w:rFonts w:ascii="Times New Roman" w:eastAsia="Times New Roman" w:hAnsi="Times New Roman" w:cs="Times New Roman"/>
      <w:kern w:val="0"/>
      <w:position w:val="-1"/>
      <w:lang w:eastAsia="ru-RU"/>
      <w14:ligatures w14:val="none"/>
    </w:rPr>
  </w:style>
  <w:style w:type="paragraph" w:customStyle="1" w:styleId="ListParagraph1">
    <w:name w:val="List Paragraph1"/>
    <w:basedOn w:val="a"/>
    <w:rsid w:val="00EF50E0"/>
    <w:pPr>
      <w:suppressAutoHyphens w:val="0"/>
      <w:spacing w:after="200" w:line="276" w:lineRule="auto"/>
      <w:ind w:left="720"/>
      <w:contextualSpacing/>
    </w:pPr>
    <w:rPr>
      <w:rFonts w:ascii="Calibri" w:eastAsia="Lucida Sans Unicode" w:hAnsi="Calibri" w:cs="Calibri"/>
      <w:kern w:val="1"/>
      <w:sz w:val="22"/>
      <w:szCs w:val="22"/>
      <w:lang w:val="ru-RU" w:eastAsia="zh-CN" w:bidi="hi-IN"/>
    </w:rPr>
  </w:style>
  <w:style w:type="paragraph" w:customStyle="1" w:styleId="HTML9">
    <w:name w:val="Стандартний HTML;Знак9"/>
    <w:basedOn w:val="a"/>
    <w:rsid w:val="00EF50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olor w:val="000000"/>
      <w:sz w:val="18"/>
      <w:szCs w:val="18"/>
      <w:lang w:val="ru-RU" w:eastAsia="ru-RU"/>
    </w:rPr>
  </w:style>
  <w:style w:type="character" w:customStyle="1" w:styleId="HTML90">
    <w:name w:val="Стандартний HTML Знак;Знак9 Знак"/>
    <w:rsid w:val="00EF50E0"/>
    <w:rPr>
      <w:rFonts w:ascii="Courier New" w:hAnsi="Courier New"/>
      <w:color w:val="000000"/>
      <w:w w:val="100"/>
      <w:position w:val="-1"/>
      <w:sz w:val="18"/>
      <w:szCs w:val="18"/>
      <w:effect w:val="none"/>
      <w:vertAlign w:val="baseline"/>
      <w:cs w:val="0"/>
      <w:em w:val="none"/>
      <w:lang w:val="ru-RU" w:eastAsia="ru-RU"/>
    </w:rPr>
  </w:style>
  <w:style w:type="paragraph" w:styleId="31">
    <w:name w:val="Body Text 3"/>
    <w:basedOn w:val="a"/>
    <w:link w:val="32"/>
    <w:rsid w:val="00EF50E0"/>
    <w:pPr>
      <w:spacing w:after="120"/>
    </w:pPr>
    <w:rPr>
      <w:sz w:val="16"/>
      <w:szCs w:val="16"/>
      <w:lang w:val="ru-RU" w:eastAsia="ru-RU"/>
    </w:rPr>
  </w:style>
  <w:style w:type="character" w:customStyle="1" w:styleId="32">
    <w:name w:val="Основний текст 3 Знак"/>
    <w:basedOn w:val="a0"/>
    <w:link w:val="31"/>
    <w:rsid w:val="00EF50E0"/>
    <w:rPr>
      <w:rFonts w:ascii="Times New Roman" w:eastAsia="Times New Roman" w:hAnsi="Times New Roman" w:cs="Times New Roman"/>
      <w:kern w:val="0"/>
      <w:position w:val="-1"/>
      <w:sz w:val="16"/>
      <w:szCs w:val="16"/>
      <w:lang w:val="ru-RU" w:eastAsia="ru-RU"/>
      <w14:ligatures w14:val="none"/>
    </w:rPr>
  </w:style>
  <w:style w:type="paragraph" w:customStyle="1" w:styleId="afd">
    <w:name w:val="Знак"/>
    <w:basedOn w:val="a"/>
    <w:rsid w:val="00EF50E0"/>
    <w:rPr>
      <w:rFonts w:ascii="Verdana" w:hAnsi="Verdana" w:cs="Verdana"/>
      <w:sz w:val="20"/>
      <w:szCs w:val="20"/>
      <w:lang w:val="en-US" w:eastAsia="en-US"/>
    </w:rPr>
  </w:style>
  <w:style w:type="character" w:styleId="afe">
    <w:name w:val="annotation reference"/>
    <w:uiPriority w:val="99"/>
    <w:qFormat/>
    <w:rsid w:val="00EF50E0"/>
    <w:rPr>
      <w:w w:val="100"/>
      <w:position w:val="-1"/>
      <w:sz w:val="16"/>
      <w:szCs w:val="16"/>
      <w:effect w:val="none"/>
      <w:vertAlign w:val="baseline"/>
      <w:cs w:val="0"/>
      <w:em w:val="none"/>
    </w:rPr>
  </w:style>
  <w:style w:type="paragraph" w:styleId="aff">
    <w:name w:val="annotation text"/>
    <w:basedOn w:val="a"/>
    <w:link w:val="12"/>
    <w:uiPriority w:val="99"/>
    <w:qFormat/>
    <w:rsid w:val="00EF50E0"/>
    <w:rPr>
      <w:sz w:val="20"/>
      <w:szCs w:val="20"/>
      <w:lang w:eastAsia="ru-RU"/>
    </w:rPr>
  </w:style>
  <w:style w:type="character" w:customStyle="1" w:styleId="aff0">
    <w:name w:val="Текст примітки Знак"/>
    <w:basedOn w:val="a0"/>
    <w:uiPriority w:val="99"/>
    <w:qFormat/>
    <w:rsid w:val="00EF50E0"/>
    <w:rPr>
      <w:rFonts w:ascii="Times New Roman" w:eastAsia="Times New Roman" w:hAnsi="Times New Roman" w:cs="Times New Roman"/>
      <w:kern w:val="0"/>
      <w:position w:val="-1"/>
      <w:sz w:val="20"/>
      <w:szCs w:val="20"/>
      <w:lang w:eastAsia="uk-UA"/>
      <w14:ligatures w14:val="none"/>
    </w:rPr>
  </w:style>
  <w:style w:type="paragraph" w:styleId="aff1">
    <w:name w:val="annotation subject"/>
    <w:basedOn w:val="aff"/>
    <w:next w:val="aff"/>
    <w:link w:val="aff2"/>
    <w:rsid w:val="00EF50E0"/>
    <w:rPr>
      <w:b/>
      <w:bCs/>
    </w:rPr>
  </w:style>
  <w:style w:type="character" w:customStyle="1" w:styleId="aff2">
    <w:name w:val="Тема примітки Знак"/>
    <w:basedOn w:val="aff0"/>
    <w:link w:val="aff1"/>
    <w:rsid w:val="00EF50E0"/>
    <w:rPr>
      <w:rFonts w:ascii="Times New Roman" w:eastAsia="Times New Roman" w:hAnsi="Times New Roman" w:cs="Times New Roman"/>
      <w:b/>
      <w:bCs/>
      <w:kern w:val="0"/>
      <w:position w:val="-1"/>
      <w:sz w:val="20"/>
      <w:szCs w:val="20"/>
      <w:lang w:eastAsia="ru-RU"/>
      <w14:ligatures w14:val="none"/>
    </w:rPr>
  </w:style>
  <w:style w:type="paragraph" w:styleId="aff3">
    <w:name w:val="Balloon Text"/>
    <w:basedOn w:val="a"/>
    <w:link w:val="aff4"/>
    <w:rsid w:val="00EF50E0"/>
    <w:rPr>
      <w:rFonts w:ascii="Tahoma" w:hAnsi="Tahoma" w:cs="Tahoma"/>
      <w:sz w:val="16"/>
      <w:szCs w:val="16"/>
      <w:lang w:eastAsia="ru-RU"/>
    </w:rPr>
  </w:style>
  <w:style w:type="character" w:customStyle="1" w:styleId="aff4">
    <w:name w:val="Текст у виносці Знак"/>
    <w:basedOn w:val="a0"/>
    <w:link w:val="aff3"/>
    <w:rsid w:val="00EF50E0"/>
    <w:rPr>
      <w:rFonts w:ascii="Tahoma" w:eastAsia="Times New Roman" w:hAnsi="Tahoma" w:cs="Tahoma"/>
      <w:kern w:val="0"/>
      <w:position w:val="-1"/>
      <w:sz w:val="16"/>
      <w:szCs w:val="16"/>
      <w:lang w:eastAsia="ru-RU"/>
      <w14:ligatures w14:val="none"/>
    </w:rPr>
  </w:style>
  <w:style w:type="character" w:styleId="aff5">
    <w:name w:val="FollowedHyperlink"/>
    <w:qFormat/>
    <w:rsid w:val="00EF50E0"/>
    <w:rPr>
      <w:color w:val="800080"/>
      <w:w w:val="100"/>
      <w:position w:val="-1"/>
      <w:u w:val="single"/>
      <w:effect w:val="none"/>
      <w:vertAlign w:val="baseline"/>
      <w:cs w:val="0"/>
      <w:em w:val="none"/>
    </w:rPr>
  </w:style>
  <w:style w:type="character" w:customStyle="1" w:styleId="WW8Num4z0">
    <w:name w:val="WW8Num4z0"/>
    <w:rsid w:val="00EF50E0"/>
    <w:rPr>
      <w:w w:val="100"/>
      <w:position w:val="-1"/>
      <w:effect w:val="none"/>
      <w:vertAlign w:val="baseline"/>
      <w:cs w:val="0"/>
      <w:em w:val="none"/>
    </w:rPr>
  </w:style>
  <w:style w:type="paragraph" w:customStyle="1" w:styleId="13">
    <w:name w:val="Абзац списку1"/>
    <w:basedOn w:val="a"/>
    <w:rsid w:val="00EF50E0"/>
    <w:pPr>
      <w:spacing w:after="200" w:line="276" w:lineRule="auto"/>
      <w:ind w:left="720"/>
      <w:contextualSpacing/>
    </w:pPr>
    <w:rPr>
      <w:rFonts w:ascii="Calibri" w:hAnsi="Calibri"/>
      <w:sz w:val="22"/>
      <w:szCs w:val="22"/>
      <w:lang w:val="ru-RU" w:eastAsia="en-US"/>
    </w:rPr>
  </w:style>
  <w:style w:type="paragraph" w:customStyle="1" w:styleId="14">
    <w:name w:val="Обычный1"/>
    <w:rsid w:val="00EF50E0"/>
    <w:pPr>
      <w:suppressAutoHyphens/>
      <w:spacing w:after="0" w:line="276" w:lineRule="auto"/>
      <w:ind w:leftChars="-1" w:left="-1" w:hangingChars="1" w:hanging="1"/>
      <w:textDirection w:val="btLr"/>
      <w:textAlignment w:val="top"/>
      <w:outlineLvl w:val="0"/>
    </w:pPr>
    <w:rPr>
      <w:rFonts w:ascii="Arial" w:eastAsia="Times New Roman" w:hAnsi="Arial" w:cs="Arial"/>
      <w:color w:val="000000"/>
      <w:kern w:val="0"/>
      <w:position w:val="-1"/>
      <w:sz w:val="22"/>
      <w:szCs w:val="22"/>
      <w:lang w:val="ru-RU" w:eastAsia="ru-RU"/>
      <w14:ligatures w14:val="none"/>
    </w:rPr>
  </w:style>
  <w:style w:type="character" w:customStyle="1" w:styleId="FontStyle">
    <w:name w:val="Font Style"/>
    <w:rsid w:val="00EF50E0"/>
    <w:rPr>
      <w:color w:val="000000"/>
      <w:w w:val="100"/>
      <w:position w:val="-1"/>
      <w:sz w:val="20"/>
      <w:effect w:val="none"/>
      <w:vertAlign w:val="baseline"/>
      <w:cs w:val="0"/>
      <w:em w:val="none"/>
    </w:rPr>
  </w:style>
  <w:style w:type="paragraph" w:customStyle="1" w:styleId="ParagraphStyle">
    <w:name w:val="Paragraph Style"/>
    <w:rsid w:val="00EF50E0"/>
    <w:pPr>
      <w:suppressAutoHyphens/>
      <w:autoSpaceDE w:val="0"/>
      <w:autoSpaceDN w:val="0"/>
      <w:adjustRightInd w:val="0"/>
      <w:spacing w:after="0" w:line="1" w:lineRule="atLeast"/>
      <w:ind w:leftChars="-1" w:left="-1" w:hangingChars="1" w:hanging="1"/>
      <w:textDirection w:val="btLr"/>
      <w:textAlignment w:val="top"/>
      <w:outlineLvl w:val="0"/>
    </w:pPr>
    <w:rPr>
      <w:rFonts w:ascii="Courier New" w:eastAsia="Calibri" w:hAnsi="Courier New" w:cs="Times New Roman"/>
      <w:kern w:val="0"/>
      <w:position w:val="-1"/>
      <w:lang w:val="ru-RU" w:eastAsia="ru-RU"/>
      <w14:ligatures w14:val="none"/>
    </w:rPr>
  </w:style>
  <w:style w:type="character" w:styleId="aff6">
    <w:name w:val="Emphasis"/>
    <w:rsid w:val="00EF50E0"/>
    <w:rPr>
      <w:i/>
      <w:w w:val="100"/>
      <w:position w:val="-1"/>
      <w:effect w:val="none"/>
      <w:vertAlign w:val="baseline"/>
      <w:cs w:val="0"/>
      <w:em w:val="none"/>
    </w:rPr>
  </w:style>
  <w:style w:type="paragraph" w:customStyle="1" w:styleId="WW-">
    <w:name w:val="WW-Текст"/>
    <w:basedOn w:val="a"/>
    <w:rsid w:val="00EF50E0"/>
    <w:pPr>
      <w:suppressAutoHyphens w:val="0"/>
    </w:pPr>
    <w:rPr>
      <w:rFonts w:ascii="Courier New" w:eastAsia="Calibri" w:hAnsi="Courier New"/>
      <w:sz w:val="20"/>
      <w:szCs w:val="20"/>
      <w:lang w:eastAsia="ar-SA"/>
    </w:rPr>
  </w:style>
  <w:style w:type="paragraph" w:styleId="aff7">
    <w:name w:val="Revision"/>
    <w:rsid w:val="00EF50E0"/>
    <w:pPr>
      <w:suppressAutoHyphens/>
      <w:spacing w:after="0" w:line="1" w:lineRule="atLeast"/>
      <w:ind w:leftChars="-1" w:left="-1" w:hangingChars="1" w:hanging="1"/>
      <w:textDirection w:val="btLr"/>
      <w:textAlignment w:val="top"/>
      <w:outlineLvl w:val="0"/>
    </w:pPr>
    <w:rPr>
      <w:rFonts w:ascii="Times New Roman" w:eastAsia="Times New Roman" w:hAnsi="Times New Roman" w:cs="Times New Roman"/>
      <w:kern w:val="0"/>
      <w:position w:val="-1"/>
      <w:lang w:eastAsia="ru-RU"/>
      <w14:ligatures w14:val="none"/>
    </w:rPr>
  </w:style>
  <w:style w:type="character" w:customStyle="1" w:styleId="TOCHeadingCharFooterCharCharTOCHeadingCharCharCharFooterCharCharCharCharTOCHeadingCharCharCharCharCharFooterCharCharCharCharCharChar">
    <w:name w:val="Нижній колонтитул Знак;TOC Heading Char Знак;Footer Char Char Знак;TOC Heading Char Char Char Знак;Footer Char Char Char Char Знак;TOC Heading Char Char Char Char Char Знак;Footer Char Char Char Char Char Char Знак"/>
    <w:rsid w:val="00EF50E0"/>
    <w:rPr>
      <w:w w:val="100"/>
      <w:position w:val="-1"/>
      <w:sz w:val="24"/>
      <w:szCs w:val="24"/>
      <w:effect w:val="none"/>
      <w:vertAlign w:val="baseline"/>
      <w:cs w:val="0"/>
      <w:em w:val="none"/>
      <w:lang w:eastAsia="ru-RU"/>
    </w:rPr>
  </w:style>
  <w:style w:type="paragraph" w:customStyle="1" w:styleId="singlespacefootnotetextFunotentextfGeneva9FontGeneva9Boston10fFOOTNOTESfnFootnoteTextBlueFootnoteText1FootnoteTextCharCharCharFootnoteTextCharCharFootnoteTextCharChar1FootnoteTextChar1CharCharFunote">
    <w:name w:val="Текст виноски;single space;footnote text;Fußnotentextf;Geneva 9;Font: Geneva 9;Boston 10;f;FOOTNOTES;fn;Footnote Text Blue;Footnote Text1;Footnote Text Char Char Char;Footnote Text Char Char;Footnote Text Char Char1;Footnote Text Char1 Char Char;Fußnote"/>
    <w:basedOn w:val="a"/>
    <w:qFormat/>
    <w:rsid w:val="00EF50E0"/>
    <w:pPr>
      <w:widowControl w:val="0"/>
    </w:pPr>
    <w:rPr>
      <w:rFonts w:ascii="Calibri" w:eastAsia="Calibri" w:hAnsi="Calibri"/>
      <w:sz w:val="20"/>
      <w:szCs w:val="20"/>
      <w:lang w:val="en-US" w:eastAsia="en-US"/>
    </w:rPr>
  </w:style>
  <w:style w:type="character" w:customStyle="1" w:styleId="singlespacefootnotetextFunotentextfGeneva9FontGeneva9Boston10fFOOTNOTESfnFootnoteTextBlueFootnoteText1FootnoteTextCharCharCharFunote">
    <w:name w:val="Текст виноски Знак;single space Знак;footnote text Знак;Fußnotentextf Знак;Geneva 9 Знак;Font: Geneva 9 Знак;Boston 10 Знак;f Знак;FOOTNOTES Знак;fn Знак;Footnote Text Blue Знак;Footnote Text1 Знак;Footnote Text Char Char Char Знак;Fußnote Знак"/>
    <w:rsid w:val="00EF50E0"/>
    <w:rPr>
      <w:rFonts w:ascii="Calibri" w:eastAsia="Calibri" w:hAnsi="Calibri"/>
      <w:w w:val="100"/>
      <w:position w:val="-1"/>
      <w:effect w:val="none"/>
      <w:vertAlign w:val="baseline"/>
      <w:cs w:val="0"/>
      <w:em w:val="none"/>
      <w:lang w:val="en-US" w:eastAsia="en-US"/>
    </w:rPr>
  </w:style>
  <w:style w:type="character" w:customStyle="1" w:styleId="ftref16PointSuperscript6PointSuperscript6Point11ptFootnoteReferenceNumberFootnoteReferenceLVL6FootnoteReferenceLVL61FootnoteReferenceLVL62FootnoteReferenceLVL63FootnoteReferenceLVL64BVIfnrRefSUPERS">
    <w:name w:val="Знак виноски;ftref;16 Point;Superscript 6 Point;Superscript 6 Point + 11 pt;Footnote Reference Number;Footnote Reference_LVL6;Footnote Reference_LVL61;Footnote Reference_LVL62;Footnote Reference_LVL63;Footnote Reference_LVL64;BVI fnr;Ref;SUPERS"/>
    <w:qFormat/>
    <w:rsid w:val="00EF50E0"/>
    <w:rPr>
      <w:w w:val="100"/>
      <w:position w:val="-1"/>
      <w:effect w:val="none"/>
      <w:vertAlign w:val="superscript"/>
      <w:cs w:val="0"/>
      <w:em w:val="none"/>
    </w:rPr>
  </w:style>
  <w:style w:type="character" w:customStyle="1" w:styleId="rvts23">
    <w:name w:val="rvts23"/>
    <w:basedOn w:val="ae"/>
    <w:rsid w:val="00EF50E0"/>
    <w:rPr>
      <w:w w:val="100"/>
      <w:position w:val="-1"/>
      <w:effect w:val="none"/>
      <w:vertAlign w:val="baseline"/>
      <w:cs w:val="0"/>
      <w:em w:val="none"/>
    </w:rPr>
  </w:style>
  <w:style w:type="paragraph" w:customStyle="1" w:styleId="15">
    <w:name w:val="Звичайний1"/>
    <w:rsid w:val="00EF50E0"/>
    <w:pPr>
      <w:suppressAutoHyphens/>
      <w:spacing w:before="100" w:beforeAutospacing="1" w:after="100" w:afterAutospacing="1" w:line="256" w:lineRule="auto"/>
      <w:ind w:leftChars="-1" w:left="-1" w:hangingChars="1" w:hanging="1"/>
      <w:textDirection w:val="btLr"/>
      <w:textAlignment w:val="top"/>
      <w:outlineLvl w:val="0"/>
    </w:pPr>
    <w:rPr>
      <w:rFonts w:ascii="Calibri" w:eastAsia="Times New Roman" w:hAnsi="Calibri" w:cs="Times New Roman"/>
      <w:kern w:val="0"/>
      <w:position w:val="-1"/>
      <w:lang w:eastAsia="uk-UA"/>
      <w14:ligatures w14:val="none"/>
    </w:rPr>
  </w:style>
  <w:style w:type="paragraph" w:customStyle="1" w:styleId="Char2">
    <w:name w:val="Char2"/>
    <w:basedOn w:val="a"/>
    <w:link w:val="aff8"/>
    <w:rsid w:val="00EF50E0"/>
    <w:pPr>
      <w:spacing w:after="160" w:line="240" w:lineRule="atLeast"/>
      <w:jc w:val="both"/>
    </w:pPr>
    <w:rPr>
      <w:sz w:val="20"/>
      <w:szCs w:val="20"/>
      <w:vertAlign w:val="superscript"/>
    </w:rPr>
  </w:style>
  <w:style w:type="character" w:customStyle="1" w:styleId="rvts44">
    <w:name w:val="rvts44"/>
    <w:basedOn w:val="ae"/>
    <w:rsid w:val="00EF50E0"/>
    <w:rPr>
      <w:w w:val="100"/>
      <w:position w:val="-1"/>
      <w:effect w:val="none"/>
      <w:vertAlign w:val="baseline"/>
      <w:cs w:val="0"/>
      <w:em w:val="none"/>
    </w:rPr>
  </w:style>
  <w:style w:type="character" w:customStyle="1" w:styleId="ElencoNormale2Chapter10ACList0111BulletNumberBullet1UseCaseListParagraphlp1lp11ListParagraph11">
    <w:name w:val="Абзац списку Знак;Elenco Normale Знак;Список уровня 2 Знак;название табл/рис Знак;Chapter10 Знак;AC List 01 Знак;заголовок 1.1 Знак;Литература Знак;Bullet Number Знак;Bullet 1 Знак;Use Case List Paragraph Знак;lp1 Знак;lp11 Знак;List Paragraph11 Знак"/>
    <w:rsid w:val="00EF50E0"/>
    <w:rPr>
      <w:rFonts w:ascii="Calibri" w:eastAsia="Calibri" w:hAnsi="Calibri"/>
      <w:w w:val="100"/>
      <w:position w:val="-1"/>
      <w:sz w:val="22"/>
      <w:szCs w:val="22"/>
      <w:effect w:val="none"/>
      <w:vertAlign w:val="baseline"/>
      <w:cs w:val="0"/>
      <w:em w:val="none"/>
      <w:lang w:val="ru-RU" w:eastAsia="en-US"/>
    </w:rPr>
  </w:style>
  <w:style w:type="paragraph" w:customStyle="1" w:styleId="16">
    <w:name w:val="Стиль1"/>
    <w:basedOn w:val="a"/>
    <w:rsid w:val="00EF50E0"/>
    <w:pPr>
      <w:autoSpaceDE w:val="0"/>
      <w:autoSpaceDN w:val="0"/>
      <w:spacing w:before="120"/>
      <w:jc w:val="both"/>
    </w:pPr>
    <w:rPr>
      <w:b/>
      <w:bCs/>
      <w:lang w:val="ru-RU" w:eastAsia="ru-RU"/>
    </w:rPr>
  </w:style>
  <w:style w:type="paragraph" w:customStyle="1" w:styleId="StyleLeft175cm">
    <w:name w:val="Style Left:  1.75 cm"/>
    <w:basedOn w:val="a"/>
    <w:rsid w:val="00EF50E0"/>
    <w:pPr>
      <w:keepLines/>
      <w:tabs>
        <w:tab w:val="left" w:pos="2268"/>
      </w:tabs>
      <w:overflowPunct w:val="0"/>
      <w:autoSpaceDE w:val="0"/>
      <w:autoSpaceDN w:val="0"/>
      <w:adjustRightInd w:val="0"/>
      <w:spacing w:after="120"/>
      <w:ind w:left="1417" w:hanging="425"/>
      <w:jc w:val="both"/>
      <w:textAlignment w:val="baseline"/>
    </w:pPr>
    <w:rPr>
      <w:rFonts w:ascii="Arial" w:hAnsi="Arial"/>
      <w:sz w:val="20"/>
      <w:szCs w:val="20"/>
      <w:lang w:val="en-GB" w:eastAsia="en-US"/>
    </w:rPr>
  </w:style>
  <w:style w:type="character" w:customStyle="1" w:styleId="StyleLeft175cmChar">
    <w:name w:val="Style Left:  1.75 cm Char"/>
    <w:rsid w:val="00EF50E0"/>
    <w:rPr>
      <w:rFonts w:ascii="Arial" w:hAnsi="Arial"/>
      <w:w w:val="100"/>
      <w:position w:val="-1"/>
      <w:effect w:val="none"/>
      <w:vertAlign w:val="baseline"/>
      <w:cs w:val="0"/>
      <w:em w:val="none"/>
      <w:lang w:val="en-GB" w:eastAsia="en-US"/>
    </w:rPr>
  </w:style>
  <w:style w:type="paragraph" w:styleId="aff9">
    <w:name w:val="caption"/>
    <w:basedOn w:val="a"/>
    <w:next w:val="a"/>
    <w:rsid w:val="00EF50E0"/>
    <w:pPr>
      <w:spacing w:before="60" w:line="190" w:lineRule="atLeast"/>
    </w:pPr>
    <w:rPr>
      <w:rFonts w:ascii="Arial" w:eastAsia="Cambria" w:hAnsi="Arial"/>
      <w:i/>
      <w:color w:val="0078BB"/>
      <w:sz w:val="16"/>
      <w:szCs w:val="20"/>
      <w:lang w:val="en-GB" w:eastAsia="en-US"/>
    </w:rPr>
  </w:style>
  <w:style w:type="table" w:customStyle="1" w:styleId="TableGridII">
    <w:name w:val="Table Grid II"/>
    <w:basedOn w:val="af2"/>
    <w:rsid w:val="00EF50E0"/>
    <w:pPr>
      <w:spacing w:line="240" w:lineRule="atLeast"/>
      <w:ind w:left="85" w:right="85"/>
    </w:pPr>
    <w:rPr>
      <w:rFonts w:ascii="Arial" w:eastAsia="Cambria" w:hAnsi="Arial"/>
      <w:color w:val="000000"/>
      <w:sz w:val="18"/>
      <w:lang w:val="ru-RU" w:eastAsia="ru-RU"/>
    </w:rPr>
    <w:tblPr>
      <w:tblBorders>
        <w:top w:val="single" w:sz="2" w:space="0" w:color="0078BB"/>
        <w:left w:val="none" w:sz="0" w:space="0" w:color="auto"/>
        <w:bottom w:val="single" w:sz="2" w:space="0" w:color="0078BB"/>
        <w:right w:val="none" w:sz="0" w:space="0" w:color="auto"/>
        <w:insideH w:val="single" w:sz="2" w:space="0" w:color="0078BB"/>
        <w:insideV w:val="none" w:sz="0" w:space="0" w:color="auto"/>
      </w:tblBorders>
      <w:tblCellMar>
        <w:top w:w="170" w:type="dxa"/>
        <w:left w:w="0" w:type="dxa"/>
        <w:bottom w:w="28" w:type="dxa"/>
        <w:right w:w="0" w:type="dxa"/>
      </w:tblCellMar>
    </w:tblPr>
  </w:style>
  <w:style w:type="paragraph" w:customStyle="1" w:styleId="NormalwithSpacing">
    <w:name w:val="Normal with Spacing"/>
    <w:basedOn w:val="a"/>
    <w:rsid w:val="00EF50E0"/>
    <w:pPr>
      <w:spacing w:after="160" w:line="220" w:lineRule="atLeast"/>
      <w:ind w:left="454" w:hanging="454"/>
    </w:pPr>
    <w:rPr>
      <w:rFonts w:ascii="Arial" w:eastAsia="Cambria" w:hAnsi="Arial"/>
      <w:sz w:val="18"/>
      <w:szCs w:val="20"/>
      <w:lang w:val="en-GB" w:eastAsia="en-US"/>
    </w:rPr>
  </w:style>
  <w:style w:type="paragraph" w:customStyle="1" w:styleId="NormalwithSpacingII">
    <w:name w:val="Normal with Spacing II"/>
    <w:basedOn w:val="NormalwithSpacing"/>
    <w:rsid w:val="00EF50E0"/>
    <w:pPr>
      <w:ind w:left="1134" w:hanging="680"/>
    </w:pPr>
  </w:style>
  <w:style w:type="paragraph" w:customStyle="1" w:styleId="17">
    <w:name w:val="Заголовок оглавления1"/>
    <w:basedOn w:val="1"/>
    <w:next w:val="a"/>
    <w:rsid w:val="00EF50E0"/>
    <w:pPr>
      <w:keepNext w:val="0"/>
      <w:spacing w:before="480" w:after="0" w:line="276" w:lineRule="auto"/>
      <w:outlineLvl w:val="9"/>
    </w:pPr>
    <w:rPr>
      <w:rFonts w:ascii="Calibri" w:eastAsia="Times New Roman" w:hAnsi="Calibri" w:cs="Times New Roman"/>
      <w:b/>
      <w:color w:val="365F91"/>
      <w:sz w:val="28"/>
      <w:szCs w:val="28"/>
      <w:lang w:val="en-US" w:eastAsia="ru-RU"/>
    </w:rPr>
  </w:style>
  <w:style w:type="paragraph" w:styleId="18">
    <w:name w:val="toc 1"/>
    <w:basedOn w:val="a"/>
    <w:next w:val="a"/>
    <w:rsid w:val="00EF50E0"/>
    <w:pPr>
      <w:tabs>
        <w:tab w:val="right" w:pos="4536"/>
      </w:tabs>
      <w:spacing w:before="220" w:after="8" w:line="540" w:lineRule="atLeast"/>
    </w:pPr>
    <w:rPr>
      <w:rFonts w:ascii="Georgia" w:eastAsia="Cambria" w:hAnsi="Georgia"/>
      <w:color w:val="0078BB"/>
      <w:sz w:val="48"/>
      <w:szCs w:val="22"/>
      <w:lang w:val="en-GB" w:eastAsia="en-US"/>
    </w:rPr>
  </w:style>
  <w:style w:type="paragraph" w:styleId="25">
    <w:name w:val="toc 2"/>
    <w:basedOn w:val="a"/>
    <w:rsid w:val="00EF50E0"/>
    <w:pPr>
      <w:tabs>
        <w:tab w:val="left" w:pos="567"/>
        <w:tab w:val="right" w:pos="4536"/>
      </w:tabs>
      <w:spacing w:before="40"/>
      <w:ind w:left="567" w:right="567" w:hanging="567"/>
    </w:pPr>
    <w:rPr>
      <w:rFonts w:ascii="Arial" w:eastAsia="Cambria" w:hAnsi="Arial"/>
      <w:b/>
      <w:noProof/>
      <w:color w:val="0078BB"/>
      <w:sz w:val="20"/>
      <w:szCs w:val="22"/>
    </w:rPr>
  </w:style>
  <w:style w:type="paragraph" w:styleId="33">
    <w:name w:val="toc 3"/>
    <w:basedOn w:val="a"/>
    <w:next w:val="a"/>
    <w:rsid w:val="00EF50E0"/>
    <w:pPr>
      <w:tabs>
        <w:tab w:val="left" w:pos="567"/>
        <w:tab w:val="right" w:pos="4536"/>
      </w:tabs>
      <w:ind w:left="567" w:right="567" w:hanging="567"/>
    </w:pPr>
    <w:rPr>
      <w:rFonts w:ascii="Arial" w:eastAsia="Cambria" w:hAnsi="Arial"/>
      <w:sz w:val="18"/>
      <w:szCs w:val="22"/>
      <w:lang w:val="en-GB" w:eastAsia="en-US"/>
    </w:rPr>
  </w:style>
  <w:style w:type="paragraph" w:styleId="41">
    <w:name w:val="toc 4"/>
    <w:basedOn w:val="a"/>
    <w:next w:val="a"/>
    <w:rsid w:val="00EF50E0"/>
    <w:pPr>
      <w:tabs>
        <w:tab w:val="left" w:pos="567"/>
        <w:tab w:val="right" w:pos="4536"/>
      </w:tabs>
    </w:pPr>
    <w:rPr>
      <w:rFonts w:ascii="Arial" w:eastAsia="Cambria" w:hAnsi="Arial"/>
      <w:sz w:val="18"/>
      <w:szCs w:val="20"/>
      <w:lang w:val="en-GB" w:eastAsia="en-US"/>
    </w:rPr>
  </w:style>
  <w:style w:type="paragraph" w:styleId="51">
    <w:name w:val="toc 5"/>
    <w:basedOn w:val="a"/>
    <w:next w:val="a"/>
    <w:rsid w:val="00EF50E0"/>
    <w:pPr>
      <w:spacing w:line="220" w:lineRule="atLeast"/>
    </w:pPr>
    <w:rPr>
      <w:rFonts w:ascii="Arial" w:eastAsia="Cambria" w:hAnsi="Arial"/>
      <w:sz w:val="18"/>
      <w:szCs w:val="20"/>
      <w:lang w:val="en-GB" w:eastAsia="en-US"/>
    </w:rPr>
  </w:style>
  <w:style w:type="paragraph" w:styleId="61">
    <w:name w:val="toc 6"/>
    <w:basedOn w:val="a"/>
    <w:next w:val="a"/>
    <w:rsid w:val="00EF50E0"/>
    <w:pPr>
      <w:spacing w:line="220" w:lineRule="atLeast"/>
    </w:pPr>
    <w:rPr>
      <w:rFonts w:ascii="Arial" w:eastAsia="Cambria" w:hAnsi="Arial"/>
      <w:sz w:val="18"/>
      <w:szCs w:val="20"/>
      <w:lang w:val="en-GB" w:eastAsia="en-US"/>
    </w:rPr>
  </w:style>
  <w:style w:type="paragraph" w:styleId="71">
    <w:name w:val="toc 7"/>
    <w:basedOn w:val="a"/>
    <w:next w:val="a"/>
    <w:rsid w:val="00EF50E0"/>
    <w:pPr>
      <w:spacing w:line="220" w:lineRule="atLeast"/>
    </w:pPr>
    <w:rPr>
      <w:rFonts w:ascii="Arial" w:eastAsia="Cambria" w:hAnsi="Arial"/>
      <w:sz w:val="20"/>
      <w:szCs w:val="20"/>
      <w:lang w:val="en-GB" w:eastAsia="en-US"/>
    </w:rPr>
  </w:style>
  <w:style w:type="paragraph" w:styleId="81">
    <w:name w:val="toc 8"/>
    <w:basedOn w:val="a"/>
    <w:next w:val="a"/>
    <w:rsid w:val="00EF50E0"/>
    <w:pPr>
      <w:spacing w:line="220" w:lineRule="atLeast"/>
    </w:pPr>
    <w:rPr>
      <w:rFonts w:ascii="Arial" w:eastAsia="Cambria" w:hAnsi="Arial"/>
      <w:sz w:val="18"/>
      <w:szCs w:val="20"/>
      <w:lang w:val="en-GB" w:eastAsia="en-US"/>
    </w:rPr>
  </w:style>
  <w:style w:type="paragraph" w:styleId="91">
    <w:name w:val="toc 9"/>
    <w:basedOn w:val="a"/>
    <w:next w:val="a"/>
    <w:rsid w:val="00EF50E0"/>
    <w:pPr>
      <w:spacing w:line="220" w:lineRule="atLeast"/>
    </w:pPr>
    <w:rPr>
      <w:rFonts w:ascii="Arial" w:eastAsia="Cambria" w:hAnsi="Arial"/>
      <w:sz w:val="18"/>
      <w:szCs w:val="20"/>
      <w:lang w:val="en-GB" w:eastAsia="en-US"/>
    </w:rPr>
  </w:style>
  <w:style w:type="paragraph" w:customStyle="1" w:styleId="MainTitle">
    <w:name w:val="Main Title"/>
    <w:rsid w:val="00EF50E0"/>
    <w:pPr>
      <w:suppressAutoHyphens/>
      <w:spacing w:after="0" w:line="1040" w:lineRule="atLeast"/>
      <w:ind w:leftChars="-1" w:left="-1" w:hangingChars="1" w:hanging="1"/>
      <w:textDirection w:val="btLr"/>
      <w:textAlignment w:val="top"/>
      <w:outlineLvl w:val="0"/>
    </w:pPr>
    <w:rPr>
      <w:rFonts w:ascii="Georgia" w:eastAsia="Cambria" w:hAnsi="Georgia" w:cs="Times New Roman"/>
      <w:noProof/>
      <w:color w:val="FFFFFF"/>
      <w:kern w:val="0"/>
      <w:position w:val="-1"/>
      <w:sz w:val="100"/>
      <w:u w:val="single"/>
      <w:lang w:eastAsia="uk-UA"/>
      <w14:ligatures w14:val="none"/>
    </w:rPr>
  </w:style>
  <w:style w:type="paragraph" w:customStyle="1" w:styleId="MainSubtitle">
    <w:name w:val="Main Subtitle"/>
    <w:rsid w:val="00EF50E0"/>
    <w:pPr>
      <w:suppressAutoHyphens/>
      <w:spacing w:after="0" w:line="480" w:lineRule="atLeast"/>
      <w:ind w:leftChars="-1" w:left="-1" w:hangingChars="1" w:hanging="1"/>
      <w:textDirection w:val="btLr"/>
      <w:textAlignment w:val="top"/>
      <w:outlineLvl w:val="0"/>
    </w:pPr>
    <w:rPr>
      <w:rFonts w:ascii="Georgia" w:eastAsia="Times New Roman" w:hAnsi="Georgia" w:cs="Times New Roman"/>
      <w:bCs/>
      <w:color w:val="E2E9F5"/>
      <w:kern w:val="0"/>
      <w:position w:val="-1"/>
      <w:sz w:val="40"/>
      <w:szCs w:val="26"/>
      <w:lang w:val="en-GB"/>
      <w14:ligatures w14:val="none"/>
    </w:rPr>
  </w:style>
  <w:style w:type="paragraph" w:customStyle="1" w:styleId="Bold">
    <w:name w:val="Bold"/>
    <w:basedOn w:val="a"/>
    <w:rsid w:val="00EF50E0"/>
    <w:pPr>
      <w:spacing w:line="220" w:lineRule="atLeast"/>
    </w:pPr>
    <w:rPr>
      <w:rFonts w:ascii="Arial" w:eastAsia="Cambria" w:hAnsi="Arial"/>
      <w:b/>
      <w:color w:val="0078BB"/>
      <w:sz w:val="18"/>
      <w:szCs w:val="20"/>
      <w:lang w:val="en-GB" w:eastAsia="en-US"/>
    </w:rPr>
  </w:style>
  <w:style w:type="paragraph" w:customStyle="1" w:styleId="H2notindexed">
    <w:name w:val="H2 (not indexed)"/>
    <w:next w:val="a"/>
    <w:rsid w:val="00EF50E0"/>
    <w:pPr>
      <w:suppressAutoHyphens/>
      <w:spacing w:after="0" w:line="1" w:lineRule="atLeast"/>
      <w:ind w:leftChars="-1" w:left="-1" w:hangingChars="1" w:hanging="1"/>
      <w:textDirection w:val="btLr"/>
      <w:textAlignment w:val="top"/>
      <w:outlineLvl w:val="0"/>
    </w:pPr>
    <w:rPr>
      <w:rFonts w:ascii="Georgia" w:eastAsia="Times New Roman" w:hAnsi="Georgia" w:cs="Times New Roman"/>
      <w:bCs/>
      <w:color w:val="0078BB"/>
      <w:kern w:val="0"/>
      <w:position w:val="-1"/>
      <w:sz w:val="36"/>
      <w:szCs w:val="26"/>
      <w:lang w:val="en-GB"/>
      <w14:ligatures w14:val="none"/>
    </w:rPr>
  </w:style>
  <w:style w:type="paragraph" w:customStyle="1" w:styleId="Default">
    <w:name w:val="Default"/>
    <w:rsid w:val="00EF50E0"/>
    <w:pPr>
      <w:suppressAutoHyphens/>
      <w:autoSpaceDE w:val="0"/>
      <w:autoSpaceDN w:val="0"/>
      <w:adjustRightInd w:val="0"/>
      <w:spacing w:after="0" w:line="1" w:lineRule="atLeast"/>
      <w:ind w:leftChars="-1" w:left="-1" w:hangingChars="1" w:hanging="1"/>
      <w:textDirection w:val="btLr"/>
      <w:textAlignment w:val="top"/>
      <w:outlineLvl w:val="0"/>
    </w:pPr>
    <w:rPr>
      <w:rFonts w:ascii="Gill Sans MT" w:eastAsia="Cambria" w:hAnsi="Gill Sans MT" w:cs="Gill Sans MT"/>
      <w:color w:val="000000"/>
      <w:kern w:val="0"/>
      <w:position w:val="-1"/>
      <w:lang w:val="en-GB"/>
      <w14:ligatures w14:val="none"/>
    </w:rPr>
  </w:style>
  <w:style w:type="paragraph" w:customStyle="1" w:styleId="tc">
    <w:name w:val="tc"/>
    <w:basedOn w:val="a"/>
    <w:rsid w:val="00EF50E0"/>
    <w:pPr>
      <w:spacing w:before="100" w:beforeAutospacing="1" w:after="100" w:afterAutospacing="1"/>
    </w:pPr>
    <w:rPr>
      <w:lang w:val="ru-RU" w:eastAsia="ru-RU"/>
    </w:rPr>
  </w:style>
  <w:style w:type="paragraph" w:customStyle="1" w:styleId="tl">
    <w:name w:val="tl"/>
    <w:basedOn w:val="a"/>
    <w:rsid w:val="00EF50E0"/>
    <w:pPr>
      <w:spacing w:before="100" w:beforeAutospacing="1" w:after="100" w:afterAutospacing="1"/>
    </w:pPr>
    <w:rPr>
      <w:lang w:val="ru-RU" w:eastAsia="ru-RU"/>
    </w:rPr>
  </w:style>
  <w:style w:type="character" w:styleId="affa">
    <w:name w:val="Placeholder Text"/>
    <w:rsid w:val="00EF50E0"/>
    <w:rPr>
      <w:color w:val="808080"/>
      <w:w w:val="100"/>
      <w:position w:val="-1"/>
      <w:effect w:val="none"/>
      <w:vertAlign w:val="baseline"/>
      <w:cs w:val="0"/>
      <w:em w:val="none"/>
    </w:rPr>
  </w:style>
  <w:style w:type="paragraph" w:customStyle="1" w:styleId="19">
    <w:name w:val="Абзац списка1"/>
    <w:basedOn w:val="a"/>
    <w:rsid w:val="00EF50E0"/>
    <w:pPr>
      <w:spacing w:after="200" w:line="276" w:lineRule="auto"/>
      <w:ind w:left="720"/>
      <w:contextualSpacing/>
    </w:pPr>
    <w:rPr>
      <w:sz w:val="26"/>
      <w:szCs w:val="22"/>
      <w:lang w:eastAsia="en-US"/>
    </w:rPr>
  </w:style>
  <w:style w:type="character" w:customStyle="1" w:styleId="hps">
    <w:name w:val="hps"/>
    <w:rsid w:val="00EF50E0"/>
    <w:rPr>
      <w:w w:val="100"/>
      <w:position w:val="-1"/>
      <w:effect w:val="none"/>
      <w:vertAlign w:val="baseline"/>
      <w:cs w:val="0"/>
      <w:em w:val="none"/>
    </w:rPr>
  </w:style>
  <w:style w:type="character" w:customStyle="1" w:styleId="shorttext">
    <w:name w:val="short_text"/>
    <w:rsid w:val="00EF50E0"/>
    <w:rPr>
      <w:w w:val="100"/>
      <w:position w:val="-1"/>
      <w:effect w:val="none"/>
      <w:vertAlign w:val="baseline"/>
      <w:cs w:val="0"/>
      <w:em w:val="none"/>
    </w:rPr>
  </w:style>
  <w:style w:type="table" w:customStyle="1" w:styleId="1a">
    <w:name w:val="Сетка таблицы1"/>
    <w:rsid w:val="00EF50E0"/>
    <w:pPr>
      <w:suppressAutoHyphens/>
      <w:spacing w:after="0" w:line="240" w:lineRule="atLeast"/>
      <w:ind w:leftChars="-1" w:left="85" w:right="85" w:hangingChars="1" w:hanging="1"/>
      <w:textDirection w:val="btLr"/>
      <w:textAlignment w:val="top"/>
      <w:outlineLvl w:val="0"/>
    </w:pPr>
    <w:rPr>
      <w:rFonts w:ascii="Arial" w:eastAsia="Cambria" w:hAnsi="Arial" w:cs="Times New Roman"/>
      <w:color w:val="000000"/>
      <w:kern w:val="0"/>
      <w:position w:val="-1"/>
      <w:sz w:val="16"/>
      <w:lang w:eastAsia="uk-UA"/>
      <w14:ligatures w14:val="none"/>
    </w:rPr>
    <w:tblPr>
      <w:tblInd w:w="0" w:type="dxa"/>
      <w:tblBorders>
        <w:top w:val="single" w:sz="2" w:space="0" w:color="0078BB"/>
        <w:bottom w:val="single" w:sz="2" w:space="0" w:color="0078BB"/>
        <w:insideH w:val="single" w:sz="2" w:space="0" w:color="0078BB"/>
      </w:tblBorders>
      <w:tblCellMar>
        <w:top w:w="85" w:type="dxa"/>
        <w:left w:w="0" w:type="dxa"/>
        <w:bottom w:w="85" w:type="dxa"/>
        <w:right w:w="0" w:type="dxa"/>
      </w:tblCellMar>
    </w:tblPr>
  </w:style>
  <w:style w:type="character" w:customStyle="1" w:styleId="gd">
    <w:name w:val="gd"/>
    <w:rsid w:val="00EF50E0"/>
    <w:rPr>
      <w:w w:val="100"/>
      <w:position w:val="-1"/>
      <w:effect w:val="none"/>
      <w:vertAlign w:val="baseline"/>
      <w:cs w:val="0"/>
      <w:em w:val="none"/>
    </w:rPr>
  </w:style>
  <w:style w:type="paragraph" w:customStyle="1" w:styleId="FooterCharTOCHeadingCharCharFooterCharCharCharTOCHeadingCharCharCharCharFooterCharCharCharCharCharTOCHeadingCharCharCharCharCharCharFooterCharCharCharCharCharCharChar">
    <w:name w:val="Заголовок змісту;Footer Char;TOC Heading Char Char;Footer Char Char Char;TOC Heading Char Char Char Char;Footer Char Char Char Char Char;TOC Heading Char Char Char Char Char Char;Footer Char Char Char Char Char Char Char"/>
    <w:basedOn w:val="1"/>
    <w:next w:val="a"/>
    <w:rsid w:val="00EF50E0"/>
    <w:pPr>
      <w:spacing w:before="480" w:after="0" w:line="220" w:lineRule="atLeast"/>
      <w:outlineLvl w:val="9"/>
    </w:pPr>
    <w:rPr>
      <w:rFonts w:ascii="Cambria" w:eastAsia="MS Gothi" w:hAnsi="Cambria" w:cs="Times New Roman"/>
      <w:b/>
      <w:bCs/>
      <w:color w:val="B43412"/>
      <w:sz w:val="28"/>
      <w:szCs w:val="28"/>
      <w:lang w:val="ru-RU" w:eastAsia="ru-RU"/>
    </w:rPr>
  </w:style>
  <w:style w:type="paragraph" w:customStyle="1" w:styleId="Exheader01">
    <w:name w:val="Ex header 01"/>
    <w:basedOn w:val="a"/>
    <w:rsid w:val="00EF50E0"/>
    <w:pPr>
      <w:keepLines/>
      <w:tabs>
        <w:tab w:val="right" w:pos="5812"/>
      </w:tabs>
      <w:spacing w:line="220" w:lineRule="atLeast"/>
      <w:jc w:val="center"/>
    </w:pPr>
    <w:rPr>
      <w:rFonts w:ascii="Arial" w:eastAsia="Cambria" w:hAnsi="Arial"/>
      <w:color w:val="000000"/>
      <w:spacing w:val="6"/>
      <w:sz w:val="16"/>
      <w:szCs w:val="20"/>
      <w:lang w:val="en-US" w:eastAsia="el-GR"/>
    </w:rPr>
  </w:style>
  <w:style w:type="character" w:customStyle="1" w:styleId="Exheader01Char">
    <w:name w:val="Ex header 01 Char"/>
    <w:rsid w:val="00EF50E0"/>
    <w:rPr>
      <w:rFonts w:ascii="Arial" w:eastAsia="Cambria" w:hAnsi="Arial"/>
      <w:color w:val="000000"/>
      <w:spacing w:val="6"/>
      <w:w w:val="100"/>
      <w:position w:val="-1"/>
      <w:sz w:val="16"/>
      <w:effect w:val="none"/>
      <w:vertAlign w:val="baseline"/>
      <w:cs w:val="0"/>
      <w:em w:val="none"/>
      <w:lang w:val="en-US" w:eastAsia="el-GR"/>
    </w:rPr>
  </w:style>
  <w:style w:type="character" w:customStyle="1" w:styleId="ListParagraphCharMummugaloeteluCharLoendilikChar2Char">
    <w:name w:val="List Paragraph Char;Mummuga loetelu Char;Loendi lõik Char;2 Char"/>
    <w:rsid w:val="00EF50E0"/>
    <w:rPr>
      <w:rFonts w:ascii="Calibri" w:hAnsi="Calibri"/>
      <w:w w:val="100"/>
      <w:position w:val="-1"/>
      <w:effect w:val="none"/>
      <w:vertAlign w:val="baseline"/>
      <w:cs w:val="0"/>
      <w:em w:val="none"/>
    </w:rPr>
  </w:style>
  <w:style w:type="paragraph" w:customStyle="1" w:styleId="Akapitzlist1MummugaloeteluLoendilik2">
    <w:name w:val="Akapit z listą1;Mummuga loetelu;Loendi lõik;2"/>
    <w:basedOn w:val="a"/>
    <w:rsid w:val="00EF50E0"/>
    <w:pPr>
      <w:ind w:left="720"/>
    </w:pPr>
    <w:rPr>
      <w:rFonts w:ascii="Calibri" w:hAnsi="Calibri"/>
      <w:sz w:val="20"/>
      <w:szCs w:val="20"/>
    </w:rPr>
  </w:style>
  <w:style w:type="table" w:customStyle="1" w:styleId="26">
    <w:name w:val="Сетка таблицы2"/>
    <w:rsid w:val="00EF50E0"/>
    <w:pPr>
      <w:suppressAutoHyphens/>
      <w:spacing w:after="0" w:line="1" w:lineRule="atLeast"/>
      <w:ind w:leftChars="-1" w:left="-1" w:hangingChars="1" w:hanging="1"/>
      <w:textDirection w:val="btLr"/>
      <w:textAlignment w:val="top"/>
      <w:outlineLvl w:val="0"/>
    </w:pPr>
    <w:rPr>
      <w:rFonts w:ascii="Calibri" w:eastAsia="Cambria" w:hAnsi="Calibri" w:cs="Times New Roman"/>
      <w:kern w:val="0"/>
      <w:position w:val="-1"/>
      <w:sz w:val="22"/>
      <w:szCs w:val="22"/>
      <w:lang w:val="ru-RU" w:eastAsia="ru-RU"/>
      <w14:ligatures w14:val="non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References">
    <w:name w:val="References"/>
    <w:rsid w:val="00EF50E0"/>
  </w:style>
  <w:style w:type="numbering" w:customStyle="1" w:styleId="TsCsList">
    <w:name w:val="Ts+Cs List"/>
    <w:rsid w:val="00EF50E0"/>
  </w:style>
  <w:style w:type="numbering" w:customStyle="1" w:styleId="Bullets">
    <w:name w:val="Bullets"/>
    <w:rsid w:val="00EF50E0"/>
  </w:style>
  <w:style w:type="numbering" w:customStyle="1" w:styleId="HeadingsNumbering">
    <w:name w:val="Headings Numbering"/>
    <w:rsid w:val="00EF50E0"/>
  </w:style>
  <w:style w:type="character" w:customStyle="1" w:styleId="HeaderChar1">
    <w:name w:val="Header Char1"/>
    <w:rsid w:val="00EF50E0"/>
    <w:rPr>
      <w:w w:val="100"/>
      <w:position w:val="-1"/>
      <w:effect w:val="none"/>
      <w:vertAlign w:val="baseline"/>
      <w:cs w:val="0"/>
      <w:em w:val="none"/>
      <w:lang w:val="en-US"/>
    </w:rPr>
  </w:style>
  <w:style w:type="character" w:customStyle="1" w:styleId="BalloonTextChar1">
    <w:name w:val="Balloon Text Char1"/>
    <w:rsid w:val="00EF50E0"/>
    <w:rPr>
      <w:rFonts w:ascii="Tahoma" w:hAnsi="Tahoma" w:cs="Tahoma"/>
      <w:w w:val="100"/>
      <w:position w:val="-1"/>
      <w:sz w:val="16"/>
      <w:szCs w:val="16"/>
      <w:effect w:val="none"/>
      <w:vertAlign w:val="baseline"/>
      <w:cs w:val="0"/>
      <w:em w:val="none"/>
      <w:lang w:val="en-US"/>
    </w:rPr>
  </w:style>
  <w:style w:type="character" w:customStyle="1" w:styleId="tgc">
    <w:name w:val="_tgc"/>
    <w:rsid w:val="00EF50E0"/>
    <w:rPr>
      <w:w w:val="100"/>
      <w:position w:val="-1"/>
      <w:effect w:val="none"/>
      <w:vertAlign w:val="baseline"/>
      <w:cs w:val="0"/>
      <w:em w:val="none"/>
    </w:rPr>
  </w:style>
  <w:style w:type="table" w:customStyle="1" w:styleId="GridTable4-Accent61">
    <w:name w:val="Grid Table 4 - Accent 61"/>
    <w:basedOn w:val="a1"/>
    <w:rsid w:val="00EF50E0"/>
    <w:pPr>
      <w:suppressAutoHyphens/>
      <w:spacing w:after="0" w:line="1" w:lineRule="atLeast"/>
      <w:ind w:leftChars="-1" w:left="-1" w:hangingChars="1" w:hanging="1"/>
      <w:textDirection w:val="btLr"/>
      <w:textAlignment w:val="top"/>
      <w:outlineLvl w:val="0"/>
    </w:pPr>
    <w:rPr>
      <w:rFonts w:ascii="Cambria" w:eastAsia="Cambria" w:hAnsi="Cambria" w:cs="Times New Roman"/>
      <w:kern w:val="0"/>
      <w:position w:val="-1"/>
      <w:sz w:val="22"/>
      <w:szCs w:val="22"/>
      <w:lang w:val="ru-RU" w:eastAsia="ru-RU"/>
      <w14:ligatures w14:val="none"/>
    </w:rPr>
    <w:tblPr>
      <w:tblStyleRowBandSize w:val="1"/>
      <w:tblStyleColBandSize w:val="1"/>
      <w:tblBorders>
        <w:top w:val="single" w:sz="4" w:space="0" w:color="FABF8F"/>
        <w:left w:val="single" w:sz="4" w:space="0" w:color="FABF8F"/>
        <w:bottom w:val="single" w:sz="4" w:space="0" w:color="FABF8F"/>
        <w:right w:val="single" w:sz="4" w:space="0" w:color="FABF8F"/>
        <w:insideH w:val="single" w:sz="4" w:space="0" w:color="FABF8F"/>
        <w:insideV w:val="single" w:sz="4" w:space="0" w:color="FABF8F"/>
      </w:tblBorders>
    </w:tblPr>
  </w:style>
  <w:style w:type="table" w:customStyle="1" w:styleId="TableGridLight1">
    <w:name w:val="Table Grid Light1"/>
    <w:basedOn w:val="a1"/>
    <w:rsid w:val="00EF50E0"/>
    <w:pPr>
      <w:suppressAutoHyphens/>
      <w:spacing w:after="0" w:line="1" w:lineRule="atLeast"/>
      <w:ind w:leftChars="-1" w:left="-1" w:hangingChars="1" w:hanging="1"/>
      <w:textDirection w:val="btLr"/>
      <w:textAlignment w:val="top"/>
      <w:outlineLvl w:val="0"/>
    </w:pPr>
    <w:rPr>
      <w:rFonts w:ascii="Cambria" w:eastAsia="Cambria" w:hAnsi="Cambria" w:cs="Times New Roman"/>
      <w:kern w:val="0"/>
      <w:position w:val="-1"/>
      <w:sz w:val="22"/>
      <w:szCs w:val="22"/>
      <w:lang w:val="ru-RU" w:eastAsia="ru-RU"/>
      <w14:ligatures w14:val="none"/>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rvts46">
    <w:name w:val="rvts46"/>
    <w:rsid w:val="00EF50E0"/>
    <w:rPr>
      <w:w w:val="100"/>
      <w:position w:val="-1"/>
      <w:effect w:val="none"/>
      <w:vertAlign w:val="baseline"/>
      <w:cs w:val="0"/>
      <w:em w:val="none"/>
    </w:rPr>
  </w:style>
  <w:style w:type="paragraph" w:customStyle="1" w:styleId="Standard">
    <w:name w:val="Standard"/>
    <w:rsid w:val="00EF50E0"/>
    <w:pPr>
      <w:autoSpaceDN w:val="0"/>
      <w:spacing w:after="0" w:line="220" w:lineRule="atLeast"/>
      <w:ind w:leftChars="-1" w:left="-1" w:hangingChars="1" w:hanging="1"/>
      <w:textDirection w:val="btLr"/>
      <w:textAlignment w:val="baseline"/>
      <w:outlineLvl w:val="0"/>
    </w:pPr>
    <w:rPr>
      <w:rFonts w:ascii="Arial" w:eastAsia="Cambria" w:hAnsi="Arial" w:cs="Times New Roman"/>
      <w:kern w:val="3"/>
      <w:position w:val="-1"/>
      <w:sz w:val="18"/>
      <w:lang w:val="en-GB"/>
      <w14:ligatures w14:val="none"/>
    </w:rPr>
  </w:style>
  <w:style w:type="character" w:customStyle="1" w:styleId="Bodytext7">
    <w:name w:val="Body text (7)_"/>
    <w:rsid w:val="00EF50E0"/>
    <w:rPr>
      <w:b/>
      <w:bCs/>
      <w:w w:val="100"/>
      <w:position w:val="-1"/>
      <w:effect w:val="none"/>
      <w:shd w:val="clear" w:color="auto" w:fill="FFFFFF"/>
      <w:vertAlign w:val="baseline"/>
      <w:cs w:val="0"/>
      <w:em w:val="none"/>
    </w:rPr>
  </w:style>
  <w:style w:type="paragraph" w:customStyle="1" w:styleId="Bodytext70">
    <w:name w:val="Body text (7)"/>
    <w:basedOn w:val="a"/>
    <w:rsid w:val="00EF50E0"/>
    <w:pPr>
      <w:widowControl w:val="0"/>
      <w:shd w:val="clear" w:color="auto" w:fill="FFFFFF"/>
      <w:spacing w:after="540" w:line="0" w:lineRule="atLeast"/>
      <w:jc w:val="center"/>
    </w:pPr>
    <w:rPr>
      <w:b/>
      <w:bCs/>
      <w:sz w:val="20"/>
      <w:szCs w:val="20"/>
    </w:rPr>
  </w:style>
  <w:style w:type="character" w:customStyle="1" w:styleId="xfm00857991">
    <w:name w:val="xfm_00857991"/>
    <w:rsid w:val="00EF50E0"/>
    <w:rPr>
      <w:w w:val="100"/>
      <w:position w:val="-1"/>
      <w:effect w:val="none"/>
      <w:vertAlign w:val="baseline"/>
      <w:cs w:val="0"/>
      <w:em w:val="none"/>
    </w:rPr>
  </w:style>
  <w:style w:type="character" w:customStyle="1" w:styleId="cf01">
    <w:name w:val="cf01"/>
    <w:rsid w:val="00EF50E0"/>
    <w:rPr>
      <w:rFonts w:ascii="Segoe UI" w:hAnsi="Segoe UI" w:cs="Segoe UI" w:hint="default"/>
      <w:w w:val="100"/>
      <w:position w:val="-1"/>
      <w:sz w:val="18"/>
      <w:szCs w:val="18"/>
      <w:effect w:val="none"/>
      <w:vertAlign w:val="baseline"/>
      <w:cs w:val="0"/>
      <w:em w:val="none"/>
    </w:rPr>
  </w:style>
  <w:style w:type="character" w:customStyle="1" w:styleId="cf11">
    <w:name w:val="cf11"/>
    <w:rsid w:val="00EF50E0"/>
    <w:rPr>
      <w:rFonts w:ascii="Segoe UI" w:hAnsi="Segoe UI" w:cs="Segoe UI" w:hint="default"/>
      <w:b/>
      <w:bCs/>
      <w:w w:val="100"/>
      <w:position w:val="-1"/>
      <w:sz w:val="18"/>
      <w:szCs w:val="18"/>
      <w:effect w:val="none"/>
      <w:vertAlign w:val="baseline"/>
      <w:cs w:val="0"/>
      <w:em w:val="none"/>
    </w:rPr>
  </w:style>
  <w:style w:type="character" w:customStyle="1" w:styleId="affb">
    <w:name w:val="Немає"/>
    <w:rsid w:val="00EF50E0"/>
    <w:rPr>
      <w:w w:val="100"/>
      <w:position w:val="-1"/>
      <w:effect w:val="none"/>
      <w:vertAlign w:val="baseline"/>
      <w:cs w:val="0"/>
      <w:em w:val="none"/>
    </w:rPr>
  </w:style>
  <w:style w:type="paragraph" w:styleId="affc">
    <w:name w:val="footnote text"/>
    <w:basedOn w:val="a"/>
    <w:link w:val="affd"/>
    <w:rsid w:val="00EF50E0"/>
    <w:pPr>
      <w:widowControl w:val="0"/>
    </w:pPr>
    <w:rPr>
      <w:rFonts w:ascii="Calibri" w:hAnsi="Calibri"/>
    </w:rPr>
  </w:style>
  <w:style w:type="character" w:customStyle="1" w:styleId="affd">
    <w:name w:val="Текст виноски Знак"/>
    <w:basedOn w:val="a0"/>
    <w:link w:val="affc"/>
    <w:rsid w:val="00EF50E0"/>
    <w:rPr>
      <w:rFonts w:ascii="Calibri" w:eastAsia="Times New Roman" w:hAnsi="Calibri" w:cs="Times New Roman"/>
      <w:kern w:val="0"/>
      <w:position w:val="-1"/>
      <w:lang w:eastAsia="uk-UA"/>
      <w14:ligatures w14:val="none"/>
    </w:rPr>
  </w:style>
  <w:style w:type="character" w:customStyle="1" w:styleId="160">
    <w:name w:val="16"/>
    <w:rsid w:val="00EF50E0"/>
    <w:rPr>
      <w:rFonts w:ascii="Times New Roman" w:hAnsi="Times New Roman" w:cs="Times New Roman" w:hint="default"/>
      <w:color w:val="0000FF"/>
      <w:w w:val="100"/>
      <w:position w:val="-1"/>
      <w:u w:val="single"/>
      <w:effect w:val="none"/>
      <w:vertAlign w:val="baseline"/>
      <w:cs w:val="0"/>
      <w:em w:val="none"/>
    </w:rPr>
  </w:style>
  <w:style w:type="paragraph" w:customStyle="1" w:styleId="27">
    <w:name w:val="Звичайний2"/>
    <w:rsid w:val="00EF50E0"/>
    <w:pPr>
      <w:suppressAutoHyphens/>
      <w:spacing w:before="100" w:beforeAutospacing="1" w:after="100" w:afterAutospacing="1" w:line="240" w:lineRule="atLeast"/>
      <w:ind w:hanging="1"/>
      <w:textAlignment w:val="top"/>
      <w:outlineLvl w:val="0"/>
    </w:pPr>
    <w:rPr>
      <w:rFonts w:ascii="Times New Roman" w:eastAsia="Times New Roman" w:hAnsi="Times New Roman" w:cs="Times New Roman"/>
      <w:kern w:val="0"/>
      <w:lang w:eastAsia="uk-UA"/>
      <w14:ligatures w14:val="none"/>
    </w:rPr>
  </w:style>
  <w:style w:type="character" w:customStyle="1" w:styleId="12">
    <w:name w:val="Текст примітки Знак1"/>
    <w:link w:val="aff"/>
    <w:uiPriority w:val="99"/>
    <w:rsid w:val="00EF50E0"/>
    <w:rPr>
      <w:rFonts w:ascii="Times New Roman" w:eastAsia="Times New Roman" w:hAnsi="Times New Roman" w:cs="Times New Roman"/>
      <w:kern w:val="0"/>
      <w:position w:val="-1"/>
      <w:sz w:val="20"/>
      <w:szCs w:val="20"/>
      <w:lang w:eastAsia="ru-RU"/>
      <w14:ligatures w14:val="none"/>
    </w:rPr>
  </w:style>
  <w:style w:type="character" w:customStyle="1" w:styleId="11">
    <w:name w:val="Звичайний (веб) Знак1"/>
    <w:link w:val="af4"/>
    <w:uiPriority w:val="99"/>
    <w:rsid w:val="00EF50E0"/>
    <w:rPr>
      <w:rFonts w:ascii="Times New Roman" w:eastAsia="Times New Roman" w:hAnsi="Times New Roman" w:cs="Times New Roman"/>
      <w:kern w:val="0"/>
      <w:position w:val="-1"/>
      <w:lang w:val="ru-RU" w:eastAsia="ru-RU"/>
      <w14:ligatures w14:val="none"/>
    </w:rPr>
  </w:style>
  <w:style w:type="paragraph" w:customStyle="1" w:styleId="42">
    <w:name w:val="Звичайний4"/>
    <w:rsid w:val="00EF50E0"/>
    <w:pPr>
      <w:spacing w:after="0" w:line="240" w:lineRule="auto"/>
    </w:pPr>
    <w:rPr>
      <w:rFonts w:ascii="Times New Roman" w:eastAsia="Times New Roman" w:hAnsi="Times New Roman" w:cs="Times New Roman"/>
      <w:kern w:val="0"/>
      <w:lang w:eastAsia="uk-UA"/>
      <w14:ligatures w14:val="none"/>
    </w:rPr>
  </w:style>
  <w:style w:type="paragraph" w:customStyle="1" w:styleId="28">
    <w:name w:val="Обычный2"/>
    <w:rsid w:val="00EF50E0"/>
    <w:pPr>
      <w:spacing w:after="0" w:line="240" w:lineRule="auto"/>
      <w:jc w:val="both"/>
    </w:pPr>
    <w:rPr>
      <w:rFonts w:ascii="Times New Roman" w:eastAsia="SimSun" w:hAnsi="Times New Roman" w:cs="Times New Roman"/>
      <w:kern w:val="0"/>
      <w:lang w:eastAsia="uk-UA"/>
      <w14:ligatures w14:val="none"/>
    </w:rPr>
  </w:style>
  <w:style w:type="paragraph" w:customStyle="1" w:styleId="52">
    <w:name w:val="Звичайний5"/>
    <w:rsid w:val="00EF50E0"/>
    <w:pPr>
      <w:spacing w:after="0" w:line="240" w:lineRule="auto"/>
    </w:pPr>
    <w:rPr>
      <w:rFonts w:ascii="Times New Roman" w:eastAsia="Times New Roman" w:hAnsi="Times New Roman" w:cs="Times New Roman"/>
      <w:kern w:val="0"/>
      <w:lang w:eastAsia="uk-UA"/>
      <w14:ligatures w14:val="none"/>
    </w:rPr>
  </w:style>
  <w:style w:type="table" w:customStyle="1" w:styleId="53">
    <w:name w:val="5"/>
    <w:basedOn w:val="a1"/>
    <w:rsid w:val="00EF50E0"/>
    <w:pPr>
      <w:spacing w:after="0" w:line="240" w:lineRule="auto"/>
    </w:pPr>
    <w:rPr>
      <w:rFonts w:ascii="Times New Roman" w:eastAsia="Times New Roman" w:hAnsi="Times New Roman" w:cs="Times New Roman"/>
      <w:kern w:val="0"/>
      <w:sz w:val="20"/>
      <w:szCs w:val="20"/>
      <w:lang w:eastAsia="uk-UA"/>
      <w14:ligatures w14:val="none"/>
    </w:rPr>
    <w:tblPr>
      <w:tblInd w:w="0" w:type="nil"/>
      <w:tblCellMar>
        <w:left w:w="0" w:type="dxa"/>
        <w:right w:w="0" w:type="dxa"/>
      </w:tblCellMar>
    </w:tblPr>
  </w:style>
  <w:style w:type="table" w:customStyle="1" w:styleId="62">
    <w:name w:val="6"/>
    <w:basedOn w:val="a1"/>
    <w:rsid w:val="00EF50E0"/>
    <w:pPr>
      <w:spacing w:after="0" w:line="240" w:lineRule="auto"/>
    </w:pPr>
    <w:rPr>
      <w:rFonts w:ascii="Times New Roman" w:eastAsia="Times New Roman" w:hAnsi="Times New Roman" w:cs="Times New Roman"/>
      <w:kern w:val="0"/>
      <w:sz w:val="20"/>
      <w:szCs w:val="20"/>
      <w:lang w:eastAsia="uk-UA"/>
      <w14:ligatures w14:val="none"/>
    </w:rPr>
    <w:tblPr>
      <w:tblInd w:w="0" w:type="nil"/>
      <w:tblCellMar>
        <w:left w:w="0" w:type="dxa"/>
        <w:right w:w="0" w:type="dxa"/>
      </w:tblCellMar>
    </w:tblPr>
  </w:style>
  <w:style w:type="paragraph" w:styleId="affe">
    <w:name w:val="footer"/>
    <w:basedOn w:val="a"/>
    <w:link w:val="afff"/>
    <w:uiPriority w:val="99"/>
    <w:unhideWhenUsed/>
    <w:rsid w:val="00EF50E0"/>
    <w:pPr>
      <w:tabs>
        <w:tab w:val="center" w:pos="4819"/>
        <w:tab w:val="right" w:pos="9639"/>
      </w:tabs>
      <w:spacing w:line="240" w:lineRule="auto"/>
    </w:pPr>
  </w:style>
  <w:style w:type="character" w:customStyle="1" w:styleId="afff">
    <w:name w:val="Нижній колонтитул Знак"/>
    <w:basedOn w:val="a0"/>
    <w:link w:val="affe"/>
    <w:uiPriority w:val="99"/>
    <w:rsid w:val="00EF50E0"/>
    <w:rPr>
      <w:rFonts w:ascii="Times New Roman" w:eastAsia="Times New Roman" w:hAnsi="Times New Roman" w:cs="Times New Roman"/>
      <w:kern w:val="0"/>
      <w:position w:val="-1"/>
      <w:lang w:eastAsia="uk-UA"/>
      <w14:ligatures w14:val="none"/>
    </w:rPr>
  </w:style>
  <w:style w:type="character" w:styleId="aff8">
    <w:name w:val="footnote reference"/>
    <w:aliases w:val="ftref,16 Point,Superscript 6 Point,Superscript 6 Point + 11 pt,Footnote Reference Number,Footnote Reference_LVL6,Footnote Reference_LVL61,Footnote Reference_LVL62,Footnote Reference_LVL63,Footnote Reference_LVL64,BVI fnr,Ref,SUPERS"/>
    <w:link w:val="Char2"/>
    <w:unhideWhenUsed/>
    <w:qFormat/>
    <w:rsid w:val="00BD5610"/>
    <w:rPr>
      <w:rFonts w:ascii="Times New Roman" w:eastAsia="Times New Roman" w:hAnsi="Times New Roman" w:cs="Times New Roman"/>
      <w:kern w:val="0"/>
      <w:position w:val="-1"/>
      <w:sz w:val="20"/>
      <w:szCs w:val="20"/>
      <w:vertAlign w:val="superscript"/>
      <w:lang w:eastAsia="uk-UA"/>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zakon.rada.gov.ua/laws/show/1178-2022-%D0%BF" TargetMode="External"/><Relationship Id="rId13" Type="http://schemas.openxmlformats.org/officeDocument/2006/relationships/hyperlink" Target="https://zakon.rada.gov.ua/laws/show/1178-2022-%D0%BF" TargetMode="External"/><Relationship Id="rId18" Type="http://schemas.openxmlformats.org/officeDocument/2006/relationships/footer" Target="footer1.xm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hyperlink" Target="https://zakon.rada.gov.ua/laws/show/922-19" TargetMode="External"/><Relationship Id="rId12" Type="http://schemas.openxmlformats.org/officeDocument/2006/relationships/hyperlink" Target="https://zakon.rada.gov.ua/laws/show/1178-2022-%D0%BF" TargetMode="External"/><Relationship Id="rId17" Type="http://schemas.openxmlformats.org/officeDocument/2006/relationships/header" Target="header2.xm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vytiah.mvs.gov.ua/app/landing" TargetMode="External"/><Relationship Id="rId24" Type="http://schemas.openxmlformats.org/officeDocument/2006/relationships/footer" Target="footer5.xml"/><Relationship Id="rId5" Type="http://schemas.openxmlformats.org/officeDocument/2006/relationships/footnotes" Target="footnotes.xml"/><Relationship Id="rId15" Type="http://schemas.openxmlformats.org/officeDocument/2006/relationships/hyperlink" Target="https://zakon.rada.gov.ua/laws/show/1645-20" TargetMode="External"/><Relationship Id="rId23" Type="http://schemas.openxmlformats.org/officeDocument/2006/relationships/footer" Target="footer4.xml"/><Relationship Id="rId10" Type="http://schemas.openxmlformats.org/officeDocument/2006/relationships/hyperlink" Target="https://diia.gov.ua/services/vityag-pro-nesudimist" TargetMode="External"/><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s://corruptinfo.nazk.gov.ua/" TargetMode="External"/><Relationship Id="rId14" Type="http://schemas.openxmlformats.org/officeDocument/2006/relationships/hyperlink" Target="https://zakon.rada.gov.ua/laws/show/922-19" TargetMode="External"/><Relationship Id="rId22" Type="http://schemas.openxmlformats.org/officeDocument/2006/relationships/header" Target="header4.xml"/></Relationships>
</file>

<file path=word/_rels/footnotes.xml.rels><?xml version="1.0" encoding="UTF-8" standalone="yes"?>
<Relationships xmlns="http://schemas.openxmlformats.org/package/2006/relationships"><Relationship Id="rId3" Type="http://schemas.openxmlformats.org/officeDocument/2006/relationships/hyperlink" Target="http://www.gitn.org.ua/news/KoshtorisninormiUkrainiNastanovazviznachennyavartostibudivnitstvaOsnovninovatsii/" TargetMode="External"/><Relationship Id="rId2" Type="http://schemas.openxmlformats.org/officeDocument/2006/relationships/hyperlink" Target="https://e-construction.gov.ua/laws_detail/2988031810300019759?doc_type=6" TargetMode="External"/><Relationship Id="rId1" Type="http://schemas.openxmlformats.org/officeDocument/2006/relationships/hyperlink" Target="https://ips.ligazakon.net/document/FN060850" TargetMode="External"/><Relationship Id="rId5" Type="http://schemas.openxmlformats.org/officeDocument/2006/relationships/hyperlink" Target="http://www.eib.org/infocentre/publications/all/anti-fraud-policy.htm" TargetMode="External"/><Relationship Id="rId4" Type="http://schemas.openxmlformats.org/officeDocument/2006/relationships/hyperlink" Target="http://www.eib.org/infocentre/publications/all/anti-fraud-policy.htm" TargetMode="Externa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Офіс">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2</TotalTime>
  <Pages>81</Pages>
  <Words>22389</Words>
  <Characters>127622</Characters>
  <Application>Microsoft Office Word</Application>
  <DocSecurity>0</DocSecurity>
  <Lines>1063</Lines>
  <Paragraphs>299</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
  <LinksUpToDate>false</LinksUpToDate>
  <CharactersWithSpaces>149712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 Shatkovskyi</dc:creator>
  <cp:keywords/>
  <dc:description/>
  <cp:lastModifiedBy>Oleksandr Shatkovskyi</cp:lastModifiedBy>
  <cp:revision>3</cp:revision>
  <cp:lastPrinted>2024-07-24T09:23:00Z</cp:lastPrinted>
  <dcterms:created xsi:type="dcterms:W3CDTF">2024-07-25T05:06:00Z</dcterms:created>
  <dcterms:modified xsi:type="dcterms:W3CDTF">2024-07-25T05:07:00Z</dcterms:modified>
</cp:coreProperties>
</file>